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5520AF7" w14:textId="5A79241A" w:rsidR="002D3BF1" w:rsidRPr="00374298" w:rsidRDefault="00471C5C" w:rsidP="002D3BF1">
      <w:pPr>
        <w:spacing w:line="360" w:lineRule="auto"/>
        <w:ind w:right="628"/>
        <w:jc w:val="center"/>
        <w:rPr>
          <w:rFonts w:ascii="Trebuchet MS" w:hAnsi="Trebuchet MS"/>
          <w:lang w:eastAsia="it-IT"/>
        </w:rPr>
      </w:pPr>
      <w:r w:rsidRPr="00471C5C">
        <w:rPr>
          <w:rFonts w:ascii="Trebuchet MS" w:hAnsi="Trebuchet MS"/>
          <w:lang w:eastAsia="it-IT"/>
        </w:rPr>
        <w:t>AFFIDAMENTO DEL SERVIZIO TELEMATICO DI RASSEGNA STAMPA PER UNIONCAMERE</w:t>
      </w:r>
    </w:p>
    <w:p w14:paraId="177B8052" w14:textId="346FE587" w:rsidR="002D3BF1" w:rsidRPr="00374298" w:rsidRDefault="00434696" w:rsidP="002D3BF1">
      <w:pPr>
        <w:spacing w:line="360" w:lineRule="auto"/>
        <w:ind w:right="628"/>
        <w:jc w:val="center"/>
        <w:rPr>
          <w:rFonts w:ascii="Bookman Old Style" w:hAnsi="Bookman Old Style"/>
          <w:b/>
          <w:smallCaps/>
          <w:sz w:val="28"/>
          <w:szCs w:val="24"/>
        </w:rPr>
      </w:pPr>
      <w:r>
        <w:rPr>
          <w:rFonts w:ascii="Trebuchet MS" w:hAnsi="Trebuchet MS"/>
          <w:lang w:eastAsia="it-IT"/>
        </w:rPr>
        <w:t>CIG</w:t>
      </w:r>
      <w:r w:rsidR="00471C5C">
        <w:rPr>
          <w:rFonts w:ascii="Trebuchet MS" w:hAnsi="Trebuchet MS"/>
          <w:lang w:eastAsia="it-IT"/>
        </w:rPr>
        <w:t xml:space="preserve"> </w:t>
      </w:r>
    </w:p>
    <w:p w14:paraId="793D4F06" w14:textId="645A9B01" w:rsidR="00425645" w:rsidRPr="00374298" w:rsidRDefault="00425645" w:rsidP="00425645">
      <w:pPr>
        <w:suppressAutoHyphens w:val="0"/>
        <w:rPr>
          <w:rFonts w:ascii="Trebuchet MS" w:hAnsi="Trebuchet MS"/>
          <w:lang w:eastAsia="it-IT"/>
        </w:rPr>
      </w:pPr>
    </w:p>
    <w:p w14:paraId="32EB5F66" w14:textId="19E69FD6" w:rsidR="00425645" w:rsidRPr="00374298" w:rsidRDefault="00552E4D" w:rsidP="00425645">
      <w:pPr>
        <w:suppressAutoHyphens w:val="0"/>
        <w:rPr>
          <w:rFonts w:ascii="Trebuchet MS" w:hAnsi="Trebuchet MS"/>
          <w:lang w:eastAsia="it-IT"/>
        </w:rPr>
      </w:pPr>
      <w:r w:rsidRPr="00374298">
        <w:rPr>
          <w:rFonts w:ascii="Trebuchet MS" w:hAnsi="Trebuchet MS"/>
          <w:lang w:eastAsia="it-IT"/>
        </w:rPr>
        <w:t>P</w:t>
      </w:r>
      <w:r w:rsidR="00425645" w:rsidRPr="00374298">
        <w:rPr>
          <w:rFonts w:ascii="Trebuchet MS" w:hAnsi="Trebuchet MS"/>
          <w:lang w:eastAsia="it-IT"/>
        </w:rPr>
        <w:t xml:space="preserve">rocedura negoziata ai sensi dell'art. 36, c. 2, </w:t>
      </w:r>
      <w:proofErr w:type="spellStart"/>
      <w:r w:rsidR="00425645" w:rsidRPr="00374298">
        <w:rPr>
          <w:rFonts w:ascii="Trebuchet MS" w:hAnsi="Trebuchet MS"/>
          <w:lang w:eastAsia="it-IT"/>
        </w:rPr>
        <w:t>lett</w:t>
      </w:r>
      <w:proofErr w:type="spellEnd"/>
      <w:r w:rsidR="00425645" w:rsidRPr="00374298">
        <w:rPr>
          <w:rFonts w:ascii="Trebuchet MS" w:hAnsi="Trebuchet MS"/>
          <w:lang w:eastAsia="it-IT"/>
        </w:rPr>
        <w:t xml:space="preserve">. b) del </w:t>
      </w:r>
      <w:proofErr w:type="spellStart"/>
      <w:r w:rsidR="00425645" w:rsidRPr="00374298">
        <w:rPr>
          <w:rFonts w:ascii="Trebuchet MS" w:hAnsi="Trebuchet MS"/>
          <w:lang w:eastAsia="it-IT"/>
        </w:rPr>
        <w:t>D.Lgs.</w:t>
      </w:r>
      <w:proofErr w:type="spellEnd"/>
      <w:r w:rsidR="00425645" w:rsidRPr="00374298">
        <w:rPr>
          <w:rFonts w:ascii="Trebuchet MS" w:hAnsi="Trebuchet MS"/>
          <w:lang w:eastAsia="it-IT"/>
        </w:rPr>
        <w:t xml:space="preserve"> n. 50/16.</w:t>
      </w:r>
    </w:p>
    <w:p w14:paraId="350E952B" w14:textId="21C19E60" w:rsidR="00471C5C" w:rsidRDefault="00425645" w:rsidP="00425645">
      <w:pPr>
        <w:suppressAutoHyphens w:val="0"/>
        <w:rPr>
          <w:rFonts w:ascii="Trebuchet MS" w:hAnsi="Trebuchet MS"/>
          <w:lang w:eastAsia="it-IT"/>
        </w:rPr>
      </w:pPr>
      <w:r w:rsidRPr="00374298">
        <w:rPr>
          <w:rFonts w:ascii="Trebuchet MS" w:hAnsi="Trebuchet MS"/>
          <w:lang w:eastAsia="it-IT"/>
        </w:rPr>
        <w:t xml:space="preserve">Importo dell'appalto € </w:t>
      </w:r>
      <w:r w:rsidR="00471C5C">
        <w:rPr>
          <w:rFonts w:ascii="Trebuchet MS" w:hAnsi="Trebuchet MS"/>
          <w:lang w:eastAsia="it-IT"/>
        </w:rPr>
        <w:t>19</w:t>
      </w:r>
      <w:r w:rsidR="00B65B82">
        <w:rPr>
          <w:rFonts w:ascii="Trebuchet MS" w:hAnsi="Trebuchet MS"/>
          <w:lang w:eastAsia="it-IT"/>
        </w:rPr>
        <w:t>1</w:t>
      </w:r>
      <w:r w:rsidR="00471C5C">
        <w:rPr>
          <w:rFonts w:ascii="Trebuchet MS" w:hAnsi="Trebuchet MS"/>
          <w:lang w:eastAsia="it-IT"/>
        </w:rPr>
        <w:t>.</w:t>
      </w:r>
      <w:r w:rsidR="00B65B82">
        <w:rPr>
          <w:rFonts w:ascii="Trebuchet MS" w:hAnsi="Trebuchet MS"/>
          <w:lang w:eastAsia="it-IT"/>
        </w:rPr>
        <w:t>250</w:t>
      </w:r>
      <w:r w:rsidR="00471C5C">
        <w:rPr>
          <w:rFonts w:ascii="Trebuchet MS" w:hAnsi="Trebuchet MS"/>
          <w:lang w:eastAsia="it-IT"/>
        </w:rPr>
        <w:t xml:space="preserve">,00 </w:t>
      </w:r>
      <w:r w:rsidRPr="00374298">
        <w:rPr>
          <w:rFonts w:ascii="Trebuchet MS" w:hAnsi="Trebuchet MS"/>
          <w:lang w:eastAsia="it-IT"/>
        </w:rPr>
        <w:t>di cui</w:t>
      </w:r>
      <w:r w:rsidR="00471C5C">
        <w:rPr>
          <w:rFonts w:ascii="Trebuchet MS" w:hAnsi="Trebuchet MS"/>
          <w:lang w:eastAsia="it-IT"/>
        </w:rPr>
        <w:t>:</w:t>
      </w:r>
    </w:p>
    <w:p w14:paraId="0AB797BC" w14:textId="2BDCEA10" w:rsidR="00425645" w:rsidRDefault="00425645" w:rsidP="00471C5C">
      <w:pPr>
        <w:pStyle w:val="Paragrafoelenco"/>
        <w:numPr>
          <w:ilvl w:val="0"/>
          <w:numId w:val="7"/>
        </w:numPr>
        <w:suppressAutoHyphens w:val="0"/>
        <w:rPr>
          <w:rFonts w:ascii="Trebuchet MS" w:hAnsi="Trebuchet MS"/>
          <w:lang w:eastAsia="it-IT"/>
        </w:rPr>
      </w:pPr>
      <w:r w:rsidRPr="00471C5C">
        <w:rPr>
          <w:rFonts w:ascii="Trebuchet MS" w:hAnsi="Trebuchet MS"/>
          <w:lang w:eastAsia="it-IT"/>
        </w:rPr>
        <w:t xml:space="preserve"> € 0,00 per oneri di sicurezza non soggetti a ribasso d'asta</w:t>
      </w:r>
      <w:r w:rsidR="00471C5C">
        <w:rPr>
          <w:rFonts w:ascii="Trebuchet MS" w:hAnsi="Trebuchet MS"/>
          <w:lang w:eastAsia="it-IT"/>
        </w:rPr>
        <w:t>;</w:t>
      </w:r>
    </w:p>
    <w:p w14:paraId="0D12F8BC" w14:textId="619C0DA6" w:rsidR="00471C5C" w:rsidRPr="00471C5C" w:rsidRDefault="00471C5C" w:rsidP="00471C5C">
      <w:pPr>
        <w:pStyle w:val="Paragrafoelenco"/>
        <w:numPr>
          <w:ilvl w:val="0"/>
          <w:numId w:val="7"/>
        </w:numPr>
        <w:suppressAutoHyphens w:val="0"/>
        <w:rPr>
          <w:rFonts w:ascii="Trebuchet MS" w:hAnsi="Trebuchet MS"/>
          <w:lang w:eastAsia="it-IT"/>
        </w:rPr>
      </w:pPr>
      <w:r>
        <w:rPr>
          <w:rFonts w:ascii="Trebuchet MS" w:hAnsi="Trebuchet MS"/>
          <w:lang w:eastAsia="it-IT"/>
        </w:rPr>
        <w:t xml:space="preserve"> </w:t>
      </w:r>
      <w:r w:rsidRPr="00471C5C">
        <w:rPr>
          <w:rFonts w:ascii="Trebuchet MS" w:hAnsi="Trebuchet MS"/>
          <w:lang w:eastAsia="it-IT"/>
        </w:rPr>
        <w:t>€</w:t>
      </w:r>
      <w:r>
        <w:rPr>
          <w:rFonts w:ascii="Trebuchet MS" w:hAnsi="Trebuchet MS"/>
          <w:lang w:eastAsia="it-IT"/>
        </w:rPr>
        <w:t xml:space="preserve"> </w:t>
      </w:r>
      <w:r w:rsidR="00B65B82">
        <w:rPr>
          <w:rFonts w:ascii="Trebuchet MS" w:hAnsi="Trebuchet MS"/>
          <w:lang w:eastAsia="it-IT"/>
        </w:rPr>
        <w:t>21.250</w:t>
      </w:r>
      <w:r>
        <w:rPr>
          <w:rFonts w:ascii="Trebuchet MS" w:hAnsi="Trebuchet MS"/>
          <w:lang w:eastAsia="it-IT"/>
        </w:rPr>
        <w:t>,00 a titolo di eventuale proroga</w:t>
      </w:r>
      <w:r w:rsidR="00B6505B">
        <w:rPr>
          <w:rFonts w:ascii="Trebuchet MS" w:hAnsi="Trebuchet MS"/>
          <w:lang w:eastAsia="it-IT"/>
        </w:rPr>
        <w:t xml:space="preserve"> trimestrale</w:t>
      </w:r>
      <w:r w:rsidR="002F7D85">
        <w:rPr>
          <w:rFonts w:ascii="Trebuchet MS" w:hAnsi="Trebuchet MS"/>
          <w:lang w:eastAsia="it-IT"/>
        </w:rPr>
        <w:t xml:space="preserve"> (comma 11 art. 106 D.lgs</w:t>
      </w:r>
      <w:r w:rsidR="00B6505B">
        <w:rPr>
          <w:rFonts w:ascii="Trebuchet MS" w:hAnsi="Trebuchet MS"/>
          <w:lang w:eastAsia="it-IT"/>
        </w:rPr>
        <w:t>.</w:t>
      </w:r>
      <w:r w:rsidR="002F7D85">
        <w:rPr>
          <w:rFonts w:ascii="Trebuchet MS" w:hAnsi="Trebuchet MS"/>
          <w:lang w:eastAsia="it-IT"/>
        </w:rPr>
        <w:t xml:space="preserve"> n. 50/2016 e </w:t>
      </w:r>
      <w:proofErr w:type="spellStart"/>
      <w:r w:rsidR="002F7D85">
        <w:rPr>
          <w:rFonts w:ascii="Trebuchet MS" w:hAnsi="Trebuchet MS"/>
          <w:lang w:eastAsia="it-IT"/>
        </w:rPr>
        <w:t>s.m.i.</w:t>
      </w:r>
      <w:proofErr w:type="spellEnd"/>
      <w:r w:rsidR="002F7D85">
        <w:rPr>
          <w:rFonts w:ascii="Trebuchet MS" w:hAnsi="Trebuchet MS"/>
          <w:lang w:eastAsia="it-IT"/>
        </w:rPr>
        <w:t>)</w:t>
      </w:r>
    </w:p>
    <w:p w14:paraId="4044CC4E" w14:textId="77777777" w:rsidR="00425645" w:rsidRPr="00374298" w:rsidRDefault="00425645" w:rsidP="00425645">
      <w:pPr>
        <w:suppressAutoHyphens w:val="0"/>
        <w:rPr>
          <w:rFonts w:ascii="Trebuchet MS" w:hAnsi="Trebuchet MS"/>
          <w:lang w:eastAsia="it-IT"/>
        </w:rPr>
      </w:pPr>
    </w:p>
    <w:p w14:paraId="2A5EB157" w14:textId="7623AD7A" w:rsidR="00425645" w:rsidRPr="00374298" w:rsidRDefault="00425645" w:rsidP="00974134">
      <w:pPr>
        <w:suppressAutoHyphens w:val="0"/>
        <w:jc w:val="both"/>
        <w:rPr>
          <w:rFonts w:ascii="Trebuchet MS" w:hAnsi="Trebuchet MS"/>
          <w:lang w:eastAsia="it-IT"/>
        </w:rPr>
      </w:pPr>
      <w:r w:rsidRPr="00374298">
        <w:rPr>
          <w:rFonts w:ascii="Trebuchet MS" w:hAnsi="Trebuchet MS"/>
          <w:lang w:eastAsia="it-IT"/>
        </w:rPr>
        <w:t xml:space="preserve">Ai sensi dell'art. 51, c. 1 del </w:t>
      </w:r>
      <w:proofErr w:type="spellStart"/>
      <w:r w:rsidRPr="00374298">
        <w:rPr>
          <w:rFonts w:ascii="Trebuchet MS" w:hAnsi="Trebuchet MS"/>
          <w:lang w:eastAsia="it-IT"/>
        </w:rPr>
        <w:t>D.Lgs.</w:t>
      </w:r>
      <w:proofErr w:type="spellEnd"/>
      <w:r w:rsidRPr="00374298">
        <w:rPr>
          <w:rFonts w:ascii="Trebuchet MS" w:hAnsi="Trebuchet MS"/>
          <w:lang w:eastAsia="it-IT"/>
        </w:rPr>
        <w:t xml:space="preserve"> n. 50/2016 si precisa che l'appalto non è diviso in lotti per le seguenti ragioni:</w:t>
      </w:r>
      <w:r w:rsidR="00974134" w:rsidRPr="00974134">
        <w:t xml:space="preserve"> </w:t>
      </w:r>
      <w:r w:rsidR="00974134" w:rsidRPr="00974134">
        <w:rPr>
          <w:rFonts w:ascii="Trebuchet MS" w:hAnsi="Trebuchet MS"/>
          <w:lang w:eastAsia="it-IT"/>
        </w:rPr>
        <w:t>la tipologia di intervento unitamente alla peculiarità delle prestazioni richieste e all’elevato grado di professionalità non consente di suddividere la gara in più lotti funzionali</w:t>
      </w:r>
    </w:p>
    <w:p w14:paraId="0A8AA9A8" w14:textId="77777777" w:rsidR="00425645" w:rsidRPr="00374298" w:rsidRDefault="00425645" w:rsidP="00425645">
      <w:pPr>
        <w:suppressAutoHyphens w:val="0"/>
        <w:rPr>
          <w:rFonts w:ascii="Trebuchet MS" w:hAnsi="Trebuchet MS"/>
          <w:lang w:eastAsia="it-IT"/>
        </w:rPr>
      </w:pPr>
    </w:p>
    <w:p w14:paraId="465A6642" w14:textId="77777777" w:rsidR="00425645" w:rsidRPr="00374298" w:rsidRDefault="00425645" w:rsidP="00425645">
      <w:pPr>
        <w:suppressAutoHyphens w:val="0"/>
        <w:rPr>
          <w:rFonts w:ascii="Trebuchet MS" w:hAnsi="Trebuchet MS"/>
          <w:lang w:eastAsia="it-IT"/>
        </w:rPr>
      </w:pPr>
    </w:p>
    <w:p w14:paraId="1511C034" w14:textId="77777777" w:rsidR="00425645" w:rsidRPr="00374298" w:rsidRDefault="00425645" w:rsidP="00425645">
      <w:pPr>
        <w:suppressAutoHyphens w:val="0"/>
        <w:rPr>
          <w:rFonts w:ascii="Trebuchet MS" w:hAnsi="Trebuchet MS"/>
          <w:lang w:eastAsia="it-IT"/>
        </w:rPr>
      </w:pPr>
      <w:r w:rsidRPr="00374298">
        <w:rPr>
          <w:rFonts w:ascii="Trebuchet MS" w:hAnsi="Trebuchet MS"/>
          <w:b/>
          <w:bCs/>
          <w:lang w:eastAsia="it-IT"/>
        </w:rPr>
        <w:t>REQUISITI E MODALITÀ DI PARTECIPAZIONE ALLA GARA, DOCUMENTAZIONE DA PRESENTARE, MODALITÀ DI PRESENTAZIONE E COMPILAZIONE DELL'OFFERTA, CONDIZIONI GENERALI</w:t>
      </w:r>
    </w:p>
    <w:p w14:paraId="650756A4" w14:textId="77777777" w:rsidR="00425645" w:rsidRPr="00374298" w:rsidRDefault="00425645" w:rsidP="00425645">
      <w:pPr>
        <w:suppressAutoHyphens w:val="0"/>
        <w:rPr>
          <w:rFonts w:ascii="Trebuchet MS" w:hAnsi="Trebuchet MS"/>
          <w:lang w:eastAsia="it-IT"/>
        </w:rPr>
      </w:pPr>
    </w:p>
    <w:p w14:paraId="320E0F53" w14:textId="14BE33F7" w:rsidR="00425645" w:rsidRPr="00374298" w:rsidRDefault="00425645" w:rsidP="002D3BF1">
      <w:pPr>
        <w:suppressAutoHyphens w:val="0"/>
        <w:jc w:val="both"/>
        <w:rPr>
          <w:rFonts w:ascii="Trebuchet MS" w:hAnsi="Trebuchet MS"/>
          <w:lang w:eastAsia="it-IT"/>
        </w:rPr>
      </w:pPr>
      <w:r w:rsidRPr="00374298">
        <w:rPr>
          <w:rFonts w:ascii="Trebuchet MS" w:hAnsi="Trebuchet MS"/>
          <w:lang w:eastAsia="it-IT"/>
        </w:rPr>
        <w:t>Giusta determinazione a</w:t>
      </w:r>
      <w:r w:rsidR="00974134">
        <w:rPr>
          <w:rFonts w:ascii="Trebuchet MS" w:hAnsi="Trebuchet MS"/>
          <w:lang w:eastAsia="it-IT"/>
        </w:rPr>
        <w:t xml:space="preserve"> contrarre del Vice Segretario </w:t>
      </w:r>
      <w:r w:rsidR="00974134" w:rsidRPr="00471C5C">
        <w:rPr>
          <w:rFonts w:ascii="Trebuchet MS" w:hAnsi="Trebuchet MS"/>
          <w:highlight w:val="yellow"/>
          <w:lang w:eastAsia="it-IT"/>
        </w:rPr>
        <w:t xml:space="preserve">Generale </w:t>
      </w:r>
      <w:r w:rsidR="00471C5C" w:rsidRPr="00471C5C">
        <w:rPr>
          <w:rFonts w:ascii="Trebuchet MS" w:hAnsi="Trebuchet MS"/>
          <w:highlight w:val="yellow"/>
          <w:lang w:eastAsia="it-IT"/>
        </w:rPr>
        <w:t>…..</w:t>
      </w:r>
      <w:r w:rsidR="00974134" w:rsidRPr="00471C5C">
        <w:rPr>
          <w:rFonts w:ascii="Trebuchet MS" w:hAnsi="Trebuchet MS"/>
          <w:highlight w:val="yellow"/>
          <w:lang w:eastAsia="it-IT"/>
        </w:rPr>
        <w:t xml:space="preserve"> n. </w:t>
      </w:r>
      <w:r w:rsidR="00471C5C" w:rsidRPr="00471C5C">
        <w:rPr>
          <w:rFonts w:ascii="Trebuchet MS" w:hAnsi="Trebuchet MS"/>
          <w:highlight w:val="yellow"/>
          <w:lang w:eastAsia="it-IT"/>
        </w:rPr>
        <w:t>…..</w:t>
      </w:r>
      <w:r w:rsidR="00974134" w:rsidRPr="00471C5C">
        <w:rPr>
          <w:rFonts w:ascii="Trebuchet MS" w:hAnsi="Trebuchet MS"/>
          <w:highlight w:val="yellow"/>
          <w:lang w:eastAsia="it-IT"/>
        </w:rPr>
        <w:t xml:space="preserve">  del </w:t>
      </w:r>
      <w:r w:rsidR="00471C5C" w:rsidRPr="00471C5C">
        <w:rPr>
          <w:rFonts w:ascii="Trebuchet MS" w:hAnsi="Trebuchet MS"/>
          <w:highlight w:val="yellow"/>
          <w:lang w:eastAsia="it-IT"/>
        </w:rPr>
        <w:t>……</w:t>
      </w:r>
      <w:r w:rsidRPr="00471C5C">
        <w:rPr>
          <w:rFonts w:ascii="Trebuchet MS" w:hAnsi="Trebuchet MS"/>
          <w:highlight w:val="yellow"/>
          <w:lang w:eastAsia="it-IT"/>
        </w:rPr>
        <w:t>, a</w:t>
      </w:r>
      <w:r w:rsidRPr="00374298">
        <w:rPr>
          <w:rFonts w:ascii="Trebuchet MS" w:hAnsi="Trebuchet MS"/>
          <w:lang w:eastAsia="it-IT"/>
        </w:rPr>
        <w:t>l</w:t>
      </w:r>
      <w:r w:rsidR="00974134">
        <w:rPr>
          <w:rFonts w:ascii="Trebuchet MS" w:hAnsi="Trebuchet MS"/>
          <w:lang w:eastAsia="it-IT"/>
        </w:rPr>
        <w:t>le ore 12:30</w:t>
      </w:r>
      <w:r w:rsidRPr="00374298">
        <w:rPr>
          <w:rFonts w:ascii="Trebuchet MS" w:hAnsi="Trebuchet MS"/>
          <w:lang w:eastAsia="it-IT"/>
        </w:rPr>
        <w:t xml:space="preserve"> de</w:t>
      </w:r>
      <w:r w:rsidR="00974134">
        <w:rPr>
          <w:rFonts w:ascii="Trebuchet MS" w:hAnsi="Trebuchet MS"/>
          <w:lang w:eastAsia="it-IT"/>
        </w:rPr>
        <w:t xml:space="preserve">l giorno </w:t>
      </w:r>
      <w:r w:rsidR="00471C5C" w:rsidRPr="00471C5C">
        <w:rPr>
          <w:rFonts w:ascii="Trebuchet MS" w:hAnsi="Trebuchet MS"/>
          <w:highlight w:val="yellow"/>
          <w:lang w:eastAsia="it-IT"/>
        </w:rPr>
        <w:t>…….</w:t>
      </w:r>
      <w:r w:rsidR="00974134">
        <w:rPr>
          <w:rFonts w:ascii="Trebuchet MS" w:hAnsi="Trebuchet MS"/>
          <w:lang w:eastAsia="it-IT"/>
        </w:rPr>
        <w:t xml:space="preserve"> in Roma</w:t>
      </w:r>
      <w:r w:rsidRPr="00374298">
        <w:rPr>
          <w:rFonts w:ascii="Trebuchet MS" w:hAnsi="Trebuchet MS"/>
          <w:lang w:eastAsia="it-IT"/>
        </w:rPr>
        <w:t xml:space="preserve"> avrà luogo un esperimento di gara mediante procedura negoziata ex art. 36, c. 2, </w:t>
      </w:r>
      <w:proofErr w:type="spellStart"/>
      <w:r w:rsidRPr="00374298">
        <w:rPr>
          <w:rFonts w:ascii="Trebuchet MS" w:hAnsi="Trebuchet MS"/>
          <w:lang w:eastAsia="it-IT"/>
        </w:rPr>
        <w:t>lett</w:t>
      </w:r>
      <w:proofErr w:type="spellEnd"/>
      <w:r w:rsidRPr="00374298">
        <w:rPr>
          <w:rFonts w:ascii="Trebuchet MS" w:hAnsi="Trebuchet MS"/>
          <w:lang w:eastAsia="it-IT"/>
        </w:rPr>
        <w:t xml:space="preserve">. b) del </w:t>
      </w:r>
      <w:proofErr w:type="spellStart"/>
      <w:r w:rsidRPr="00374298">
        <w:rPr>
          <w:rFonts w:ascii="Trebuchet MS" w:hAnsi="Trebuchet MS"/>
          <w:lang w:eastAsia="it-IT"/>
        </w:rPr>
        <w:t>d.Lgs.</w:t>
      </w:r>
      <w:proofErr w:type="spellEnd"/>
      <w:r w:rsidRPr="00374298">
        <w:rPr>
          <w:rFonts w:ascii="Trebuchet MS" w:hAnsi="Trebuchet MS"/>
          <w:lang w:eastAsia="it-IT"/>
        </w:rPr>
        <w:t xml:space="preserve"> n. 50/16 attraverso la piattaforma telematica MEPA per l'appalto del </w:t>
      </w:r>
      <w:r w:rsidR="00471C5C" w:rsidRPr="00471C5C">
        <w:rPr>
          <w:rFonts w:ascii="Trebuchet MS" w:hAnsi="Trebuchet MS"/>
          <w:lang w:eastAsia="it-IT"/>
        </w:rPr>
        <w:t>servizio tel</w:t>
      </w:r>
      <w:r w:rsidR="00471C5C">
        <w:rPr>
          <w:rFonts w:ascii="Trebuchet MS" w:hAnsi="Trebuchet MS"/>
          <w:lang w:eastAsia="it-IT"/>
        </w:rPr>
        <w:t xml:space="preserve">ematico di rassegna stampa per </w:t>
      </w:r>
      <w:proofErr w:type="spellStart"/>
      <w:r w:rsidR="00471C5C">
        <w:rPr>
          <w:rFonts w:ascii="Trebuchet MS" w:hAnsi="Trebuchet MS"/>
          <w:lang w:eastAsia="it-IT"/>
        </w:rPr>
        <w:t>U</w:t>
      </w:r>
      <w:r w:rsidR="00471C5C" w:rsidRPr="00471C5C">
        <w:rPr>
          <w:rFonts w:ascii="Trebuchet MS" w:hAnsi="Trebuchet MS"/>
          <w:lang w:eastAsia="it-IT"/>
        </w:rPr>
        <w:t>nioncamere</w:t>
      </w:r>
      <w:proofErr w:type="spellEnd"/>
    </w:p>
    <w:p w14:paraId="70CFEF40" w14:textId="77777777" w:rsidR="00425645" w:rsidRPr="00374298" w:rsidRDefault="00425645" w:rsidP="002D3BF1">
      <w:pPr>
        <w:suppressAutoHyphens w:val="0"/>
        <w:jc w:val="both"/>
        <w:rPr>
          <w:rFonts w:ascii="Trebuchet MS" w:hAnsi="Trebuchet MS"/>
          <w:lang w:eastAsia="it-IT"/>
        </w:rPr>
      </w:pPr>
    </w:p>
    <w:p w14:paraId="741A6521" w14:textId="77777777" w:rsidR="00425645" w:rsidRPr="00374298" w:rsidRDefault="00425645" w:rsidP="002D3BF1">
      <w:pPr>
        <w:suppressAutoHyphens w:val="0"/>
        <w:jc w:val="both"/>
        <w:rPr>
          <w:rFonts w:ascii="Trebuchet MS" w:hAnsi="Trebuchet MS"/>
          <w:lang w:eastAsia="it-IT"/>
        </w:rPr>
      </w:pPr>
      <w:r w:rsidRPr="00374298">
        <w:rPr>
          <w:rFonts w:ascii="Trebuchet MS" w:hAnsi="Trebuchet MS"/>
          <w:lang w:eastAsia="it-IT"/>
        </w:rPr>
        <w:t>In tale seduta si esaminerà la documentazione per l'ammissione alla gara presentata dai concorrenti a corredo delle offerte riscontrandone la regolarità e quindi l'ammissibilità.</w:t>
      </w:r>
    </w:p>
    <w:p w14:paraId="33A69EFF" w14:textId="77777777" w:rsidR="00425645" w:rsidRPr="00374298" w:rsidRDefault="00425645" w:rsidP="002D3BF1">
      <w:pPr>
        <w:suppressAutoHyphens w:val="0"/>
        <w:jc w:val="both"/>
        <w:rPr>
          <w:rFonts w:ascii="Trebuchet MS" w:hAnsi="Trebuchet MS"/>
          <w:lang w:eastAsia="it-IT"/>
        </w:rPr>
      </w:pPr>
    </w:p>
    <w:p w14:paraId="235B69E9" w14:textId="5C7793DF" w:rsidR="00425645" w:rsidRPr="00374298" w:rsidRDefault="00425645" w:rsidP="002D3BF1">
      <w:pPr>
        <w:suppressAutoHyphens w:val="0"/>
        <w:jc w:val="both"/>
        <w:rPr>
          <w:rFonts w:ascii="Trebuchet MS" w:hAnsi="Trebuchet MS"/>
          <w:lang w:eastAsia="it-IT"/>
        </w:rPr>
      </w:pPr>
      <w:r w:rsidRPr="00374298">
        <w:rPr>
          <w:rFonts w:ascii="Trebuchet MS" w:hAnsi="Trebuchet MS"/>
          <w:lang w:eastAsia="it-IT"/>
        </w:rPr>
        <w:t>Per eventuali chiarimenti di natura procedurale-amministrativa il concorrente potrà contattare l'Amministrazione e più precisamente l’Ufficio Provveditorato al seguente numero di tel. 06-4704532-369 (</w:t>
      </w:r>
      <w:hyperlink r:id="rId9" w:history="1">
        <w:r w:rsidRPr="00374298">
          <w:rPr>
            <w:rStyle w:val="Collegamentoipertestuale"/>
            <w:rFonts w:ascii="Trebuchet MS" w:hAnsi="Trebuchet MS"/>
            <w:color w:val="auto"/>
            <w:lang w:eastAsia="it-IT"/>
          </w:rPr>
          <w:t>economato@unioncamere.it</w:t>
        </w:r>
      </w:hyperlink>
      <w:r w:rsidRPr="00374298">
        <w:rPr>
          <w:rFonts w:ascii="Trebuchet MS" w:hAnsi="Trebuchet MS"/>
          <w:lang w:eastAsia="it-IT"/>
        </w:rPr>
        <w:t>)</w:t>
      </w:r>
    </w:p>
    <w:p w14:paraId="4FE5DB22" w14:textId="77777777" w:rsidR="00425645" w:rsidRPr="00374298" w:rsidRDefault="00425645" w:rsidP="00425645">
      <w:pPr>
        <w:suppressAutoHyphens w:val="0"/>
        <w:rPr>
          <w:rFonts w:ascii="Trebuchet MS" w:hAnsi="Trebuchet MS"/>
          <w:lang w:eastAsia="it-IT"/>
        </w:rPr>
      </w:pPr>
    </w:p>
    <w:p w14:paraId="7270A7A7" w14:textId="77777777" w:rsidR="00425645" w:rsidRPr="00374298" w:rsidRDefault="00425645" w:rsidP="00425645">
      <w:pPr>
        <w:suppressAutoHyphens w:val="0"/>
        <w:rPr>
          <w:rFonts w:ascii="Trebuchet MS" w:hAnsi="Trebuchet MS"/>
          <w:b/>
          <w:lang w:eastAsia="it-IT"/>
        </w:rPr>
      </w:pPr>
    </w:p>
    <w:p w14:paraId="60C52330" w14:textId="6D91A44F" w:rsidR="00126644" w:rsidRPr="00374298" w:rsidRDefault="00126644" w:rsidP="00126644">
      <w:pPr>
        <w:suppressAutoHyphens w:val="0"/>
        <w:rPr>
          <w:rFonts w:ascii="Trebuchet MS" w:hAnsi="Trebuchet MS"/>
          <w:b/>
          <w:lang w:eastAsia="it-IT"/>
        </w:rPr>
      </w:pPr>
      <w:r w:rsidRPr="00374298">
        <w:rPr>
          <w:rFonts w:ascii="Trebuchet MS" w:hAnsi="Trebuchet MS"/>
          <w:b/>
          <w:lang w:eastAsia="it-IT"/>
        </w:rPr>
        <w:t>DOCUMENTI DA ALLEGARE ALLA RICHIESTA DI OFFERTA (RDO)</w:t>
      </w:r>
    </w:p>
    <w:p w14:paraId="3EA8D21E" w14:textId="77777777" w:rsidR="00126644" w:rsidRPr="00374298" w:rsidRDefault="00126644" w:rsidP="00126644">
      <w:pPr>
        <w:suppressAutoHyphens w:val="0"/>
        <w:rPr>
          <w:rFonts w:ascii="Trebuchet MS" w:hAnsi="Trebuchet MS"/>
          <w:b/>
          <w:lang w:eastAsia="it-IT"/>
        </w:rPr>
      </w:pPr>
    </w:p>
    <w:p w14:paraId="05E3CF2B" w14:textId="07595B9F" w:rsidR="00126644" w:rsidRPr="00374298" w:rsidRDefault="00126644" w:rsidP="00126644">
      <w:pPr>
        <w:suppressAutoHyphens w:val="0"/>
        <w:rPr>
          <w:rFonts w:ascii="Trebuchet MS" w:hAnsi="Trebuchet MS"/>
          <w:lang w:eastAsia="it-IT"/>
        </w:rPr>
      </w:pPr>
      <w:r w:rsidRPr="00374298">
        <w:rPr>
          <w:rFonts w:ascii="Trebuchet MS" w:hAnsi="Trebuchet MS"/>
          <w:lang w:eastAsia="it-IT"/>
        </w:rPr>
        <w:t>All’interno della sezione “</w:t>
      </w:r>
      <w:r w:rsidRPr="00374298">
        <w:rPr>
          <w:rFonts w:ascii="Trebuchet MS" w:hAnsi="Trebuchet MS"/>
          <w:b/>
          <w:u w:val="single"/>
          <w:lang w:eastAsia="it-IT"/>
        </w:rPr>
        <w:t>Documentazione amministrativa</w:t>
      </w:r>
      <w:r w:rsidRPr="00374298">
        <w:rPr>
          <w:rFonts w:ascii="Trebuchet MS" w:hAnsi="Trebuchet MS"/>
          <w:lang w:eastAsia="it-IT"/>
        </w:rPr>
        <w:t>” della piattaforma telematica MEPA dovranno essere inseriti i seguenti documenti:</w:t>
      </w:r>
    </w:p>
    <w:p w14:paraId="0F8F5939" w14:textId="77777777" w:rsidR="00126644" w:rsidRPr="00374298" w:rsidRDefault="00126644" w:rsidP="00126644">
      <w:pPr>
        <w:suppressAutoHyphens w:val="0"/>
        <w:rPr>
          <w:rFonts w:ascii="Trebuchet MS" w:hAnsi="Trebuchet MS"/>
          <w:lang w:eastAsia="it-IT"/>
        </w:rPr>
      </w:pPr>
    </w:p>
    <w:p w14:paraId="095EA6D1" w14:textId="2BD6AA7F" w:rsidR="00126644" w:rsidRPr="00374298" w:rsidRDefault="00126644" w:rsidP="0072215B">
      <w:pPr>
        <w:pStyle w:val="Paragrafoelenco"/>
        <w:numPr>
          <w:ilvl w:val="0"/>
          <w:numId w:val="1"/>
        </w:numPr>
        <w:suppressAutoHyphens w:val="0"/>
        <w:jc w:val="both"/>
        <w:rPr>
          <w:rFonts w:ascii="Trebuchet MS" w:hAnsi="Trebuchet MS"/>
          <w:lang w:eastAsia="it-IT"/>
        </w:rPr>
      </w:pPr>
      <w:r w:rsidRPr="00374298">
        <w:rPr>
          <w:rFonts w:ascii="Trebuchet MS" w:hAnsi="Trebuchet MS"/>
          <w:lang w:eastAsia="it-IT"/>
        </w:rPr>
        <w:t xml:space="preserve">Istanza di partecipazione alla procedura di gara </w:t>
      </w:r>
      <w:r w:rsidR="003A3453" w:rsidRPr="00374298">
        <w:rPr>
          <w:rFonts w:ascii="Trebuchet MS" w:hAnsi="Trebuchet MS"/>
          <w:lang w:eastAsia="it-IT"/>
        </w:rPr>
        <w:t xml:space="preserve">attraverso l’utilizzo del modello DGUE </w:t>
      </w:r>
      <w:r w:rsidRPr="00374298">
        <w:rPr>
          <w:rFonts w:ascii="Trebuchet MS" w:hAnsi="Trebuchet MS"/>
          <w:lang w:eastAsia="it-IT"/>
        </w:rPr>
        <w:t>nella quale l’impresa, nella persona del rappresentante legale, dichiara:</w:t>
      </w:r>
    </w:p>
    <w:p w14:paraId="54FF009E" w14:textId="2B5CC09F" w:rsidR="006D66F6" w:rsidRPr="00374298" w:rsidRDefault="006B6A3D" w:rsidP="0072215B">
      <w:pPr>
        <w:pStyle w:val="Paragrafoelenco"/>
        <w:numPr>
          <w:ilvl w:val="0"/>
          <w:numId w:val="5"/>
        </w:numPr>
        <w:suppressAutoHyphens w:val="0"/>
        <w:jc w:val="both"/>
        <w:rPr>
          <w:rFonts w:ascii="Trebuchet MS" w:hAnsi="Trebuchet MS"/>
          <w:lang w:eastAsia="it-IT"/>
        </w:rPr>
      </w:pPr>
      <w:r w:rsidRPr="00374298">
        <w:rPr>
          <w:rFonts w:ascii="Trebuchet MS" w:hAnsi="Trebuchet MS"/>
          <w:lang w:eastAsia="it-IT"/>
        </w:rPr>
        <w:t xml:space="preserve">la </w:t>
      </w:r>
      <w:r w:rsidR="006D66F6" w:rsidRPr="00374298">
        <w:rPr>
          <w:rFonts w:ascii="Trebuchet MS" w:hAnsi="Trebuchet MS"/>
          <w:lang w:eastAsia="it-IT"/>
        </w:rPr>
        <w:t xml:space="preserve">non sussistenza delle cause di esclusione di cui all’art. 80 del </w:t>
      </w:r>
      <w:proofErr w:type="spellStart"/>
      <w:r w:rsidR="006D66F6" w:rsidRPr="00374298">
        <w:rPr>
          <w:rFonts w:ascii="Trebuchet MS" w:hAnsi="Trebuchet MS"/>
          <w:lang w:eastAsia="it-IT"/>
        </w:rPr>
        <w:t>D.Lgs.</w:t>
      </w:r>
      <w:proofErr w:type="spellEnd"/>
      <w:r w:rsidR="006D66F6" w:rsidRPr="00374298">
        <w:rPr>
          <w:rFonts w:ascii="Trebuchet MS" w:hAnsi="Trebuchet MS"/>
          <w:lang w:eastAsia="it-IT"/>
        </w:rPr>
        <w:t xml:space="preserve"> 50/2016</w:t>
      </w:r>
      <w:r w:rsidR="007A0C7D" w:rsidRPr="00374298">
        <w:rPr>
          <w:rFonts w:ascii="Trebuchet MS" w:hAnsi="Trebuchet MS"/>
          <w:lang w:eastAsia="it-IT"/>
        </w:rPr>
        <w:t xml:space="preserve"> (Parte</w:t>
      </w:r>
      <w:r w:rsidR="00C17660" w:rsidRPr="00374298">
        <w:rPr>
          <w:rFonts w:ascii="Trebuchet MS" w:hAnsi="Trebuchet MS"/>
          <w:lang w:eastAsia="it-IT"/>
        </w:rPr>
        <w:t xml:space="preserve"> II e</w:t>
      </w:r>
      <w:r w:rsidR="007A0C7D" w:rsidRPr="00374298">
        <w:rPr>
          <w:rFonts w:ascii="Trebuchet MS" w:hAnsi="Trebuchet MS"/>
          <w:lang w:eastAsia="it-IT"/>
        </w:rPr>
        <w:t xml:space="preserve"> III del DGUE)</w:t>
      </w:r>
      <w:r w:rsidR="00761E07" w:rsidRPr="00374298">
        <w:rPr>
          <w:rFonts w:ascii="Trebuchet MS" w:hAnsi="Trebuchet MS"/>
          <w:lang w:eastAsia="it-IT"/>
        </w:rPr>
        <w:t>;</w:t>
      </w:r>
    </w:p>
    <w:p w14:paraId="1E265F48" w14:textId="44C0968F" w:rsidR="00761E07" w:rsidRDefault="00761E07" w:rsidP="0072215B">
      <w:pPr>
        <w:pStyle w:val="Paragrafoelenco"/>
        <w:numPr>
          <w:ilvl w:val="0"/>
          <w:numId w:val="5"/>
        </w:numPr>
        <w:suppressAutoHyphens w:val="0"/>
        <w:jc w:val="both"/>
        <w:rPr>
          <w:rFonts w:ascii="Trebuchet MS" w:hAnsi="Trebuchet MS"/>
          <w:lang w:eastAsia="it-IT"/>
        </w:rPr>
      </w:pPr>
      <w:r w:rsidRPr="00374298">
        <w:rPr>
          <w:rFonts w:ascii="Trebuchet MS" w:hAnsi="Trebuchet MS"/>
          <w:lang w:eastAsia="it-IT"/>
        </w:rPr>
        <w:t>di possedere idonea capacità professionale, comprovata dall’iscrizione al registro delle imprese c/o la C.C.I.A.A. competente per le attività oggetto della procedura</w:t>
      </w:r>
      <w:r w:rsidR="007A0C7D" w:rsidRPr="00374298">
        <w:rPr>
          <w:rFonts w:ascii="Trebuchet MS" w:hAnsi="Trebuchet MS"/>
          <w:lang w:eastAsia="it-IT"/>
        </w:rPr>
        <w:t xml:space="preserve"> (Parte V del DGUE)</w:t>
      </w:r>
      <w:r w:rsidRPr="00374298">
        <w:rPr>
          <w:rFonts w:ascii="Trebuchet MS" w:hAnsi="Trebuchet MS"/>
          <w:lang w:eastAsia="it-IT"/>
        </w:rPr>
        <w:t>;</w:t>
      </w:r>
    </w:p>
    <w:p w14:paraId="6374DFFA" w14:textId="7DA76AC7" w:rsidR="00471C5C" w:rsidRPr="00471C5C" w:rsidRDefault="00471C5C" w:rsidP="00471C5C">
      <w:pPr>
        <w:pStyle w:val="Paragrafoelenco"/>
        <w:numPr>
          <w:ilvl w:val="0"/>
          <w:numId w:val="5"/>
        </w:numPr>
        <w:suppressAutoHyphens w:val="0"/>
        <w:jc w:val="both"/>
        <w:rPr>
          <w:rFonts w:ascii="Trebuchet MS" w:hAnsi="Trebuchet MS"/>
          <w:lang w:eastAsia="it-IT"/>
        </w:rPr>
      </w:pPr>
      <w:r w:rsidRPr="00471C5C">
        <w:rPr>
          <w:rFonts w:ascii="Trebuchet MS" w:hAnsi="Trebuchet MS"/>
          <w:lang w:eastAsia="it-IT"/>
        </w:rPr>
        <w:t>fatturato globale d'impresa riferito agli ultimi tre esercizi (2013-2014-2</w:t>
      </w:r>
      <w:r w:rsidR="001A3AA0">
        <w:rPr>
          <w:rFonts w:ascii="Trebuchet MS" w:hAnsi="Trebuchet MS"/>
          <w:lang w:eastAsia="it-IT"/>
        </w:rPr>
        <w:t>015) pari ad almeno euro 450.000</w:t>
      </w:r>
      <w:r w:rsidRPr="00471C5C">
        <w:rPr>
          <w:rFonts w:ascii="Trebuchet MS" w:hAnsi="Trebuchet MS"/>
          <w:lang w:eastAsia="it-IT"/>
        </w:rPr>
        <w:t>,00 - I.V.A. esclusa</w:t>
      </w:r>
      <w:r w:rsidR="00B65B82">
        <w:rPr>
          <w:rFonts w:ascii="Trebuchet MS" w:hAnsi="Trebuchet MS"/>
          <w:lang w:eastAsia="it-IT"/>
        </w:rPr>
        <w:t xml:space="preserve"> (Parte IV del DGUE)</w:t>
      </w:r>
      <w:r w:rsidRPr="00471C5C">
        <w:rPr>
          <w:rFonts w:ascii="Trebuchet MS" w:hAnsi="Trebuchet MS"/>
          <w:lang w:eastAsia="it-IT"/>
        </w:rPr>
        <w:t>;</w:t>
      </w:r>
    </w:p>
    <w:p w14:paraId="15C153D0" w14:textId="7DECA369" w:rsidR="00471C5C" w:rsidRPr="00471C5C" w:rsidRDefault="00471C5C" w:rsidP="00471C5C">
      <w:pPr>
        <w:pStyle w:val="Paragrafoelenco"/>
        <w:numPr>
          <w:ilvl w:val="0"/>
          <w:numId w:val="5"/>
        </w:numPr>
        <w:suppressAutoHyphens w:val="0"/>
        <w:jc w:val="both"/>
        <w:rPr>
          <w:rFonts w:ascii="Trebuchet MS" w:hAnsi="Trebuchet MS"/>
          <w:lang w:eastAsia="it-IT"/>
        </w:rPr>
      </w:pPr>
      <w:r w:rsidRPr="00471C5C">
        <w:rPr>
          <w:rFonts w:ascii="Trebuchet MS" w:hAnsi="Trebuchet MS"/>
          <w:lang w:eastAsia="it-IT"/>
        </w:rPr>
        <w:t xml:space="preserve">esecuzione (conclusa o in corso) negli ultimi tre esercizi (2013-2014-2015) di almeno due servizi analoghi a quello indicato nell'oggetto della gara, eseguiti presso Pubbliche Amministrazioni/Enti pubblici/Privati ciascuno di importo </w:t>
      </w:r>
      <w:r w:rsidR="001A3AA0">
        <w:rPr>
          <w:rFonts w:ascii="Trebuchet MS" w:hAnsi="Trebuchet MS"/>
          <w:lang w:eastAsia="it-IT"/>
        </w:rPr>
        <w:t>annuo non inferiore a euro 85</w:t>
      </w:r>
      <w:r w:rsidRPr="00471C5C">
        <w:rPr>
          <w:rFonts w:ascii="Trebuchet MS" w:hAnsi="Trebuchet MS"/>
          <w:lang w:eastAsia="it-IT"/>
        </w:rPr>
        <w:t xml:space="preserve">.000,00 IVA esclusa. </w:t>
      </w:r>
      <w:r w:rsidR="00B65B82">
        <w:rPr>
          <w:rFonts w:ascii="Trebuchet MS" w:hAnsi="Trebuchet MS"/>
          <w:lang w:eastAsia="it-IT"/>
        </w:rPr>
        <w:t>(Parte IV del DGUE)</w:t>
      </w:r>
      <w:r w:rsidRPr="00471C5C">
        <w:rPr>
          <w:rFonts w:ascii="Trebuchet MS" w:hAnsi="Trebuchet MS"/>
          <w:lang w:eastAsia="it-IT"/>
        </w:rPr>
        <w:t>;</w:t>
      </w:r>
    </w:p>
    <w:p w14:paraId="11937B83" w14:textId="03E2666F" w:rsidR="0050513F" w:rsidRDefault="00471C5C" w:rsidP="00471C5C">
      <w:pPr>
        <w:pStyle w:val="Paragrafoelenco"/>
        <w:numPr>
          <w:ilvl w:val="0"/>
          <w:numId w:val="5"/>
        </w:numPr>
        <w:suppressAutoHyphens w:val="0"/>
        <w:jc w:val="both"/>
        <w:rPr>
          <w:rFonts w:ascii="Trebuchet MS" w:hAnsi="Trebuchet MS"/>
          <w:lang w:eastAsia="it-IT"/>
        </w:rPr>
      </w:pPr>
      <w:r w:rsidRPr="00471C5C">
        <w:rPr>
          <w:rFonts w:ascii="Trebuchet MS" w:hAnsi="Trebuchet MS"/>
          <w:lang w:eastAsia="it-IT"/>
        </w:rPr>
        <w:t xml:space="preserve">di avere un numero </w:t>
      </w:r>
      <w:r w:rsidR="00856460">
        <w:rPr>
          <w:rFonts w:ascii="Trebuchet MS" w:hAnsi="Trebuchet MS"/>
          <w:lang w:eastAsia="it-IT"/>
        </w:rPr>
        <w:t xml:space="preserve">medio </w:t>
      </w:r>
      <w:r w:rsidRPr="00471C5C">
        <w:rPr>
          <w:rFonts w:ascii="Trebuchet MS" w:hAnsi="Trebuchet MS"/>
          <w:lang w:eastAsia="it-IT"/>
        </w:rPr>
        <w:t>di dipendenti addetti alle attività oggetto della presente gara non inferiore a dieci (10) negli anni 2014-2015-2016</w:t>
      </w:r>
      <w:r w:rsidR="00B65B82">
        <w:rPr>
          <w:rFonts w:ascii="Trebuchet MS" w:hAnsi="Trebuchet MS"/>
          <w:lang w:eastAsia="it-IT"/>
        </w:rPr>
        <w:t xml:space="preserve"> (Parte IV del DGUE)</w:t>
      </w:r>
    </w:p>
    <w:p w14:paraId="4FC92DBE" w14:textId="73ECA8F0" w:rsidR="00B65B82" w:rsidRDefault="00B65B82" w:rsidP="00B65B82">
      <w:pPr>
        <w:pStyle w:val="Paragrafoelenco"/>
        <w:numPr>
          <w:ilvl w:val="0"/>
          <w:numId w:val="5"/>
        </w:numPr>
        <w:suppressAutoHyphens w:val="0"/>
        <w:jc w:val="both"/>
        <w:rPr>
          <w:rFonts w:ascii="Trebuchet MS" w:hAnsi="Trebuchet MS"/>
          <w:lang w:eastAsia="it-IT"/>
        </w:rPr>
      </w:pPr>
      <w:r>
        <w:rPr>
          <w:rFonts w:ascii="Trebuchet MS" w:hAnsi="Trebuchet MS"/>
          <w:lang w:eastAsia="it-IT"/>
        </w:rPr>
        <w:t xml:space="preserve">attestazioni finali (Parte VI </w:t>
      </w:r>
      <w:r w:rsidRPr="00374298">
        <w:rPr>
          <w:rFonts w:ascii="Trebuchet MS" w:hAnsi="Trebuchet MS"/>
          <w:lang w:eastAsia="it-IT"/>
        </w:rPr>
        <w:t>del DGUE)</w:t>
      </w:r>
      <w:r>
        <w:rPr>
          <w:rFonts w:ascii="Trebuchet MS" w:hAnsi="Trebuchet MS"/>
          <w:lang w:eastAsia="it-IT"/>
        </w:rPr>
        <w:t>.</w:t>
      </w:r>
    </w:p>
    <w:p w14:paraId="4D29986B" w14:textId="77777777" w:rsidR="00B65B82" w:rsidRPr="00374298" w:rsidRDefault="00B65B82" w:rsidP="00B65B82">
      <w:pPr>
        <w:pStyle w:val="Paragrafoelenco"/>
        <w:suppressAutoHyphens w:val="0"/>
        <w:ind w:left="1080"/>
        <w:jc w:val="both"/>
        <w:rPr>
          <w:rFonts w:ascii="Trebuchet MS" w:hAnsi="Trebuchet MS"/>
          <w:lang w:eastAsia="it-IT"/>
        </w:rPr>
      </w:pPr>
    </w:p>
    <w:p w14:paraId="03FBE6A5" w14:textId="6EDE228B" w:rsidR="00126644" w:rsidRPr="00374298" w:rsidRDefault="00126644" w:rsidP="00FD5EBE">
      <w:pPr>
        <w:pStyle w:val="Paragrafoelenco"/>
        <w:suppressAutoHyphens w:val="0"/>
        <w:ind w:left="1080"/>
        <w:jc w:val="both"/>
        <w:rPr>
          <w:rFonts w:ascii="Trebuchet MS" w:hAnsi="Trebuchet MS"/>
          <w:lang w:eastAsia="it-IT"/>
        </w:rPr>
      </w:pPr>
    </w:p>
    <w:p w14:paraId="0F3261DE" w14:textId="33FD97D1" w:rsidR="00126644" w:rsidRPr="00374298" w:rsidRDefault="00126644" w:rsidP="0072215B">
      <w:pPr>
        <w:pStyle w:val="Paragrafoelenco"/>
        <w:numPr>
          <w:ilvl w:val="0"/>
          <w:numId w:val="1"/>
        </w:numPr>
        <w:suppressAutoHyphens w:val="0"/>
        <w:jc w:val="both"/>
        <w:rPr>
          <w:rFonts w:ascii="Trebuchet MS" w:hAnsi="Trebuchet MS"/>
          <w:lang w:eastAsia="it-IT"/>
        </w:rPr>
      </w:pPr>
      <w:r w:rsidRPr="00374298">
        <w:rPr>
          <w:rFonts w:ascii="Trebuchet MS" w:hAnsi="Trebuchet MS"/>
          <w:lang w:eastAsia="it-IT"/>
        </w:rPr>
        <w:t xml:space="preserve">Cauzione provvisoria di cui all'art. 93 del </w:t>
      </w:r>
      <w:proofErr w:type="spellStart"/>
      <w:r w:rsidRPr="00374298">
        <w:rPr>
          <w:rFonts w:ascii="Trebuchet MS" w:hAnsi="Trebuchet MS"/>
          <w:lang w:eastAsia="it-IT"/>
        </w:rPr>
        <w:t>D.Lgs</w:t>
      </w:r>
      <w:proofErr w:type="spellEnd"/>
      <w:r w:rsidRPr="00374298">
        <w:rPr>
          <w:rFonts w:ascii="Trebuchet MS" w:hAnsi="Trebuchet MS"/>
          <w:lang w:eastAsia="it-IT"/>
        </w:rPr>
        <w:t xml:space="preserve"> 50/2016, per u</w:t>
      </w:r>
      <w:r w:rsidR="00974134">
        <w:rPr>
          <w:rFonts w:ascii="Trebuchet MS" w:hAnsi="Trebuchet MS"/>
          <w:lang w:eastAsia="it-IT"/>
        </w:rPr>
        <w:t xml:space="preserve">n importo garantito di € </w:t>
      </w:r>
      <w:r w:rsidR="00471C5C" w:rsidRPr="00471C5C">
        <w:rPr>
          <w:rFonts w:ascii="Trebuchet MS" w:hAnsi="Trebuchet MS"/>
          <w:highlight w:val="yellow"/>
          <w:lang w:eastAsia="it-IT"/>
        </w:rPr>
        <w:t>……</w:t>
      </w:r>
      <w:r w:rsidR="00974134">
        <w:rPr>
          <w:rFonts w:ascii="Trebuchet MS" w:hAnsi="Trebuchet MS"/>
          <w:lang w:eastAsia="it-IT"/>
        </w:rPr>
        <w:t xml:space="preserve"> </w:t>
      </w:r>
      <w:r w:rsidR="00974134" w:rsidRPr="00471C5C">
        <w:rPr>
          <w:rFonts w:ascii="Trebuchet MS" w:hAnsi="Trebuchet MS"/>
          <w:highlight w:val="yellow"/>
          <w:lang w:eastAsia="it-IT"/>
        </w:rPr>
        <w:t xml:space="preserve">(€ </w:t>
      </w:r>
      <w:r w:rsidR="00FB4846">
        <w:rPr>
          <w:rFonts w:ascii="Trebuchet MS" w:hAnsi="Trebuchet MS"/>
          <w:highlight w:val="yellow"/>
          <w:lang w:eastAsia="it-IT"/>
        </w:rPr>
        <w:t>….</w:t>
      </w:r>
      <w:r w:rsidR="00974134" w:rsidRPr="00471C5C">
        <w:rPr>
          <w:rFonts w:ascii="Trebuchet MS" w:hAnsi="Trebuchet MS"/>
          <w:highlight w:val="yellow"/>
          <w:lang w:eastAsia="it-IT"/>
        </w:rPr>
        <w:t>/00</w:t>
      </w:r>
      <w:r w:rsidRPr="00374298">
        <w:rPr>
          <w:rFonts w:ascii="Trebuchet MS" w:hAnsi="Trebuchet MS"/>
          <w:lang w:eastAsia="it-IT"/>
        </w:rPr>
        <w:t>)  costituita in contanti o in titoli del debito pubblico garantit</w:t>
      </w:r>
      <w:r w:rsidR="00974134">
        <w:rPr>
          <w:rFonts w:ascii="Trebuchet MS" w:hAnsi="Trebuchet MS"/>
          <w:lang w:eastAsia="it-IT"/>
        </w:rPr>
        <w:t>i dallo Stato,</w:t>
      </w:r>
      <w:r w:rsidRPr="00374298">
        <w:rPr>
          <w:rFonts w:ascii="Trebuchet MS" w:hAnsi="Trebuchet MS"/>
          <w:lang w:eastAsia="it-IT"/>
        </w:rPr>
        <w:t xml:space="preserve"> oppure mediante fideiussione bancaria oppure fideiussione assicurativa oppure fideiussione rilasciata da intermediari iscritti nell'albo di cui all'articolo 106 del decreto legislativo 1° settembre </w:t>
      </w:r>
      <w:r w:rsidRPr="00374298">
        <w:rPr>
          <w:rFonts w:ascii="Trebuchet MS" w:hAnsi="Trebuchet MS"/>
          <w:lang w:eastAsia="it-IT"/>
        </w:rPr>
        <w:lastRenderedPageBreak/>
        <w:t xml:space="preserve">1993, n. 385, che svolgono in via esclusiva o prevalente attività di rilascio di garanzie e che sono sottoposti a revisione contabile da parte di una società di revisione iscritta nell'albo previsto dall'articolo 161 del decreto legislativo 24 febbraio 1998, n. 58 in originale e valida per almeno centottanta giorni dalla data di presentazione dell'offerta. La fideiussione bancaria o assicurativa o dell'intermediario finanziario dovrà, a pena di esclusione, contenere tutte le clausole dell'articolo 93 del </w:t>
      </w:r>
      <w:proofErr w:type="spellStart"/>
      <w:r w:rsidRPr="00374298">
        <w:rPr>
          <w:rFonts w:ascii="Trebuchet MS" w:hAnsi="Trebuchet MS"/>
          <w:lang w:eastAsia="it-IT"/>
        </w:rPr>
        <w:t>D.Lgs</w:t>
      </w:r>
      <w:proofErr w:type="spellEnd"/>
      <w:r w:rsidRPr="00374298">
        <w:rPr>
          <w:rFonts w:ascii="Trebuchet MS" w:hAnsi="Trebuchet MS"/>
          <w:lang w:eastAsia="it-IT"/>
        </w:rPr>
        <w:t xml:space="preserve"> 50/2016. Ai sensi dell'art. 93, co.8 del </w:t>
      </w:r>
      <w:proofErr w:type="spellStart"/>
      <w:r w:rsidRPr="00374298">
        <w:rPr>
          <w:rFonts w:ascii="Trebuchet MS" w:hAnsi="Trebuchet MS"/>
          <w:lang w:eastAsia="it-IT"/>
        </w:rPr>
        <w:t>D.Lgs</w:t>
      </w:r>
      <w:proofErr w:type="spellEnd"/>
      <w:r w:rsidRPr="00374298">
        <w:rPr>
          <w:rFonts w:ascii="Trebuchet MS" w:hAnsi="Trebuchet MS"/>
          <w:lang w:eastAsia="it-IT"/>
        </w:rPr>
        <w:t xml:space="preserve"> 50/2016 la cauzione provvisoria, anche se costituita in contanti o in titoli del debito pubblico o garantiti dallo Stato, dovrà essere accompagnata, pena l'esclusione, dall'impegno incondizionato del fideiussore, in caso di aggiudicazione, a presentare, la cauzione definitiva. Per beneficiare della </w:t>
      </w:r>
      <w:proofErr w:type="spellStart"/>
      <w:r w:rsidRPr="00374298">
        <w:rPr>
          <w:rFonts w:ascii="Trebuchet MS" w:hAnsi="Trebuchet MS"/>
          <w:lang w:eastAsia="it-IT"/>
        </w:rPr>
        <w:t>dimidiazione</w:t>
      </w:r>
      <w:proofErr w:type="spellEnd"/>
      <w:r w:rsidRPr="00374298">
        <w:rPr>
          <w:rFonts w:ascii="Trebuchet MS" w:hAnsi="Trebuchet MS"/>
          <w:lang w:eastAsia="it-IT"/>
        </w:rPr>
        <w:t xml:space="preserve"> della cauzione prevista dal comma 7 dell'art. 93 del </w:t>
      </w:r>
      <w:proofErr w:type="spellStart"/>
      <w:r w:rsidRPr="00374298">
        <w:rPr>
          <w:rFonts w:ascii="Trebuchet MS" w:hAnsi="Trebuchet MS"/>
          <w:lang w:eastAsia="it-IT"/>
        </w:rPr>
        <w:t>D.lgs</w:t>
      </w:r>
      <w:proofErr w:type="spellEnd"/>
      <w:r w:rsidRPr="00374298">
        <w:rPr>
          <w:rFonts w:ascii="Trebuchet MS" w:hAnsi="Trebuchet MS"/>
          <w:lang w:eastAsia="it-IT"/>
        </w:rPr>
        <w:t xml:space="preserve"> 50/2016, dovrà essere prodotta, a pena di esclusione dichiarazione sostitutiva, ai sensi degli artt. 45 e 46 del </w:t>
      </w:r>
      <w:proofErr w:type="spellStart"/>
      <w:r w:rsidRPr="00374298">
        <w:rPr>
          <w:rFonts w:ascii="Trebuchet MS" w:hAnsi="Trebuchet MS"/>
          <w:lang w:eastAsia="it-IT"/>
        </w:rPr>
        <w:t>d.P.R.</w:t>
      </w:r>
      <w:proofErr w:type="spellEnd"/>
      <w:r w:rsidRPr="00374298">
        <w:rPr>
          <w:rFonts w:ascii="Trebuchet MS" w:hAnsi="Trebuchet MS"/>
          <w:lang w:eastAsia="it-IT"/>
        </w:rPr>
        <w:t xml:space="preserve"> 445/2000 inerente il possesso di valida certificazione di qualità rilasciata da un ente certificatore accreditato. In particolare, l'operatore economico dovrà allegare congiuntamente alla documentazione qui richiesta fotocopia resa autentica della certificazione di qualità. Nel caso di possesso delle ulteriori certificazioni indicate nell'art. 93, c. 7 del </w:t>
      </w:r>
      <w:proofErr w:type="spellStart"/>
      <w:r w:rsidRPr="00374298">
        <w:rPr>
          <w:rFonts w:ascii="Trebuchet MS" w:hAnsi="Trebuchet MS"/>
          <w:lang w:eastAsia="it-IT"/>
        </w:rPr>
        <w:t>D.Lgs.</w:t>
      </w:r>
      <w:proofErr w:type="spellEnd"/>
      <w:r w:rsidRPr="00374298">
        <w:rPr>
          <w:rFonts w:ascii="Trebuchet MS" w:hAnsi="Trebuchet MS"/>
          <w:lang w:eastAsia="it-IT"/>
        </w:rPr>
        <w:t xml:space="preserve"> n. 50/16 la ditta potrà usufruire delle altre forme di riduzione della garanzia nei limiti indicati dalla citata normativa; anche in tale caso devono essere prodotte copie rese conformi agli originali delle certificazioni possedute. </w:t>
      </w:r>
    </w:p>
    <w:p w14:paraId="1A3DDED0" w14:textId="2E4C42C9" w:rsidR="00126644" w:rsidRPr="00374298" w:rsidRDefault="00126644" w:rsidP="0072215B">
      <w:pPr>
        <w:pStyle w:val="Paragrafoelenco"/>
        <w:numPr>
          <w:ilvl w:val="0"/>
          <w:numId w:val="1"/>
        </w:numPr>
        <w:suppressAutoHyphens w:val="0"/>
        <w:jc w:val="both"/>
        <w:rPr>
          <w:rFonts w:ascii="Trebuchet MS" w:hAnsi="Trebuchet MS"/>
          <w:lang w:eastAsia="it-IT"/>
        </w:rPr>
      </w:pPr>
      <w:r w:rsidRPr="00374298">
        <w:rPr>
          <w:rFonts w:ascii="Trebuchet MS" w:hAnsi="Trebuchet MS"/>
          <w:lang w:eastAsia="it-IT"/>
        </w:rPr>
        <w:t>Attest</w:t>
      </w:r>
      <w:r w:rsidR="00974134">
        <w:rPr>
          <w:rFonts w:ascii="Trebuchet MS" w:hAnsi="Trebuchet MS"/>
          <w:lang w:eastAsia="it-IT"/>
        </w:rPr>
        <w:t xml:space="preserve">azione di pagamento di </w:t>
      </w:r>
      <w:r w:rsidR="00974134" w:rsidRPr="00471C5C">
        <w:rPr>
          <w:rFonts w:ascii="Trebuchet MS" w:hAnsi="Trebuchet MS"/>
          <w:highlight w:val="yellow"/>
          <w:lang w:eastAsia="it-IT"/>
        </w:rPr>
        <w:t xml:space="preserve">euro </w:t>
      </w:r>
      <w:r w:rsidR="00471C5C" w:rsidRPr="00471C5C">
        <w:rPr>
          <w:rFonts w:ascii="Trebuchet MS" w:hAnsi="Trebuchet MS"/>
          <w:highlight w:val="yellow"/>
          <w:lang w:eastAsia="it-IT"/>
        </w:rPr>
        <w:t>….</w:t>
      </w:r>
      <w:r w:rsidRPr="00471C5C">
        <w:rPr>
          <w:rFonts w:ascii="Trebuchet MS" w:hAnsi="Trebuchet MS"/>
          <w:highlight w:val="yellow"/>
          <w:lang w:eastAsia="it-IT"/>
        </w:rPr>
        <w:t xml:space="preserve"> (euro</w:t>
      </w:r>
      <w:r w:rsidR="00974134" w:rsidRPr="00471C5C">
        <w:rPr>
          <w:rFonts w:ascii="Trebuchet MS" w:hAnsi="Trebuchet MS"/>
          <w:highlight w:val="yellow"/>
          <w:lang w:eastAsia="it-IT"/>
        </w:rPr>
        <w:t xml:space="preserve"> </w:t>
      </w:r>
      <w:r w:rsidR="00471C5C" w:rsidRPr="00471C5C">
        <w:rPr>
          <w:rFonts w:ascii="Trebuchet MS" w:hAnsi="Trebuchet MS"/>
          <w:highlight w:val="yellow"/>
          <w:lang w:eastAsia="it-IT"/>
        </w:rPr>
        <w:t>….</w:t>
      </w:r>
      <w:r w:rsidRPr="00471C5C">
        <w:rPr>
          <w:rFonts w:ascii="Trebuchet MS" w:hAnsi="Trebuchet MS"/>
          <w:highlight w:val="yellow"/>
          <w:lang w:eastAsia="it-IT"/>
        </w:rPr>
        <w:t>)</w:t>
      </w:r>
      <w:r w:rsidRPr="00374298">
        <w:rPr>
          <w:rFonts w:ascii="Trebuchet MS" w:hAnsi="Trebuchet MS"/>
          <w:lang w:eastAsia="it-IT"/>
        </w:rPr>
        <w:t xml:space="preserve"> a favore dell'ANAC secondo le modalità, nella misura indicata ed in conformità alle istruzioni riportate sul sito dell'Autorità. Codice ident</w:t>
      </w:r>
      <w:r w:rsidR="00974134">
        <w:rPr>
          <w:rFonts w:ascii="Trebuchet MS" w:hAnsi="Trebuchet MS"/>
          <w:lang w:eastAsia="it-IT"/>
        </w:rPr>
        <w:t xml:space="preserve">ificativo gara </w:t>
      </w:r>
      <w:r w:rsidR="00974134" w:rsidRPr="00471C5C">
        <w:rPr>
          <w:rFonts w:ascii="Trebuchet MS" w:hAnsi="Trebuchet MS"/>
          <w:highlight w:val="yellow"/>
          <w:lang w:eastAsia="it-IT"/>
        </w:rPr>
        <w:t xml:space="preserve">(CIG): </w:t>
      </w:r>
      <w:r w:rsidR="00471C5C" w:rsidRPr="00471C5C">
        <w:rPr>
          <w:rFonts w:ascii="Trebuchet MS" w:hAnsi="Trebuchet MS"/>
          <w:highlight w:val="yellow"/>
          <w:lang w:eastAsia="it-IT"/>
        </w:rPr>
        <w:t>……</w:t>
      </w:r>
      <w:r w:rsidR="00DF081E" w:rsidRPr="00471C5C">
        <w:rPr>
          <w:rFonts w:ascii="Trebuchet MS" w:hAnsi="Trebuchet MS"/>
          <w:highlight w:val="yellow"/>
          <w:lang w:eastAsia="it-IT"/>
        </w:rPr>
        <w:t>;</w:t>
      </w:r>
    </w:p>
    <w:p w14:paraId="332BCEC0" w14:textId="77777777" w:rsidR="00DF081E" w:rsidRPr="00374298" w:rsidRDefault="00DF081E" w:rsidP="0072215B">
      <w:pPr>
        <w:pStyle w:val="Paragrafoelenco"/>
        <w:numPr>
          <w:ilvl w:val="0"/>
          <w:numId w:val="1"/>
        </w:numPr>
        <w:rPr>
          <w:rFonts w:ascii="Trebuchet MS" w:hAnsi="Trebuchet MS"/>
          <w:lang w:eastAsia="it-IT"/>
        </w:rPr>
      </w:pPr>
      <w:r w:rsidRPr="00374298">
        <w:rPr>
          <w:rFonts w:ascii="Trebuchet MS" w:hAnsi="Trebuchet MS"/>
          <w:lang w:eastAsia="it-IT"/>
        </w:rPr>
        <w:t>PASSOE rilasciato dal sistema dopo che l'operatore economico ha eseguito la registrazione al servizio AVCPASS (in www.avcp.it - servizi ad accesso riservato) ed indicato a sistema il CIG della procedura cui intende partecipare.</w:t>
      </w:r>
    </w:p>
    <w:p w14:paraId="1CC761B1" w14:textId="62DC3775" w:rsidR="00126644" w:rsidRPr="00374298" w:rsidRDefault="00126644" w:rsidP="0072215B">
      <w:pPr>
        <w:pStyle w:val="Paragrafoelenco"/>
        <w:numPr>
          <w:ilvl w:val="0"/>
          <w:numId w:val="1"/>
        </w:numPr>
        <w:suppressAutoHyphens w:val="0"/>
        <w:rPr>
          <w:rFonts w:ascii="Trebuchet MS" w:hAnsi="Trebuchet MS"/>
          <w:lang w:eastAsia="it-IT"/>
        </w:rPr>
      </w:pPr>
      <w:r w:rsidRPr="00374298">
        <w:rPr>
          <w:rFonts w:ascii="Trebuchet MS" w:hAnsi="Trebuchet MS"/>
          <w:lang w:eastAsia="it-IT"/>
        </w:rPr>
        <w:t>Patto di integrità, sottoscritto dal legale rappresentante dell’impresa concorrente.</w:t>
      </w:r>
    </w:p>
    <w:p w14:paraId="25BF6BB0" w14:textId="77777777" w:rsidR="00126644" w:rsidRPr="00374298" w:rsidRDefault="00126644" w:rsidP="006D66F6">
      <w:pPr>
        <w:pStyle w:val="Paragrafoelenco"/>
        <w:suppressAutoHyphens w:val="0"/>
        <w:ind w:left="1065"/>
        <w:rPr>
          <w:rFonts w:ascii="Trebuchet MS" w:hAnsi="Trebuchet MS"/>
          <w:lang w:eastAsia="it-IT"/>
        </w:rPr>
      </w:pPr>
    </w:p>
    <w:p w14:paraId="79E0BF9A" w14:textId="2A2139B5" w:rsidR="006D66F6" w:rsidRPr="00374298" w:rsidRDefault="006D66F6" w:rsidP="002D3BF1">
      <w:pPr>
        <w:suppressAutoHyphens w:val="0"/>
        <w:jc w:val="both"/>
        <w:rPr>
          <w:rFonts w:ascii="Trebuchet MS" w:hAnsi="Trebuchet MS"/>
          <w:lang w:eastAsia="it-IT"/>
        </w:rPr>
      </w:pPr>
      <w:r w:rsidRPr="00374298">
        <w:rPr>
          <w:rFonts w:ascii="Trebuchet MS" w:hAnsi="Trebuchet MS"/>
          <w:lang w:eastAsia="it-IT"/>
        </w:rPr>
        <w:t xml:space="preserve">Le dichiarazioni di cui ai punti </w:t>
      </w:r>
      <w:r w:rsidR="00DF081E" w:rsidRPr="00374298">
        <w:rPr>
          <w:rFonts w:ascii="Trebuchet MS" w:hAnsi="Trebuchet MS"/>
          <w:b/>
          <w:bCs/>
          <w:lang w:eastAsia="it-IT"/>
        </w:rPr>
        <w:t>A) ed E</w:t>
      </w:r>
      <w:r w:rsidRPr="00374298">
        <w:rPr>
          <w:rFonts w:ascii="Trebuchet MS" w:hAnsi="Trebuchet MS"/>
          <w:b/>
          <w:bCs/>
          <w:lang w:eastAsia="it-IT"/>
        </w:rPr>
        <w:t>)</w:t>
      </w:r>
      <w:r w:rsidRPr="00374298">
        <w:rPr>
          <w:rFonts w:ascii="Trebuchet MS" w:hAnsi="Trebuchet MS"/>
          <w:lang w:eastAsia="it-IT"/>
        </w:rPr>
        <w:t xml:space="preserve"> devono essere </w:t>
      </w:r>
      <w:r w:rsidR="006812CA" w:rsidRPr="00374298">
        <w:rPr>
          <w:rFonts w:ascii="Trebuchet MS" w:hAnsi="Trebuchet MS"/>
          <w:lang w:eastAsia="it-IT"/>
        </w:rPr>
        <w:t xml:space="preserve">firmate digitalmente </w:t>
      </w:r>
      <w:r w:rsidRPr="00374298">
        <w:rPr>
          <w:rFonts w:ascii="Trebuchet MS" w:hAnsi="Trebuchet MS"/>
          <w:lang w:eastAsia="it-IT"/>
        </w:rPr>
        <w:t>dal legale rappresentante o titolare del concorrente. Nel caso in cui detta dichiarazione sia sottoscritta da un procuratore del legale rappresentante o del titolare, va trasmessa la relativa procura.</w:t>
      </w:r>
    </w:p>
    <w:p w14:paraId="7E31284E" w14:textId="77777777" w:rsidR="00126644" w:rsidRDefault="00126644" w:rsidP="00126644">
      <w:pPr>
        <w:pStyle w:val="Paragrafoelenco"/>
        <w:suppressAutoHyphens w:val="0"/>
        <w:ind w:left="1065"/>
        <w:rPr>
          <w:rFonts w:ascii="Trebuchet MS" w:hAnsi="Trebuchet MS"/>
          <w:color w:val="666666"/>
          <w:lang w:eastAsia="it-IT"/>
        </w:rPr>
      </w:pPr>
    </w:p>
    <w:p w14:paraId="54550A5E" w14:textId="77777777" w:rsidR="00DF081E" w:rsidRPr="00126644" w:rsidRDefault="00DF081E" w:rsidP="00126644">
      <w:pPr>
        <w:pStyle w:val="Paragrafoelenco"/>
        <w:suppressAutoHyphens w:val="0"/>
        <w:ind w:left="1065"/>
        <w:rPr>
          <w:rFonts w:ascii="Trebuchet MS" w:hAnsi="Trebuchet MS"/>
          <w:color w:val="666666"/>
          <w:lang w:eastAsia="it-IT"/>
        </w:rPr>
      </w:pPr>
    </w:p>
    <w:p w14:paraId="42CF381F" w14:textId="77777777" w:rsidR="006D66F6" w:rsidRPr="00374298" w:rsidRDefault="00126644" w:rsidP="00126644">
      <w:pPr>
        <w:suppressAutoHyphens w:val="0"/>
        <w:rPr>
          <w:rFonts w:ascii="Trebuchet MS" w:hAnsi="Trebuchet MS"/>
          <w:lang w:eastAsia="it-IT"/>
        </w:rPr>
      </w:pPr>
      <w:r w:rsidRPr="00374298">
        <w:rPr>
          <w:rFonts w:ascii="Trebuchet MS" w:hAnsi="Trebuchet MS"/>
          <w:lang w:eastAsia="it-IT"/>
        </w:rPr>
        <w:t>All’interno della sezione “</w:t>
      </w:r>
      <w:r w:rsidRPr="00374298">
        <w:rPr>
          <w:rFonts w:ascii="Trebuchet MS" w:hAnsi="Trebuchet MS"/>
          <w:b/>
          <w:u w:val="single"/>
          <w:lang w:eastAsia="it-IT"/>
        </w:rPr>
        <w:t>Offerta tecnica</w:t>
      </w:r>
      <w:r w:rsidRPr="00374298">
        <w:rPr>
          <w:rFonts w:ascii="Trebuchet MS" w:hAnsi="Trebuchet MS"/>
          <w:lang w:eastAsia="it-IT"/>
        </w:rPr>
        <w:t>” del MEPA dovranno essere</w:t>
      </w:r>
      <w:r w:rsidR="006D66F6" w:rsidRPr="00374298">
        <w:rPr>
          <w:rFonts w:ascii="Trebuchet MS" w:hAnsi="Trebuchet MS"/>
          <w:lang w:eastAsia="it-IT"/>
        </w:rPr>
        <w:t xml:space="preserve"> inseriti i seguenti documenti: </w:t>
      </w:r>
      <w:r w:rsidRPr="00374298">
        <w:rPr>
          <w:rFonts w:ascii="Trebuchet MS" w:hAnsi="Trebuchet MS"/>
          <w:lang w:eastAsia="it-IT"/>
        </w:rPr>
        <w:t xml:space="preserve"> </w:t>
      </w:r>
    </w:p>
    <w:p w14:paraId="6591EB8D" w14:textId="77777777" w:rsidR="002D3BF1" w:rsidRPr="00374298" w:rsidRDefault="002D3BF1" w:rsidP="00F132D8">
      <w:pPr>
        <w:suppressAutoHyphens w:val="0"/>
        <w:rPr>
          <w:rFonts w:ascii="Trebuchet MS" w:hAnsi="Trebuchet MS"/>
          <w:lang w:eastAsia="it-IT"/>
        </w:rPr>
      </w:pPr>
    </w:p>
    <w:p w14:paraId="22A07219" w14:textId="1C30D942" w:rsidR="00471C5C" w:rsidRPr="006F5A28" w:rsidRDefault="00471C5C" w:rsidP="00471C5C">
      <w:pPr>
        <w:pStyle w:val="Paragrafoelenco"/>
        <w:numPr>
          <w:ilvl w:val="0"/>
          <w:numId w:val="9"/>
        </w:numPr>
        <w:suppressAutoHyphens w:val="0"/>
        <w:rPr>
          <w:rFonts w:ascii="Trebuchet MS" w:hAnsi="Trebuchet MS"/>
          <w:lang w:eastAsia="it-IT"/>
        </w:rPr>
      </w:pPr>
      <w:r w:rsidRPr="006F5A28">
        <w:rPr>
          <w:rFonts w:ascii="Trebuchet MS" w:hAnsi="Trebuchet MS"/>
          <w:lang w:eastAsia="it-IT"/>
        </w:rPr>
        <w:t xml:space="preserve">una relazione tecnica dettagliata: di un massimo di 20 facciate - formato A4 e carattere Times 12 - contenente tutti gli elementi da cui desumere la valutazione dell'offerta. La relazione dovrà esplicitare le modalità tecnico-operative di gestione del servizio in base a quanto previsto </w:t>
      </w:r>
      <w:r w:rsidR="006F5A28" w:rsidRPr="006F5A28">
        <w:rPr>
          <w:rFonts w:ascii="Trebuchet MS" w:hAnsi="Trebuchet MS"/>
          <w:lang w:eastAsia="it-IT"/>
        </w:rPr>
        <w:t xml:space="preserve">agli </w:t>
      </w:r>
      <w:r w:rsidR="006F5A28" w:rsidRPr="006F5A28">
        <w:rPr>
          <w:rFonts w:ascii="Trebuchet MS" w:hAnsi="Trebuchet MS"/>
          <w:highlight w:val="yellow"/>
          <w:lang w:eastAsia="it-IT"/>
        </w:rPr>
        <w:t>articoli 2, 3, 4 (</w:t>
      </w:r>
      <w:proofErr w:type="spellStart"/>
      <w:r w:rsidR="006F5A28" w:rsidRPr="006F5A28">
        <w:rPr>
          <w:rFonts w:ascii="Trebuchet MS" w:hAnsi="Trebuchet MS"/>
          <w:highlight w:val="yellow"/>
          <w:lang w:eastAsia="it-IT"/>
        </w:rPr>
        <w:t>lett</w:t>
      </w:r>
      <w:proofErr w:type="spellEnd"/>
      <w:r w:rsidR="006F5A28" w:rsidRPr="006F5A28">
        <w:rPr>
          <w:rFonts w:ascii="Trebuchet MS" w:hAnsi="Trebuchet MS"/>
          <w:highlight w:val="yellow"/>
          <w:lang w:eastAsia="it-IT"/>
        </w:rPr>
        <w:t>. A, B, C)</w:t>
      </w:r>
      <w:r w:rsidR="006F5A28" w:rsidRPr="006F5A28">
        <w:rPr>
          <w:rFonts w:ascii="Trebuchet MS" w:hAnsi="Trebuchet MS"/>
          <w:lang w:eastAsia="it-IT"/>
        </w:rPr>
        <w:t xml:space="preserve"> </w:t>
      </w:r>
      <w:r w:rsidRPr="006F5A28">
        <w:rPr>
          <w:rFonts w:ascii="Trebuchet MS" w:hAnsi="Trebuchet MS"/>
          <w:lang w:eastAsia="it-IT"/>
        </w:rPr>
        <w:t>del capitolato tecnico</w:t>
      </w:r>
      <w:r w:rsidR="006F5A28" w:rsidRPr="006F5A28">
        <w:rPr>
          <w:rFonts w:ascii="Trebuchet MS" w:hAnsi="Trebuchet MS"/>
          <w:lang w:eastAsia="it-IT"/>
        </w:rPr>
        <w:t>-amministrativo</w:t>
      </w:r>
      <w:r w:rsidRPr="006F5A28">
        <w:rPr>
          <w:rFonts w:ascii="Trebuchet MS" w:hAnsi="Trebuchet MS"/>
          <w:lang w:eastAsia="it-IT"/>
        </w:rPr>
        <w:t xml:space="preserve">. La stessa dovrà altresì indicare il percorso web definito all’interno della demo, relativamente alle modalità di consultazione </w:t>
      </w:r>
      <w:r w:rsidR="00856460">
        <w:rPr>
          <w:rFonts w:ascii="Trebuchet MS" w:hAnsi="Trebuchet MS"/>
          <w:lang w:eastAsia="it-IT"/>
        </w:rPr>
        <w:t xml:space="preserve">e </w:t>
      </w:r>
      <w:proofErr w:type="spellStart"/>
      <w:r w:rsidR="00856460">
        <w:rPr>
          <w:rFonts w:ascii="Trebuchet MS" w:hAnsi="Trebuchet MS"/>
          <w:lang w:eastAsia="it-IT"/>
        </w:rPr>
        <w:t>ricerca</w:t>
      </w:r>
      <w:r w:rsidRPr="006F5A28">
        <w:rPr>
          <w:rFonts w:ascii="Trebuchet MS" w:hAnsi="Trebuchet MS"/>
          <w:lang w:eastAsia="it-IT"/>
        </w:rPr>
        <w:t>come</w:t>
      </w:r>
      <w:proofErr w:type="spellEnd"/>
      <w:r w:rsidRPr="006F5A28">
        <w:rPr>
          <w:rFonts w:ascii="Trebuchet MS" w:hAnsi="Trebuchet MS"/>
          <w:lang w:eastAsia="it-IT"/>
        </w:rPr>
        <w:t xml:space="preserve"> definite </w:t>
      </w:r>
      <w:r w:rsidR="006F5A28" w:rsidRPr="006F5A28">
        <w:rPr>
          <w:rFonts w:ascii="Trebuchet MS" w:hAnsi="Trebuchet MS"/>
          <w:highlight w:val="yellow"/>
          <w:lang w:eastAsia="it-IT"/>
        </w:rPr>
        <w:t xml:space="preserve">all’art. 4 </w:t>
      </w:r>
      <w:proofErr w:type="spellStart"/>
      <w:r w:rsidR="006F5A28" w:rsidRPr="006F5A28">
        <w:rPr>
          <w:rFonts w:ascii="Trebuchet MS" w:hAnsi="Trebuchet MS"/>
          <w:highlight w:val="yellow"/>
          <w:lang w:eastAsia="it-IT"/>
        </w:rPr>
        <w:t>lett</w:t>
      </w:r>
      <w:proofErr w:type="spellEnd"/>
      <w:r w:rsidR="006F5A28" w:rsidRPr="006F5A28">
        <w:rPr>
          <w:rFonts w:ascii="Trebuchet MS" w:hAnsi="Trebuchet MS"/>
          <w:highlight w:val="yellow"/>
          <w:lang w:eastAsia="it-IT"/>
        </w:rPr>
        <w:t>. A</w:t>
      </w:r>
      <w:r w:rsidR="006F5A28" w:rsidRPr="006F5A28">
        <w:rPr>
          <w:rFonts w:ascii="Trebuchet MS" w:hAnsi="Trebuchet MS"/>
          <w:lang w:eastAsia="it-IT"/>
        </w:rPr>
        <w:t xml:space="preserve"> del capitolato tecnico-amministrativo</w:t>
      </w:r>
      <w:r w:rsidRPr="006F5A28">
        <w:rPr>
          <w:rFonts w:ascii="Trebuchet MS" w:hAnsi="Trebuchet MS"/>
          <w:lang w:eastAsia="it-IT"/>
        </w:rPr>
        <w:t>;</w:t>
      </w:r>
      <w:r w:rsidR="002A6291" w:rsidRPr="006F5A28">
        <w:rPr>
          <w:rFonts w:ascii="Trebuchet MS" w:hAnsi="Trebuchet MS"/>
          <w:lang w:eastAsia="it-IT"/>
        </w:rPr>
        <w:t xml:space="preserve"> </w:t>
      </w:r>
    </w:p>
    <w:p w14:paraId="7929F54F" w14:textId="5DE3BE31" w:rsidR="00471C5C" w:rsidRDefault="00471C5C" w:rsidP="00471C5C">
      <w:pPr>
        <w:pStyle w:val="Paragrafoelenco"/>
        <w:numPr>
          <w:ilvl w:val="0"/>
          <w:numId w:val="9"/>
        </w:numPr>
        <w:suppressAutoHyphens w:val="0"/>
        <w:rPr>
          <w:rFonts w:ascii="Trebuchet MS" w:hAnsi="Trebuchet MS"/>
          <w:lang w:eastAsia="it-IT"/>
        </w:rPr>
      </w:pPr>
      <w:r w:rsidRPr="00471C5C">
        <w:rPr>
          <w:rFonts w:ascii="Trebuchet MS" w:hAnsi="Trebuchet MS"/>
          <w:lang w:eastAsia="it-IT"/>
        </w:rPr>
        <w:t>una rassegna campione: prodotta in demo internet (di cui dovrà essere fornito indirizzo http e credenziali di accesso) realizzata per ognuno degli ultimi tre giorni lavorativi (</w:t>
      </w:r>
      <w:r w:rsidRPr="002A6291">
        <w:rPr>
          <w:rFonts w:ascii="Trebuchet MS" w:hAnsi="Trebuchet MS"/>
          <w:color w:val="FF0000"/>
          <w:lang w:eastAsia="it-IT"/>
        </w:rPr>
        <w:t>13-14-15 dicembre 2016</w:t>
      </w:r>
      <w:r w:rsidRPr="00471C5C">
        <w:rPr>
          <w:rFonts w:ascii="Trebuchet MS" w:hAnsi="Trebuchet MS"/>
          <w:lang w:eastAsia="it-IT"/>
        </w:rPr>
        <w:t>) precedenti il termine massimo per la presentazione dell'offerta (</w:t>
      </w:r>
      <w:r w:rsidRPr="002A6291">
        <w:rPr>
          <w:rFonts w:ascii="Trebuchet MS" w:hAnsi="Trebuchet MS"/>
          <w:color w:val="FF0000"/>
          <w:lang w:eastAsia="it-IT"/>
        </w:rPr>
        <w:t>15 novembre 2016</w:t>
      </w:r>
      <w:r w:rsidRPr="00471C5C">
        <w:rPr>
          <w:rFonts w:ascii="Trebuchet MS" w:hAnsi="Trebuchet MS"/>
          <w:lang w:eastAsia="it-IT"/>
        </w:rPr>
        <w:t xml:space="preserve">), sulla tematica indicata </w:t>
      </w:r>
      <w:proofErr w:type="spellStart"/>
      <w:r w:rsidRPr="00471C5C">
        <w:rPr>
          <w:rFonts w:ascii="Trebuchet MS" w:hAnsi="Trebuchet MS"/>
          <w:lang w:eastAsia="it-IT"/>
        </w:rPr>
        <w:t>Unioncamere</w:t>
      </w:r>
      <w:proofErr w:type="spellEnd"/>
      <w:r w:rsidRPr="00471C5C">
        <w:rPr>
          <w:rFonts w:ascii="Trebuchet MS" w:hAnsi="Trebuchet MS"/>
          <w:lang w:eastAsia="it-IT"/>
        </w:rPr>
        <w:t xml:space="preserve"> Sistema camerale e </w:t>
      </w:r>
      <w:proofErr w:type="spellStart"/>
      <w:r w:rsidRPr="00471C5C">
        <w:rPr>
          <w:rFonts w:ascii="Trebuchet MS" w:hAnsi="Trebuchet MS"/>
          <w:lang w:eastAsia="it-IT"/>
        </w:rPr>
        <w:t>Excelsior</w:t>
      </w:r>
      <w:proofErr w:type="spellEnd"/>
      <w:r w:rsidRPr="00471C5C">
        <w:rPr>
          <w:rFonts w:ascii="Trebuchet MS" w:hAnsi="Trebuchet MS"/>
          <w:lang w:eastAsia="it-IT"/>
        </w:rPr>
        <w:t xml:space="preserve"> (</w:t>
      </w:r>
      <w:r w:rsidRPr="006F5A28">
        <w:rPr>
          <w:rFonts w:ascii="Trebuchet MS" w:hAnsi="Trebuchet MS"/>
          <w:color w:val="FF0000"/>
          <w:highlight w:val="yellow"/>
          <w:lang w:eastAsia="it-IT"/>
        </w:rPr>
        <w:t xml:space="preserve">vedi </w:t>
      </w:r>
      <w:proofErr w:type="spellStart"/>
      <w:r w:rsidRPr="006F5A28">
        <w:rPr>
          <w:rFonts w:ascii="Trebuchet MS" w:hAnsi="Trebuchet MS"/>
          <w:color w:val="FF0000"/>
          <w:highlight w:val="yellow"/>
          <w:lang w:eastAsia="it-IT"/>
        </w:rPr>
        <w:t>keywords</w:t>
      </w:r>
      <w:proofErr w:type="spellEnd"/>
      <w:r w:rsidRPr="006F5A28">
        <w:rPr>
          <w:rFonts w:ascii="Trebuchet MS" w:hAnsi="Trebuchet MS"/>
          <w:color w:val="FF0000"/>
          <w:highlight w:val="yellow"/>
          <w:lang w:eastAsia="it-IT"/>
        </w:rPr>
        <w:t xml:space="preserve"> –lettere b, c, d</w:t>
      </w:r>
      <w:r w:rsidR="00856460">
        <w:rPr>
          <w:rFonts w:ascii="Trebuchet MS" w:hAnsi="Trebuchet MS"/>
          <w:highlight w:val="yellow"/>
          <w:lang w:eastAsia="it-IT"/>
        </w:rPr>
        <w:t>,</w:t>
      </w:r>
      <w:r w:rsidRPr="006F5A28">
        <w:rPr>
          <w:rFonts w:ascii="Trebuchet MS" w:hAnsi="Trebuchet MS"/>
          <w:highlight w:val="yellow"/>
          <w:lang w:eastAsia="it-IT"/>
        </w:rPr>
        <w:t xml:space="preserve"> </w:t>
      </w:r>
      <w:r w:rsidRPr="006F5A28">
        <w:rPr>
          <w:rFonts w:ascii="Trebuchet MS" w:hAnsi="Trebuchet MS"/>
          <w:color w:val="FF0000"/>
          <w:highlight w:val="yellow"/>
          <w:lang w:eastAsia="it-IT"/>
        </w:rPr>
        <w:t xml:space="preserve">pagina </w:t>
      </w:r>
      <w:r w:rsidR="00856460">
        <w:rPr>
          <w:rFonts w:ascii="Trebuchet MS" w:hAnsi="Trebuchet MS"/>
          <w:color w:val="FF0000"/>
          <w:highlight w:val="yellow"/>
          <w:lang w:eastAsia="it-IT"/>
        </w:rPr>
        <w:t>3</w:t>
      </w:r>
      <w:r w:rsidRPr="006F5A28">
        <w:rPr>
          <w:rFonts w:ascii="Trebuchet MS" w:hAnsi="Trebuchet MS"/>
          <w:color w:val="FF0000"/>
          <w:highlight w:val="yellow"/>
          <w:lang w:eastAsia="it-IT"/>
        </w:rPr>
        <w:t xml:space="preserve"> e</w:t>
      </w:r>
      <w:r w:rsidR="00856460">
        <w:rPr>
          <w:rFonts w:ascii="Trebuchet MS" w:hAnsi="Trebuchet MS"/>
          <w:color w:val="FF0000"/>
          <w:highlight w:val="yellow"/>
          <w:lang w:eastAsia="it-IT"/>
        </w:rPr>
        <w:t xml:space="preserve"> 4 </w:t>
      </w:r>
      <w:r w:rsidRPr="006F5A28">
        <w:rPr>
          <w:rFonts w:ascii="Trebuchet MS" w:hAnsi="Trebuchet MS"/>
          <w:color w:val="FF0000"/>
          <w:highlight w:val="yellow"/>
          <w:lang w:eastAsia="it-IT"/>
        </w:rPr>
        <w:t>del capitolato tecnico</w:t>
      </w:r>
      <w:r w:rsidR="006F5A28">
        <w:rPr>
          <w:rFonts w:ascii="Trebuchet MS" w:hAnsi="Trebuchet MS"/>
          <w:color w:val="FF0000"/>
          <w:lang w:eastAsia="it-IT"/>
        </w:rPr>
        <w:t>-amministrativo</w:t>
      </w:r>
      <w:r w:rsidRPr="00471C5C">
        <w:rPr>
          <w:rFonts w:ascii="Trebuchet MS" w:hAnsi="Trebuchet MS"/>
          <w:lang w:eastAsia="it-IT"/>
        </w:rPr>
        <w:t>), sulla base delle caratteristiche elencate all’interno del capitolato tecnico</w:t>
      </w:r>
      <w:r w:rsidR="00856460">
        <w:rPr>
          <w:rFonts w:ascii="Trebuchet MS" w:hAnsi="Trebuchet MS"/>
          <w:lang w:eastAsia="it-IT"/>
        </w:rPr>
        <w:t xml:space="preserve">, unitamente all’indice della stessa con indicazione di data articolo, testata, titolo, autore, suddivise nelle sezioni di cui alle </w:t>
      </w:r>
      <w:proofErr w:type="spellStart"/>
      <w:r w:rsidR="00856460">
        <w:rPr>
          <w:rFonts w:ascii="Trebuchet MS" w:hAnsi="Trebuchet MS"/>
          <w:lang w:eastAsia="it-IT"/>
        </w:rPr>
        <w:t>keywords</w:t>
      </w:r>
      <w:proofErr w:type="spellEnd"/>
      <w:r w:rsidR="00856460">
        <w:rPr>
          <w:rFonts w:ascii="Trebuchet MS" w:hAnsi="Trebuchet MS"/>
          <w:lang w:eastAsia="it-IT"/>
        </w:rPr>
        <w:t xml:space="preserve"> lettere b, c, d</w:t>
      </w:r>
      <w:r w:rsidR="00261043">
        <w:rPr>
          <w:rFonts w:ascii="Trebuchet MS" w:hAnsi="Trebuchet MS"/>
          <w:lang w:eastAsia="it-IT"/>
        </w:rPr>
        <w:t xml:space="preserve"> (Allegato A4)</w:t>
      </w:r>
      <w:r w:rsidRPr="00471C5C">
        <w:rPr>
          <w:rFonts w:ascii="Trebuchet MS" w:hAnsi="Trebuchet MS"/>
          <w:lang w:eastAsia="it-IT"/>
        </w:rPr>
        <w:t>;</w:t>
      </w:r>
    </w:p>
    <w:p w14:paraId="7EB98287" w14:textId="711D0302" w:rsidR="00471C5C" w:rsidRDefault="00471C5C" w:rsidP="00471C5C">
      <w:pPr>
        <w:pStyle w:val="Paragrafoelenco"/>
        <w:numPr>
          <w:ilvl w:val="0"/>
          <w:numId w:val="9"/>
        </w:numPr>
        <w:suppressAutoHyphens w:val="0"/>
        <w:rPr>
          <w:rFonts w:ascii="Trebuchet MS" w:hAnsi="Trebuchet MS"/>
          <w:lang w:eastAsia="it-IT"/>
        </w:rPr>
      </w:pPr>
      <w:r w:rsidRPr="00471C5C">
        <w:rPr>
          <w:rFonts w:ascii="Trebuchet MS" w:hAnsi="Trebuchet MS"/>
          <w:lang w:eastAsia="it-IT"/>
        </w:rPr>
        <w:t xml:space="preserve">una relazione tecnica relativa al software </w:t>
      </w:r>
      <w:bookmarkStart w:id="0" w:name="_GoBack"/>
      <w:bookmarkEnd w:id="0"/>
      <w:r w:rsidRPr="00471C5C">
        <w:rPr>
          <w:rFonts w:ascii="Trebuchet MS" w:hAnsi="Trebuchet MS"/>
          <w:lang w:eastAsia="it-IT"/>
        </w:rPr>
        <w:t>di monitoraggio delle agenzie di stampa</w:t>
      </w:r>
      <w:r w:rsidR="006F5A28">
        <w:rPr>
          <w:rFonts w:ascii="Trebuchet MS" w:hAnsi="Trebuchet MS"/>
          <w:lang w:eastAsia="it-IT"/>
        </w:rPr>
        <w:t xml:space="preserve"> di cui all’</w:t>
      </w:r>
      <w:r w:rsidR="006F5A28" w:rsidRPr="006F5A28">
        <w:rPr>
          <w:rFonts w:ascii="Trebuchet MS" w:hAnsi="Trebuchet MS"/>
          <w:lang w:eastAsia="it-IT"/>
        </w:rPr>
        <w:t xml:space="preserve">art 4, </w:t>
      </w:r>
      <w:proofErr w:type="spellStart"/>
      <w:r w:rsidR="006F5A28" w:rsidRPr="006F5A28">
        <w:rPr>
          <w:rFonts w:ascii="Trebuchet MS" w:hAnsi="Trebuchet MS"/>
          <w:lang w:eastAsia="it-IT"/>
        </w:rPr>
        <w:t>lett</w:t>
      </w:r>
      <w:proofErr w:type="spellEnd"/>
      <w:r w:rsidR="006F5A28" w:rsidRPr="006F5A28">
        <w:rPr>
          <w:rFonts w:ascii="Trebuchet MS" w:hAnsi="Trebuchet MS"/>
          <w:lang w:eastAsia="it-IT"/>
        </w:rPr>
        <w:t>. E del capitolato tecnico-amministrativo</w:t>
      </w:r>
      <w:r w:rsidR="006F5A28">
        <w:rPr>
          <w:rFonts w:ascii="Trebuchet MS" w:hAnsi="Trebuchet MS"/>
          <w:lang w:eastAsia="it-IT"/>
        </w:rPr>
        <w:t xml:space="preserve">, </w:t>
      </w:r>
      <w:r w:rsidRPr="00471C5C">
        <w:rPr>
          <w:rFonts w:ascii="Trebuchet MS" w:hAnsi="Trebuchet MS"/>
          <w:lang w:eastAsia="it-IT"/>
        </w:rPr>
        <w:t xml:space="preserve"> con l’indicazione delle specifiche tecnico-operative di utilizzo del software (</w:t>
      </w:r>
      <w:proofErr w:type="spellStart"/>
      <w:r w:rsidRPr="00471C5C">
        <w:rPr>
          <w:rFonts w:ascii="Trebuchet MS" w:hAnsi="Trebuchet MS"/>
          <w:lang w:eastAsia="it-IT"/>
        </w:rPr>
        <w:t>max</w:t>
      </w:r>
      <w:proofErr w:type="spellEnd"/>
      <w:r w:rsidRPr="00471C5C">
        <w:rPr>
          <w:rFonts w:ascii="Trebuchet MS" w:hAnsi="Trebuchet MS"/>
          <w:lang w:eastAsia="it-IT"/>
        </w:rPr>
        <w:t xml:space="preserve"> 5 facciate - formato A4 e carattere Times 12) e della relativa demo (specificare il percorso web di visualizzazione della stessa)</w:t>
      </w:r>
      <w:r w:rsidR="002A6291">
        <w:rPr>
          <w:rFonts w:ascii="Trebuchet MS" w:hAnsi="Trebuchet MS"/>
          <w:lang w:eastAsia="it-IT"/>
        </w:rPr>
        <w:t xml:space="preserve"> </w:t>
      </w:r>
      <w:r w:rsidR="002A6291" w:rsidRPr="006F5A28">
        <w:rPr>
          <w:rFonts w:ascii="Trebuchet MS" w:hAnsi="Trebuchet MS"/>
          <w:color w:val="FF0000"/>
          <w:highlight w:val="yellow"/>
          <w:lang w:eastAsia="it-IT"/>
        </w:rPr>
        <w:t>riferimento capitolato tecnico</w:t>
      </w:r>
      <w:r w:rsidR="002A6291" w:rsidRPr="002A6291">
        <w:rPr>
          <w:rFonts w:ascii="Trebuchet MS" w:hAnsi="Trebuchet MS"/>
          <w:color w:val="FF0000"/>
          <w:lang w:eastAsia="it-IT"/>
        </w:rPr>
        <w:t xml:space="preserve"> </w:t>
      </w:r>
      <w:r w:rsidRPr="00471C5C">
        <w:rPr>
          <w:rFonts w:ascii="Trebuchet MS" w:hAnsi="Trebuchet MS"/>
          <w:lang w:eastAsia="it-IT"/>
        </w:rPr>
        <w:t>;</w:t>
      </w:r>
    </w:p>
    <w:p w14:paraId="127D777C" w14:textId="2DD160DE" w:rsidR="00471C5C" w:rsidRPr="00471C5C" w:rsidRDefault="00471C5C" w:rsidP="00471C5C">
      <w:pPr>
        <w:pStyle w:val="Paragrafoelenco"/>
        <w:numPr>
          <w:ilvl w:val="0"/>
          <w:numId w:val="9"/>
        </w:numPr>
        <w:suppressAutoHyphens w:val="0"/>
        <w:rPr>
          <w:rFonts w:ascii="Trebuchet MS" w:hAnsi="Trebuchet MS"/>
          <w:lang w:eastAsia="it-IT"/>
        </w:rPr>
      </w:pPr>
      <w:r w:rsidRPr="00471C5C">
        <w:rPr>
          <w:rFonts w:ascii="Trebuchet MS" w:hAnsi="Trebuchet MS"/>
          <w:lang w:eastAsia="it-IT"/>
        </w:rPr>
        <w:t>lo staff completo che si intende impegnare per l’esecuzione dell’attività con un breve e significativo curriculum per ciascun componente coinvolto.</w:t>
      </w:r>
    </w:p>
    <w:p w14:paraId="547DE6CF" w14:textId="77777777" w:rsidR="00471C5C" w:rsidRDefault="00471C5C" w:rsidP="00471C5C">
      <w:pPr>
        <w:suppressAutoHyphens w:val="0"/>
        <w:rPr>
          <w:rFonts w:ascii="Trebuchet MS" w:hAnsi="Trebuchet MS"/>
          <w:lang w:eastAsia="it-IT"/>
        </w:rPr>
      </w:pPr>
    </w:p>
    <w:p w14:paraId="3B1472D2" w14:textId="7955AF53" w:rsidR="002A6291" w:rsidRPr="006F5A28" w:rsidRDefault="002A6291" w:rsidP="00471C5C">
      <w:pPr>
        <w:suppressAutoHyphens w:val="0"/>
        <w:rPr>
          <w:rFonts w:ascii="Trebuchet MS" w:hAnsi="Trebuchet MS"/>
          <w:color w:val="FF0000"/>
          <w:highlight w:val="yellow"/>
          <w:lang w:eastAsia="it-IT"/>
        </w:rPr>
      </w:pPr>
      <w:r>
        <w:rPr>
          <w:rFonts w:ascii="Trebuchet MS" w:hAnsi="Trebuchet MS"/>
          <w:lang w:eastAsia="it-IT"/>
        </w:rPr>
        <w:t xml:space="preserve">Ai fini della verifica della rassegna campione di cui al sopracitato punto 2 l’operatore economico è tenuto a produrre la medesima rassegna </w:t>
      </w:r>
      <w:r w:rsidRPr="00471C5C">
        <w:rPr>
          <w:rFonts w:ascii="Trebuchet MS" w:hAnsi="Trebuchet MS"/>
          <w:lang w:eastAsia="it-IT"/>
        </w:rPr>
        <w:t xml:space="preserve">campione </w:t>
      </w:r>
      <w:r>
        <w:rPr>
          <w:rFonts w:ascii="Trebuchet MS" w:hAnsi="Trebuchet MS"/>
          <w:lang w:eastAsia="it-IT"/>
        </w:rPr>
        <w:t xml:space="preserve">in versione cartacea </w:t>
      </w:r>
      <w:r w:rsidRPr="00471C5C">
        <w:rPr>
          <w:rFonts w:ascii="Trebuchet MS" w:hAnsi="Trebuchet MS"/>
          <w:lang w:eastAsia="it-IT"/>
        </w:rPr>
        <w:t>per ognuno degli ultimi tre giorni lavorativi (</w:t>
      </w:r>
      <w:r w:rsidRPr="002A6291">
        <w:rPr>
          <w:rFonts w:ascii="Trebuchet MS" w:hAnsi="Trebuchet MS"/>
          <w:color w:val="FF0000"/>
          <w:lang w:eastAsia="it-IT"/>
        </w:rPr>
        <w:t>13-14-15 dicembre 2016</w:t>
      </w:r>
      <w:r w:rsidRPr="00471C5C">
        <w:rPr>
          <w:rFonts w:ascii="Trebuchet MS" w:hAnsi="Trebuchet MS"/>
          <w:lang w:eastAsia="it-IT"/>
        </w:rPr>
        <w:t>) precedenti il termine massimo per la presentazione dell'offerta (</w:t>
      </w:r>
      <w:r>
        <w:rPr>
          <w:rFonts w:ascii="Trebuchet MS" w:hAnsi="Trebuchet MS"/>
          <w:color w:val="FF0000"/>
          <w:lang w:eastAsia="it-IT"/>
        </w:rPr>
        <w:t>16</w:t>
      </w:r>
      <w:r w:rsidRPr="002A6291">
        <w:rPr>
          <w:rFonts w:ascii="Trebuchet MS" w:hAnsi="Trebuchet MS"/>
          <w:color w:val="FF0000"/>
          <w:lang w:eastAsia="it-IT"/>
        </w:rPr>
        <w:t xml:space="preserve"> </w:t>
      </w:r>
      <w:r>
        <w:rPr>
          <w:rFonts w:ascii="Trebuchet MS" w:hAnsi="Trebuchet MS"/>
          <w:color w:val="FF0000"/>
          <w:lang w:eastAsia="it-IT"/>
        </w:rPr>
        <w:t xml:space="preserve">dicembre </w:t>
      </w:r>
      <w:r w:rsidRPr="002A6291">
        <w:rPr>
          <w:rFonts w:ascii="Trebuchet MS" w:hAnsi="Trebuchet MS"/>
          <w:color w:val="FF0000"/>
          <w:lang w:eastAsia="it-IT"/>
        </w:rPr>
        <w:t>2016</w:t>
      </w:r>
      <w:r w:rsidRPr="00471C5C">
        <w:rPr>
          <w:rFonts w:ascii="Trebuchet MS" w:hAnsi="Trebuchet MS"/>
          <w:lang w:eastAsia="it-IT"/>
        </w:rPr>
        <w:t xml:space="preserve">), sulla tematica indicata </w:t>
      </w:r>
      <w:proofErr w:type="spellStart"/>
      <w:r w:rsidRPr="00471C5C">
        <w:rPr>
          <w:rFonts w:ascii="Trebuchet MS" w:hAnsi="Trebuchet MS"/>
          <w:lang w:eastAsia="it-IT"/>
        </w:rPr>
        <w:t>Unioncamere</w:t>
      </w:r>
      <w:proofErr w:type="spellEnd"/>
      <w:r w:rsidRPr="00471C5C">
        <w:rPr>
          <w:rFonts w:ascii="Trebuchet MS" w:hAnsi="Trebuchet MS"/>
          <w:lang w:eastAsia="it-IT"/>
        </w:rPr>
        <w:t xml:space="preserve"> Sistema camerale e </w:t>
      </w:r>
      <w:proofErr w:type="spellStart"/>
      <w:r w:rsidRPr="00471C5C">
        <w:rPr>
          <w:rFonts w:ascii="Trebuchet MS" w:hAnsi="Trebuchet MS"/>
          <w:lang w:eastAsia="it-IT"/>
        </w:rPr>
        <w:t>Excelsior</w:t>
      </w:r>
      <w:proofErr w:type="spellEnd"/>
      <w:r w:rsidRPr="00471C5C">
        <w:rPr>
          <w:rFonts w:ascii="Trebuchet MS" w:hAnsi="Trebuchet MS"/>
          <w:lang w:eastAsia="it-IT"/>
        </w:rPr>
        <w:t xml:space="preserve"> (</w:t>
      </w:r>
      <w:r w:rsidRPr="006F5A28">
        <w:rPr>
          <w:rFonts w:ascii="Trebuchet MS" w:hAnsi="Trebuchet MS"/>
          <w:color w:val="FF0000"/>
          <w:highlight w:val="yellow"/>
          <w:lang w:eastAsia="it-IT"/>
        </w:rPr>
        <w:t xml:space="preserve">vedi </w:t>
      </w:r>
      <w:proofErr w:type="spellStart"/>
      <w:r w:rsidRPr="006F5A28">
        <w:rPr>
          <w:rFonts w:ascii="Trebuchet MS" w:hAnsi="Trebuchet MS"/>
          <w:color w:val="FF0000"/>
          <w:highlight w:val="yellow"/>
          <w:lang w:eastAsia="it-IT"/>
        </w:rPr>
        <w:t>keywords</w:t>
      </w:r>
      <w:proofErr w:type="spellEnd"/>
      <w:r w:rsidRPr="006F5A28">
        <w:rPr>
          <w:rFonts w:ascii="Trebuchet MS" w:hAnsi="Trebuchet MS"/>
          <w:color w:val="FF0000"/>
          <w:highlight w:val="yellow"/>
          <w:lang w:eastAsia="it-IT"/>
        </w:rPr>
        <w:t xml:space="preserve"> –lettere b, c, d</w:t>
      </w:r>
      <w:r w:rsidRPr="006F5A28">
        <w:rPr>
          <w:rFonts w:ascii="Trebuchet MS" w:hAnsi="Trebuchet MS"/>
          <w:highlight w:val="yellow"/>
          <w:lang w:eastAsia="it-IT"/>
        </w:rPr>
        <w:t xml:space="preserve">) </w:t>
      </w:r>
      <w:r w:rsidRPr="006F5A28">
        <w:rPr>
          <w:rFonts w:ascii="Trebuchet MS" w:hAnsi="Trebuchet MS"/>
          <w:color w:val="FF0000"/>
          <w:highlight w:val="yellow"/>
          <w:lang w:eastAsia="it-IT"/>
        </w:rPr>
        <w:t xml:space="preserve">pagina </w:t>
      </w:r>
      <w:r w:rsidR="00856460">
        <w:rPr>
          <w:rFonts w:ascii="Trebuchet MS" w:hAnsi="Trebuchet MS"/>
          <w:color w:val="FF0000"/>
          <w:highlight w:val="yellow"/>
          <w:lang w:eastAsia="it-IT"/>
        </w:rPr>
        <w:t xml:space="preserve">3 </w:t>
      </w:r>
      <w:r w:rsidRPr="006F5A28">
        <w:rPr>
          <w:rFonts w:ascii="Trebuchet MS" w:hAnsi="Trebuchet MS"/>
          <w:color w:val="FF0000"/>
          <w:highlight w:val="yellow"/>
          <w:lang w:eastAsia="it-IT"/>
        </w:rPr>
        <w:t xml:space="preserve">e </w:t>
      </w:r>
      <w:r w:rsidR="00856460">
        <w:rPr>
          <w:rFonts w:ascii="Trebuchet MS" w:hAnsi="Trebuchet MS"/>
          <w:color w:val="FF0000"/>
          <w:highlight w:val="yellow"/>
          <w:lang w:eastAsia="it-IT"/>
        </w:rPr>
        <w:t xml:space="preserve">4 </w:t>
      </w:r>
      <w:r w:rsidRPr="006F5A28">
        <w:rPr>
          <w:rFonts w:ascii="Trebuchet MS" w:hAnsi="Trebuchet MS"/>
          <w:color w:val="FF0000"/>
          <w:highlight w:val="yellow"/>
          <w:lang w:eastAsia="it-IT"/>
        </w:rPr>
        <w:t>del capitolato tecnico</w:t>
      </w:r>
      <w:r w:rsidR="006F5A28">
        <w:rPr>
          <w:rFonts w:ascii="Trebuchet MS" w:hAnsi="Trebuchet MS"/>
          <w:color w:val="FF0000"/>
          <w:lang w:eastAsia="it-IT"/>
        </w:rPr>
        <w:t>-amministrativo</w:t>
      </w:r>
      <w:r w:rsidRPr="00471C5C">
        <w:rPr>
          <w:rFonts w:ascii="Trebuchet MS" w:hAnsi="Trebuchet MS"/>
          <w:lang w:eastAsia="it-IT"/>
        </w:rPr>
        <w:t>), sulla base delle caratteristiche elencate all’interno del capitolato tecnico</w:t>
      </w:r>
      <w:r>
        <w:rPr>
          <w:rFonts w:ascii="Trebuchet MS" w:hAnsi="Trebuchet MS"/>
          <w:lang w:eastAsia="it-IT"/>
        </w:rPr>
        <w:t xml:space="preserve">. </w:t>
      </w:r>
      <w:r w:rsidRPr="006F5A28">
        <w:rPr>
          <w:rFonts w:ascii="Trebuchet MS" w:hAnsi="Trebuchet MS"/>
          <w:color w:val="FF0000"/>
          <w:highlight w:val="yellow"/>
          <w:lang w:eastAsia="it-IT"/>
        </w:rPr>
        <w:t>La Rassegna campione cartacea dovrà essere consegnata entro le ore</w:t>
      </w:r>
      <w:r w:rsidR="00114CA8" w:rsidRPr="006F5A28">
        <w:rPr>
          <w:rFonts w:ascii="Trebuchet MS" w:hAnsi="Trebuchet MS"/>
          <w:color w:val="FF0000"/>
          <w:highlight w:val="yellow"/>
          <w:lang w:eastAsia="it-IT"/>
        </w:rPr>
        <w:t xml:space="preserve"> 12.00 del 17/12/216 presso…………………………………….</w:t>
      </w:r>
      <w:r w:rsidRPr="006F5A28">
        <w:rPr>
          <w:rFonts w:ascii="Trebuchet MS" w:hAnsi="Trebuchet MS"/>
          <w:color w:val="FF0000"/>
          <w:highlight w:val="yellow"/>
          <w:lang w:eastAsia="it-IT"/>
        </w:rPr>
        <w:t xml:space="preserve"> </w:t>
      </w:r>
      <w:r w:rsidR="00114CA8" w:rsidRPr="006F5A28">
        <w:rPr>
          <w:rFonts w:ascii="Trebuchet MS" w:hAnsi="Trebuchet MS"/>
          <w:color w:val="FF0000"/>
          <w:highlight w:val="yellow"/>
          <w:lang w:eastAsia="it-IT"/>
        </w:rPr>
        <w:t>.</w:t>
      </w:r>
    </w:p>
    <w:p w14:paraId="02F6428B" w14:textId="4772DA14" w:rsidR="00114CA8" w:rsidRDefault="00114CA8" w:rsidP="00471C5C">
      <w:pPr>
        <w:suppressAutoHyphens w:val="0"/>
        <w:rPr>
          <w:rFonts w:ascii="Trebuchet MS" w:hAnsi="Trebuchet MS"/>
          <w:color w:val="FF0000"/>
          <w:lang w:eastAsia="it-IT"/>
        </w:rPr>
      </w:pPr>
      <w:r w:rsidRPr="006F5A28">
        <w:rPr>
          <w:rFonts w:ascii="Trebuchet MS" w:hAnsi="Trebuchet MS"/>
          <w:color w:val="FF0000"/>
          <w:highlight w:val="yellow"/>
          <w:lang w:eastAsia="it-IT"/>
        </w:rPr>
        <w:t>La Rassegna cartacea campione deve essere identica alla Rassegna campione prodotta in demo internet. Eventuali difformità (ad esempio articoli non presenti in ambedue le rassegne) non saranno valutate ai fini dell’attribuzione del relativo punteggio.</w:t>
      </w:r>
    </w:p>
    <w:p w14:paraId="34193E2B" w14:textId="524AB1F3" w:rsidR="00114CA8" w:rsidRDefault="00114CA8" w:rsidP="00471C5C">
      <w:pPr>
        <w:suppressAutoHyphens w:val="0"/>
        <w:rPr>
          <w:rFonts w:ascii="Trebuchet MS" w:hAnsi="Trebuchet MS"/>
          <w:lang w:eastAsia="it-IT"/>
        </w:rPr>
      </w:pPr>
    </w:p>
    <w:p w14:paraId="7F4F0FF3" w14:textId="433789E5" w:rsidR="00F132D8" w:rsidRPr="00374298" w:rsidRDefault="00B6505B" w:rsidP="00471C5C">
      <w:pPr>
        <w:suppressAutoHyphens w:val="0"/>
        <w:rPr>
          <w:rFonts w:ascii="Trebuchet MS" w:hAnsi="Trebuchet MS"/>
          <w:lang w:eastAsia="it-IT"/>
        </w:rPr>
      </w:pPr>
      <w:r>
        <w:rPr>
          <w:rFonts w:ascii="Trebuchet MS" w:hAnsi="Trebuchet MS"/>
          <w:lang w:eastAsia="it-IT"/>
        </w:rPr>
        <w:t xml:space="preserve">Si precisa </w:t>
      </w:r>
      <w:r w:rsidR="00F132D8" w:rsidRPr="00374298">
        <w:rPr>
          <w:rFonts w:ascii="Trebuchet MS" w:hAnsi="Trebuchet MS"/>
          <w:lang w:eastAsia="it-IT"/>
        </w:rPr>
        <w:t>le facciate</w:t>
      </w:r>
      <w:r>
        <w:rPr>
          <w:rFonts w:ascii="Trebuchet MS" w:hAnsi="Trebuchet MS"/>
          <w:lang w:eastAsia="it-IT"/>
        </w:rPr>
        <w:t xml:space="preserve"> riferita alla relazione di cui al punto 1 devono includere</w:t>
      </w:r>
      <w:r w:rsidR="00F132D8" w:rsidRPr="00374298">
        <w:rPr>
          <w:rFonts w:ascii="Trebuchet MS" w:hAnsi="Trebuchet MS"/>
          <w:lang w:eastAsia="it-IT"/>
        </w:rPr>
        <w:t xml:space="preserve"> l’indice, la copertina ed eventuali grafici e tabelle il cronoprogramma delle attività, indicante i tempi e le fasi del servizio previsti dall’offerente. Sono esclusi gli allegati </w:t>
      </w:r>
      <w:r w:rsidR="00C5567C" w:rsidRPr="00374298">
        <w:rPr>
          <w:rFonts w:ascii="Trebuchet MS" w:hAnsi="Trebuchet MS"/>
          <w:lang w:eastAsia="it-IT"/>
        </w:rPr>
        <w:t>di cui ai sopracitati punti 2, 3 e 4</w:t>
      </w:r>
      <w:r w:rsidR="00DF4AB6" w:rsidRPr="00374298">
        <w:rPr>
          <w:rFonts w:ascii="Trebuchet MS" w:hAnsi="Trebuchet MS"/>
          <w:lang w:eastAsia="it-IT"/>
        </w:rPr>
        <w:t>.</w:t>
      </w:r>
    </w:p>
    <w:p w14:paraId="1723CF79" w14:textId="77777777" w:rsidR="00F132D8" w:rsidRPr="00374298" w:rsidRDefault="00F132D8" w:rsidP="002D3BF1">
      <w:pPr>
        <w:suppressAutoHyphens w:val="0"/>
        <w:jc w:val="both"/>
        <w:rPr>
          <w:rFonts w:ascii="Trebuchet MS" w:hAnsi="Trebuchet MS"/>
          <w:lang w:eastAsia="it-IT"/>
        </w:rPr>
      </w:pPr>
    </w:p>
    <w:p w14:paraId="13D6E7E6" w14:textId="4B1303AE" w:rsidR="00F132D8" w:rsidRPr="00374298" w:rsidRDefault="00F132D8" w:rsidP="00552E4D">
      <w:pPr>
        <w:suppressAutoHyphens w:val="0"/>
        <w:jc w:val="both"/>
        <w:rPr>
          <w:rFonts w:ascii="Trebuchet MS" w:hAnsi="Trebuchet MS"/>
          <w:lang w:eastAsia="it-IT"/>
        </w:rPr>
      </w:pPr>
      <w:r w:rsidRPr="00374298">
        <w:rPr>
          <w:rFonts w:ascii="Trebuchet MS" w:hAnsi="Trebuchet MS"/>
          <w:lang w:eastAsia="it-IT"/>
        </w:rPr>
        <w:t xml:space="preserve">La stazione appaltante è esonerata da qualsiasi responsabilità in caso di invio parziale della documentazione. La documentazione tecnica deve essere priva, a pena di esclusione dalla gara, di qualsivoglia indicazione (diretta e/o indiretta) all’offerta economica. </w:t>
      </w:r>
    </w:p>
    <w:p w14:paraId="368B1116" w14:textId="77777777" w:rsidR="00F132D8" w:rsidRPr="00374298" w:rsidRDefault="00F132D8" w:rsidP="00552E4D">
      <w:pPr>
        <w:suppressAutoHyphens w:val="0"/>
        <w:jc w:val="both"/>
        <w:rPr>
          <w:rFonts w:ascii="Trebuchet MS" w:hAnsi="Trebuchet MS"/>
          <w:lang w:eastAsia="it-IT"/>
        </w:rPr>
      </w:pPr>
      <w:r w:rsidRPr="00374298">
        <w:rPr>
          <w:rFonts w:ascii="Trebuchet MS" w:hAnsi="Trebuchet MS"/>
          <w:lang w:eastAsia="it-IT"/>
        </w:rPr>
        <w:t xml:space="preserve">Inoltre le imprese concorrenti devono dichiarare, se del caso, quali tra le informazioni fornite, inerenti l’offerta presentata, costituiscano segreti tecnici e commerciali, pertanto coperti da riservatezza (ex art. 53 del </w:t>
      </w:r>
      <w:proofErr w:type="spellStart"/>
      <w:r w:rsidRPr="00374298">
        <w:rPr>
          <w:rFonts w:ascii="Trebuchet MS" w:hAnsi="Trebuchet MS"/>
          <w:lang w:eastAsia="it-IT"/>
        </w:rPr>
        <w:t>D.Lgs.</w:t>
      </w:r>
      <w:proofErr w:type="spellEnd"/>
      <w:r w:rsidRPr="00374298">
        <w:rPr>
          <w:rFonts w:ascii="Trebuchet MS" w:hAnsi="Trebuchet MS"/>
          <w:lang w:eastAsia="it-IT"/>
        </w:rPr>
        <w:t xml:space="preserve"> n. 50/2016).</w:t>
      </w:r>
    </w:p>
    <w:p w14:paraId="101B4B1E" w14:textId="77777777" w:rsidR="00F132D8" w:rsidRPr="00374298" w:rsidRDefault="00F132D8" w:rsidP="00552E4D">
      <w:pPr>
        <w:suppressAutoHyphens w:val="0"/>
        <w:jc w:val="both"/>
        <w:rPr>
          <w:rFonts w:ascii="Trebuchet MS" w:hAnsi="Trebuchet MS"/>
          <w:lang w:eastAsia="it-IT"/>
        </w:rPr>
      </w:pPr>
      <w:r w:rsidRPr="00374298">
        <w:rPr>
          <w:rFonts w:ascii="Trebuchet MS" w:hAnsi="Trebuchet MS"/>
          <w:lang w:eastAsia="it-IT"/>
        </w:rPr>
        <w:t xml:space="preserve">In base a quanto disposto dall’art. 53 comma 5 del </w:t>
      </w:r>
      <w:proofErr w:type="spellStart"/>
      <w:r w:rsidRPr="00374298">
        <w:rPr>
          <w:rFonts w:ascii="Trebuchet MS" w:hAnsi="Trebuchet MS"/>
          <w:lang w:eastAsia="it-IT"/>
        </w:rPr>
        <w:t>D.Lgs.</w:t>
      </w:r>
      <w:proofErr w:type="spellEnd"/>
      <w:r w:rsidRPr="00374298">
        <w:rPr>
          <w:rFonts w:ascii="Trebuchet MS" w:hAnsi="Trebuchet MS"/>
          <w:lang w:eastAsia="it-IT"/>
        </w:rPr>
        <w:t xml:space="preserve"> n. 50/2016, il diritto di accesso agli atti e ogni forma di divulgazione sono esclusi in relazione alle informazioni fornite dagli offerenti nell’ambito delle offerte che costituiscono, secondo motivata e comprovata dichiarazione dell’offerente, segreti tecnici o commerciali. Sul punto si chiarisce che i segreti industriali e commerciali non devono essere semplicemente asseriti ma devono essere effettivamente sussistenti e di ciò deve essere dato un principio di prova da parte dell’offerente.  </w:t>
      </w:r>
    </w:p>
    <w:p w14:paraId="021D7460" w14:textId="77777777" w:rsidR="00F132D8" w:rsidRPr="00374298" w:rsidRDefault="00F132D8" w:rsidP="00552E4D">
      <w:pPr>
        <w:suppressAutoHyphens w:val="0"/>
        <w:jc w:val="both"/>
        <w:rPr>
          <w:rFonts w:ascii="Trebuchet MS" w:hAnsi="Trebuchet MS"/>
          <w:lang w:eastAsia="it-IT"/>
        </w:rPr>
      </w:pPr>
      <w:r w:rsidRPr="00374298">
        <w:rPr>
          <w:rFonts w:ascii="Trebuchet MS" w:hAnsi="Trebuchet MS"/>
          <w:lang w:eastAsia="it-IT"/>
        </w:rPr>
        <w:t>Pertanto l’impresa concorrente deve allegare alla relativa dichiarazione idonea documentazione che argomenti in modo approfondito e congruo le ragioni per le quali eventuali parti dell’offerta sono da secretare e fornisca un “principio di prova” atto a dimostrare la tangibile sussistenza di eventuali segreti tecnici e commerciali. Unioncamere si riserva di valutare la compatibilità dell’istanza di riservatezza con il diritto di accesso dei soggetti interessati.</w:t>
      </w:r>
    </w:p>
    <w:p w14:paraId="657A76FA" w14:textId="77777777" w:rsidR="006D66F6" w:rsidRPr="00374298" w:rsidRDefault="006D66F6" w:rsidP="00126644">
      <w:pPr>
        <w:suppressAutoHyphens w:val="0"/>
        <w:rPr>
          <w:rFonts w:ascii="Trebuchet MS" w:hAnsi="Trebuchet MS"/>
          <w:lang w:eastAsia="it-IT"/>
        </w:rPr>
      </w:pPr>
    </w:p>
    <w:p w14:paraId="7F02A172" w14:textId="311888AB" w:rsidR="00126644" w:rsidRPr="00374298" w:rsidRDefault="00126644" w:rsidP="00126644">
      <w:pPr>
        <w:suppressAutoHyphens w:val="0"/>
        <w:rPr>
          <w:rFonts w:ascii="Trebuchet MS" w:hAnsi="Trebuchet MS"/>
          <w:lang w:eastAsia="it-IT"/>
        </w:rPr>
      </w:pPr>
      <w:r w:rsidRPr="00374298">
        <w:rPr>
          <w:rFonts w:ascii="Trebuchet MS" w:hAnsi="Trebuchet MS"/>
          <w:lang w:eastAsia="it-IT"/>
        </w:rPr>
        <w:t>All’interno della sezione “</w:t>
      </w:r>
      <w:r w:rsidRPr="00374298">
        <w:rPr>
          <w:rFonts w:ascii="Trebuchet MS" w:hAnsi="Trebuchet MS"/>
          <w:b/>
          <w:u w:val="single"/>
          <w:lang w:eastAsia="it-IT"/>
        </w:rPr>
        <w:t>Offerta economica</w:t>
      </w:r>
      <w:r w:rsidRPr="00374298">
        <w:rPr>
          <w:rFonts w:ascii="Trebuchet MS" w:hAnsi="Trebuchet MS"/>
          <w:lang w:eastAsia="it-IT"/>
        </w:rPr>
        <w:t>”</w:t>
      </w:r>
      <w:r w:rsidR="00A41191" w:rsidRPr="00374298">
        <w:rPr>
          <w:rFonts w:ascii="Trebuchet MS" w:hAnsi="Trebuchet MS"/>
          <w:lang w:eastAsia="it-IT"/>
        </w:rPr>
        <w:t xml:space="preserve"> del MEPA</w:t>
      </w:r>
      <w:r w:rsidRPr="00374298">
        <w:rPr>
          <w:rFonts w:ascii="Trebuchet MS" w:hAnsi="Trebuchet MS"/>
          <w:lang w:eastAsia="it-IT"/>
        </w:rPr>
        <w:t xml:space="preserve"> dovranno essere inseriti i seguenti dati:</w:t>
      </w:r>
    </w:p>
    <w:p w14:paraId="22F87E8A" w14:textId="2F96EB82" w:rsidR="00126644" w:rsidRPr="00374298" w:rsidRDefault="00126644" w:rsidP="00126644">
      <w:pPr>
        <w:suppressAutoHyphens w:val="0"/>
        <w:rPr>
          <w:rFonts w:ascii="Trebuchet MS" w:hAnsi="Trebuchet MS"/>
          <w:lang w:eastAsia="it-IT"/>
        </w:rPr>
      </w:pPr>
      <w:r w:rsidRPr="00374298">
        <w:rPr>
          <w:rFonts w:ascii="Trebuchet MS" w:hAnsi="Trebuchet MS"/>
          <w:lang w:eastAsia="it-IT"/>
        </w:rPr>
        <w:t>-</w:t>
      </w:r>
      <w:r w:rsidRPr="00374298">
        <w:rPr>
          <w:rFonts w:ascii="Trebuchet MS" w:hAnsi="Trebuchet MS"/>
          <w:lang w:eastAsia="it-IT"/>
        </w:rPr>
        <w:tab/>
        <w:t>l’ammontare offerto ed il relativo ribasso in percentuale applicato sull’importo posto a base di procedura e, IVA ed oneri di sicurezza per rischi di natura interferenziale esclusi</w:t>
      </w:r>
      <w:r w:rsidR="002F7D85">
        <w:rPr>
          <w:rFonts w:ascii="Trebuchet MS" w:hAnsi="Trebuchet MS"/>
          <w:lang w:eastAsia="it-IT"/>
        </w:rPr>
        <w:t>, tenuto conto che il valore stimato dell’appalto include opzione di proroga del contratto</w:t>
      </w:r>
      <w:r w:rsidRPr="00374298">
        <w:rPr>
          <w:rFonts w:ascii="Trebuchet MS" w:hAnsi="Trebuchet MS"/>
          <w:lang w:eastAsia="it-IT"/>
        </w:rPr>
        <w:t>;</w:t>
      </w:r>
    </w:p>
    <w:p w14:paraId="6DB6A9B0" w14:textId="2978E9D0" w:rsidR="00126644" w:rsidRPr="00374298" w:rsidRDefault="00126644" w:rsidP="009E56E7">
      <w:pPr>
        <w:suppressAutoHyphens w:val="0"/>
        <w:jc w:val="both"/>
        <w:rPr>
          <w:rFonts w:ascii="Trebuchet MS" w:hAnsi="Trebuchet MS"/>
          <w:lang w:eastAsia="it-IT"/>
        </w:rPr>
      </w:pPr>
      <w:r w:rsidRPr="00374298">
        <w:rPr>
          <w:rFonts w:ascii="Trebuchet MS" w:hAnsi="Trebuchet MS"/>
          <w:lang w:eastAsia="it-IT"/>
        </w:rPr>
        <w:t>-</w:t>
      </w:r>
      <w:r w:rsidRPr="00374298">
        <w:rPr>
          <w:rFonts w:ascii="Trebuchet MS" w:hAnsi="Trebuchet MS"/>
          <w:lang w:eastAsia="it-IT"/>
        </w:rPr>
        <w:tab/>
        <w:t>il dettaglio delle voci di prezzo</w:t>
      </w:r>
      <w:r w:rsidR="00D672D1" w:rsidRPr="00374298">
        <w:rPr>
          <w:rFonts w:ascii="Trebuchet MS" w:hAnsi="Trebuchet MS"/>
          <w:lang w:eastAsia="it-IT"/>
        </w:rPr>
        <w:t xml:space="preserve"> che compongono a diverso titolo il prezzo offerto, da redigere </w:t>
      </w:r>
      <w:r w:rsidR="00D672D1" w:rsidRPr="007D5514">
        <w:rPr>
          <w:rFonts w:ascii="Trebuchet MS" w:hAnsi="Trebuchet MS"/>
          <w:lang w:eastAsia="it-IT"/>
        </w:rPr>
        <w:t xml:space="preserve">secondo </w:t>
      </w:r>
      <w:r w:rsidR="00D672D1" w:rsidRPr="007D5514">
        <w:rPr>
          <w:rFonts w:ascii="Trebuchet MS" w:hAnsi="Trebuchet MS"/>
          <w:b/>
          <w:lang w:eastAsia="it-IT"/>
        </w:rPr>
        <w:t>l’allegato</w:t>
      </w:r>
      <w:r w:rsidR="00FD5EBE" w:rsidRPr="007D5514">
        <w:rPr>
          <w:rFonts w:ascii="Trebuchet MS" w:hAnsi="Trebuchet MS"/>
          <w:b/>
          <w:lang w:eastAsia="it-IT"/>
        </w:rPr>
        <w:t xml:space="preserve"> A/2</w:t>
      </w:r>
      <w:r w:rsidR="00FD5EBE" w:rsidRPr="007D5514">
        <w:rPr>
          <w:rFonts w:ascii="Trebuchet MS" w:hAnsi="Trebuchet MS"/>
          <w:lang w:eastAsia="it-IT"/>
        </w:rPr>
        <w:t xml:space="preserve"> a</w:t>
      </w:r>
      <w:r w:rsidR="00FD5EBE" w:rsidRPr="00374298">
        <w:rPr>
          <w:rFonts w:ascii="Trebuchet MS" w:hAnsi="Trebuchet MS"/>
          <w:lang w:eastAsia="it-IT"/>
        </w:rPr>
        <w:t xml:space="preserve"> corredo dell’offerta economica</w:t>
      </w:r>
      <w:r w:rsidR="009E56E7" w:rsidRPr="00374298">
        <w:rPr>
          <w:rFonts w:ascii="Trebuchet MS" w:hAnsi="Trebuchet MS"/>
          <w:lang w:eastAsia="it-IT"/>
        </w:rPr>
        <w:t>.</w:t>
      </w:r>
    </w:p>
    <w:p w14:paraId="343179D9" w14:textId="77777777" w:rsidR="00425645" w:rsidRPr="00374298" w:rsidRDefault="00425645" w:rsidP="00425645">
      <w:pPr>
        <w:suppressAutoHyphens w:val="0"/>
        <w:rPr>
          <w:rFonts w:ascii="Trebuchet MS" w:hAnsi="Trebuchet MS"/>
          <w:lang w:eastAsia="it-IT"/>
        </w:rPr>
      </w:pPr>
    </w:p>
    <w:p w14:paraId="7FD6B2BD" w14:textId="54C5945C" w:rsidR="00425645" w:rsidRDefault="00425645" w:rsidP="00425645">
      <w:pPr>
        <w:suppressAutoHyphens w:val="0"/>
        <w:rPr>
          <w:rFonts w:ascii="Trebuchet MS" w:hAnsi="Trebuchet MS"/>
          <w:color w:val="666666"/>
          <w:lang w:eastAsia="it-IT"/>
        </w:rPr>
      </w:pPr>
      <w:r w:rsidRPr="00374298">
        <w:rPr>
          <w:rFonts w:ascii="Trebuchet MS" w:hAnsi="Trebuchet MS"/>
          <w:lang w:eastAsia="it-IT"/>
        </w:rPr>
        <w:t xml:space="preserve">Con la presentazione dell'offerta l'impresa implicitamente accetta senza riserve o eccezioni le norme e le condizioni contenute </w:t>
      </w:r>
      <w:r w:rsidR="00F132D8" w:rsidRPr="00374298">
        <w:rPr>
          <w:rFonts w:ascii="Trebuchet MS" w:hAnsi="Trebuchet MS"/>
          <w:lang w:eastAsia="it-IT"/>
        </w:rPr>
        <w:t>nel disciplinare</w:t>
      </w:r>
      <w:r w:rsidRPr="00374298">
        <w:rPr>
          <w:rFonts w:ascii="Trebuchet MS" w:hAnsi="Trebuchet MS"/>
          <w:lang w:eastAsia="it-IT"/>
        </w:rPr>
        <w:t>, nei suoi allegati, nel capitolato,</w:t>
      </w:r>
      <w:r w:rsidR="00E134C5" w:rsidRPr="00374298">
        <w:rPr>
          <w:rFonts w:ascii="Trebuchet MS" w:hAnsi="Trebuchet MS"/>
          <w:lang w:eastAsia="it-IT"/>
        </w:rPr>
        <w:t xml:space="preserve"> </w:t>
      </w:r>
      <w:r w:rsidR="00974134">
        <w:rPr>
          <w:rFonts w:ascii="Trebuchet MS" w:hAnsi="Trebuchet MS"/>
          <w:lang w:eastAsia="it-IT"/>
        </w:rPr>
        <w:t xml:space="preserve">approvati con atto </w:t>
      </w:r>
      <w:r w:rsidR="007D5514" w:rsidRPr="007D5514">
        <w:rPr>
          <w:rFonts w:ascii="Trebuchet MS" w:hAnsi="Trebuchet MS"/>
          <w:highlight w:val="yellow"/>
          <w:lang w:eastAsia="it-IT"/>
        </w:rPr>
        <w:t>del ….</w:t>
      </w:r>
      <w:r w:rsidR="00974134" w:rsidRPr="007D5514">
        <w:rPr>
          <w:rFonts w:ascii="Trebuchet MS" w:hAnsi="Trebuchet MS"/>
          <w:highlight w:val="yellow"/>
          <w:lang w:eastAsia="it-IT"/>
        </w:rPr>
        <w:t xml:space="preserve"> </w:t>
      </w:r>
      <w:r w:rsidR="007D5514" w:rsidRPr="007D5514">
        <w:rPr>
          <w:rFonts w:ascii="Trebuchet MS" w:hAnsi="Trebuchet MS"/>
          <w:highlight w:val="yellow"/>
          <w:lang w:eastAsia="it-IT"/>
        </w:rPr>
        <w:t xml:space="preserve">n. </w:t>
      </w:r>
      <w:r w:rsidR="00974134" w:rsidRPr="007D5514">
        <w:rPr>
          <w:rFonts w:ascii="Trebuchet MS" w:hAnsi="Trebuchet MS"/>
          <w:highlight w:val="yellow"/>
          <w:lang w:eastAsia="it-IT"/>
        </w:rPr>
        <w:t xml:space="preserve">  del </w:t>
      </w:r>
      <w:r w:rsidR="007D5514" w:rsidRPr="007D5514">
        <w:rPr>
          <w:rFonts w:ascii="Trebuchet MS" w:hAnsi="Trebuchet MS"/>
          <w:highlight w:val="yellow"/>
          <w:lang w:eastAsia="it-IT"/>
        </w:rPr>
        <w:t>….</w:t>
      </w:r>
      <w:r w:rsidR="00974134" w:rsidRPr="007D5514">
        <w:rPr>
          <w:rFonts w:ascii="Trebuchet MS" w:hAnsi="Trebuchet MS"/>
          <w:highlight w:val="yellow"/>
          <w:lang w:eastAsia="it-IT"/>
        </w:rPr>
        <w:t>.</w:t>
      </w:r>
    </w:p>
    <w:p w14:paraId="7308D34A" w14:textId="77777777" w:rsidR="00146194" w:rsidRPr="00374298" w:rsidRDefault="00146194" w:rsidP="00425645">
      <w:pPr>
        <w:suppressAutoHyphens w:val="0"/>
        <w:rPr>
          <w:rFonts w:ascii="Trebuchet MS" w:hAnsi="Trebuchet MS"/>
          <w:lang w:eastAsia="it-IT"/>
        </w:rPr>
      </w:pPr>
    </w:p>
    <w:p w14:paraId="34F8E26B" w14:textId="77777777" w:rsidR="00DF4AB6" w:rsidRPr="00374298" w:rsidRDefault="00DF4AB6" w:rsidP="00E134C5">
      <w:pPr>
        <w:widowControl w:val="0"/>
        <w:suppressAutoHyphens w:val="0"/>
        <w:autoSpaceDE w:val="0"/>
        <w:autoSpaceDN w:val="0"/>
        <w:adjustRightInd w:val="0"/>
        <w:spacing w:line="276" w:lineRule="auto"/>
        <w:jc w:val="both"/>
        <w:rPr>
          <w:rFonts w:ascii="Trebuchet MS" w:hAnsi="Trebuchet MS"/>
          <w:b/>
          <w:lang w:eastAsia="it-IT"/>
        </w:rPr>
      </w:pPr>
    </w:p>
    <w:p w14:paraId="4F1BF79E" w14:textId="57781635" w:rsidR="00552E4D" w:rsidRPr="007D5514" w:rsidRDefault="00DF4AB6" w:rsidP="00E134C5">
      <w:pPr>
        <w:widowControl w:val="0"/>
        <w:suppressAutoHyphens w:val="0"/>
        <w:autoSpaceDE w:val="0"/>
        <w:autoSpaceDN w:val="0"/>
        <w:adjustRightInd w:val="0"/>
        <w:spacing w:line="276" w:lineRule="auto"/>
        <w:jc w:val="both"/>
        <w:rPr>
          <w:rFonts w:ascii="Trebuchet MS" w:hAnsi="Trebuchet MS"/>
          <w:b/>
          <w:lang w:eastAsia="it-IT"/>
        </w:rPr>
      </w:pPr>
      <w:r w:rsidRPr="007D5514">
        <w:rPr>
          <w:rFonts w:ascii="Trebuchet MS" w:hAnsi="Trebuchet MS"/>
          <w:b/>
          <w:lang w:eastAsia="it-IT"/>
        </w:rPr>
        <w:t>CRITERI DI AGGIUDICAZIONE</w:t>
      </w:r>
    </w:p>
    <w:p w14:paraId="54979D3D" w14:textId="77777777" w:rsidR="00DF4AB6" w:rsidRPr="0043257B" w:rsidRDefault="00DF4AB6" w:rsidP="00E134C5">
      <w:pPr>
        <w:widowControl w:val="0"/>
        <w:suppressAutoHyphens w:val="0"/>
        <w:autoSpaceDE w:val="0"/>
        <w:autoSpaceDN w:val="0"/>
        <w:adjustRightInd w:val="0"/>
        <w:spacing w:line="276" w:lineRule="auto"/>
        <w:jc w:val="both"/>
        <w:rPr>
          <w:rFonts w:ascii="Trebuchet MS" w:hAnsi="Trebuchet MS"/>
          <w:i/>
          <w:lang w:eastAsia="it-IT"/>
        </w:rPr>
      </w:pPr>
    </w:p>
    <w:p w14:paraId="35510108" w14:textId="77777777" w:rsidR="00E134C5" w:rsidRPr="007D5514" w:rsidRDefault="00E134C5" w:rsidP="00E134C5">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 xml:space="preserve">L’aggiudicazione è effettuata a favore dell’offerta economicamente più vantaggiosa individuata sulla base del miglior rapporto qualità/prezzo ai sensi dell’art. 95 del </w:t>
      </w:r>
      <w:proofErr w:type="spellStart"/>
      <w:r w:rsidRPr="007D5514">
        <w:rPr>
          <w:rFonts w:ascii="Trebuchet MS" w:hAnsi="Trebuchet MS"/>
          <w:lang w:eastAsia="it-IT"/>
        </w:rPr>
        <w:t>D.Lgs.</w:t>
      </w:r>
      <w:proofErr w:type="spellEnd"/>
      <w:r w:rsidRPr="007D5514">
        <w:rPr>
          <w:rFonts w:ascii="Trebuchet MS" w:hAnsi="Trebuchet MS"/>
          <w:lang w:eastAsia="it-IT"/>
        </w:rPr>
        <w:t xml:space="preserve"> n. 50/2016.</w:t>
      </w:r>
    </w:p>
    <w:p w14:paraId="7FA15835" w14:textId="77777777" w:rsidR="00E134C5" w:rsidRPr="007D5514" w:rsidRDefault="00E134C5" w:rsidP="00E134C5">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 xml:space="preserve">Non sono ammesse offerte parziali, il servizio è indivisibile. Non sono ammesse, altresì, offerte in variante ai sensi dell’art. 95 del </w:t>
      </w:r>
      <w:proofErr w:type="spellStart"/>
      <w:r w:rsidRPr="007D5514">
        <w:rPr>
          <w:rFonts w:ascii="Trebuchet MS" w:hAnsi="Trebuchet MS"/>
          <w:lang w:eastAsia="it-IT"/>
        </w:rPr>
        <w:t>D.Lgs.</w:t>
      </w:r>
      <w:proofErr w:type="spellEnd"/>
      <w:r w:rsidRPr="007D5514">
        <w:rPr>
          <w:rFonts w:ascii="Trebuchet MS" w:hAnsi="Trebuchet MS"/>
          <w:lang w:eastAsia="it-IT"/>
        </w:rPr>
        <w:t xml:space="preserve"> 50/2016.</w:t>
      </w:r>
    </w:p>
    <w:p w14:paraId="6BC1F452" w14:textId="77777777" w:rsidR="00E134C5" w:rsidRPr="007D5514" w:rsidRDefault="00E134C5" w:rsidP="00E134C5">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I criteri per la valutazione complessiva dell’offerta sono:</w:t>
      </w:r>
    </w:p>
    <w:p w14:paraId="60A8F5F6" w14:textId="77777777" w:rsidR="00471C5C" w:rsidRPr="0043257B" w:rsidRDefault="00471C5C" w:rsidP="00E134C5">
      <w:pPr>
        <w:widowControl w:val="0"/>
        <w:suppressAutoHyphens w:val="0"/>
        <w:autoSpaceDE w:val="0"/>
        <w:autoSpaceDN w:val="0"/>
        <w:adjustRightInd w:val="0"/>
        <w:spacing w:line="276" w:lineRule="auto"/>
        <w:jc w:val="both"/>
        <w:rPr>
          <w:rFonts w:ascii="Trebuchet MS" w:hAnsi="Trebuchet MS"/>
          <w:i/>
          <w:lang w:eastAsia="it-IT"/>
        </w:rPr>
      </w:pPr>
    </w:p>
    <w:p w14:paraId="4CF0C432" w14:textId="77777777" w:rsidR="00471C5C" w:rsidRPr="0043257B" w:rsidRDefault="00471C5C" w:rsidP="00E134C5">
      <w:pPr>
        <w:widowControl w:val="0"/>
        <w:suppressAutoHyphens w:val="0"/>
        <w:autoSpaceDE w:val="0"/>
        <w:autoSpaceDN w:val="0"/>
        <w:adjustRightInd w:val="0"/>
        <w:spacing w:line="276" w:lineRule="auto"/>
        <w:jc w:val="both"/>
        <w:rPr>
          <w:rFonts w:ascii="Trebuchet MS" w:hAnsi="Trebuchet MS"/>
          <w:i/>
          <w:lang w:eastAsia="it-IT"/>
        </w:rPr>
      </w:pPr>
    </w:p>
    <w:tbl>
      <w:tblPr>
        <w:tblStyle w:val="TableNormal"/>
        <w:tblpPr w:leftFromText="141" w:rightFromText="141" w:vertAnchor="text" w:horzAnchor="margin" w:tblpY="143"/>
        <w:tblW w:w="0" w:type="auto"/>
        <w:tblLayout w:type="fixed"/>
        <w:tblLook w:val="01E0" w:firstRow="1" w:lastRow="1" w:firstColumn="1" w:lastColumn="1" w:noHBand="0" w:noVBand="0"/>
      </w:tblPr>
      <w:tblGrid>
        <w:gridCol w:w="3589"/>
        <w:gridCol w:w="2483"/>
      </w:tblGrid>
      <w:tr w:rsidR="00374298" w:rsidRPr="007D5514" w14:paraId="6F1137F5" w14:textId="77777777" w:rsidTr="00E134C5">
        <w:trPr>
          <w:trHeight w:hRule="exact" w:val="478"/>
        </w:trPr>
        <w:tc>
          <w:tcPr>
            <w:tcW w:w="3589" w:type="dxa"/>
            <w:tcBorders>
              <w:top w:val="single" w:sz="5" w:space="0" w:color="000000"/>
              <w:left w:val="single" w:sz="5" w:space="0" w:color="000000"/>
              <w:bottom w:val="single" w:sz="5" w:space="0" w:color="000000"/>
              <w:right w:val="single" w:sz="4" w:space="0" w:color="000000"/>
            </w:tcBorders>
            <w:shd w:val="clear" w:color="auto" w:fill="C0C0C0"/>
          </w:tcPr>
          <w:p w14:paraId="0AC6CC6D" w14:textId="77777777" w:rsidR="00E134C5" w:rsidRPr="007D5514" w:rsidRDefault="00E134C5" w:rsidP="00E134C5">
            <w:pPr>
              <w:pStyle w:val="TableParagraph"/>
              <w:spacing w:before="1"/>
              <w:rPr>
                <w:rFonts w:ascii="Trebuchet MS" w:eastAsia="Arial" w:hAnsi="Trebuchet MS" w:cs="Arial"/>
                <w:sz w:val="20"/>
                <w:szCs w:val="20"/>
                <w:lang w:val="it-IT"/>
              </w:rPr>
            </w:pPr>
          </w:p>
          <w:p w14:paraId="079D34F6" w14:textId="77777777" w:rsidR="00E134C5" w:rsidRPr="007D5514" w:rsidRDefault="00E134C5" w:rsidP="00E134C5">
            <w:pPr>
              <w:pStyle w:val="TableParagraph"/>
              <w:ind w:left="32"/>
              <w:jc w:val="center"/>
              <w:rPr>
                <w:rFonts w:ascii="Trebuchet MS" w:eastAsia="Arial" w:hAnsi="Trebuchet MS" w:cs="Arial"/>
                <w:sz w:val="20"/>
                <w:szCs w:val="20"/>
              </w:rPr>
            </w:pPr>
            <w:r w:rsidRPr="007D5514">
              <w:rPr>
                <w:rFonts w:ascii="Trebuchet MS" w:hAnsi="Trebuchet MS"/>
                <w:b/>
                <w:spacing w:val="-1"/>
                <w:sz w:val="20"/>
                <w:szCs w:val="20"/>
              </w:rPr>
              <w:t>CRITERI</w:t>
            </w:r>
          </w:p>
        </w:tc>
        <w:tc>
          <w:tcPr>
            <w:tcW w:w="2483" w:type="dxa"/>
            <w:tcBorders>
              <w:top w:val="single" w:sz="5" w:space="0" w:color="000000"/>
              <w:left w:val="single" w:sz="4" w:space="0" w:color="000000"/>
              <w:bottom w:val="single" w:sz="5" w:space="0" w:color="000000"/>
              <w:right w:val="single" w:sz="5" w:space="0" w:color="000000"/>
            </w:tcBorders>
            <w:shd w:val="clear" w:color="auto" w:fill="C0C0C0"/>
          </w:tcPr>
          <w:p w14:paraId="35058028" w14:textId="77777777" w:rsidR="00E134C5" w:rsidRPr="007D5514" w:rsidRDefault="00E134C5" w:rsidP="00E134C5">
            <w:pPr>
              <w:pStyle w:val="TableParagraph"/>
              <w:spacing w:before="1"/>
              <w:rPr>
                <w:rFonts w:ascii="Trebuchet MS" w:eastAsia="Arial" w:hAnsi="Trebuchet MS" w:cs="Arial"/>
                <w:sz w:val="20"/>
                <w:szCs w:val="20"/>
              </w:rPr>
            </w:pPr>
          </w:p>
          <w:p w14:paraId="2F12609D" w14:textId="77777777" w:rsidR="00E134C5" w:rsidRPr="007D5514" w:rsidRDefault="00E134C5" w:rsidP="00E134C5">
            <w:pPr>
              <w:pStyle w:val="TableParagraph"/>
              <w:ind w:left="178"/>
              <w:rPr>
                <w:rFonts w:ascii="Trebuchet MS" w:eastAsia="Arial" w:hAnsi="Trebuchet MS" w:cs="Arial"/>
                <w:sz w:val="20"/>
                <w:szCs w:val="20"/>
              </w:rPr>
            </w:pPr>
            <w:r w:rsidRPr="007D5514">
              <w:rPr>
                <w:rFonts w:ascii="Trebuchet MS" w:hAnsi="Trebuchet MS"/>
                <w:b/>
                <w:sz w:val="20"/>
                <w:szCs w:val="20"/>
              </w:rPr>
              <w:t>PUNTEGGIO</w:t>
            </w:r>
            <w:r w:rsidRPr="007D5514">
              <w:rPr>
                <w:rFonts w:ascii="Trebuchet MS" w:hAnsi="Trebuchet MS"/>
                <w:b/>
                <w:spacing w:val="27"/>
                <w:sz w:val="20"/>
                <w:szCs w:val="20"/>
              </w:rPr>
              <w:t xml:space="preserve"> </w:t>
            </w:r>
            <w:r w:rsidRPr="007D5514">
              <w:rPr>
                <w:rFonts w:ascii="Trebuchet MS" w:hAnsi="Trebuchet MS"/>
                <w:b/>
                <w:sz w:val="20"/>
                <w:szCs w:val="20"/>
              </w:rPr>
              <w:t>MASSIMO</w:t>
            </w:r>
          </w:p>
        </w:tc>
      </w:tr>
      <w:tr w:rsidR="00374298" w:rsidRPr="007D5514" w14:paraId="336F3304" w14:textId="77777777" w:rsidTr="00E134C5">
        <w:trPr>
          <w:trHeight w:hRule="exact" w:val="475"/>
        </w:trPr>
        <w:tc>
          <w:tcPr>
            <w:tcW w:w="3589" w:type="dxa"/>
            <w:tcBorders>
              <w:top w:val="single" w:sz="5" w:space="0" w:color="000000"/>
              <w:left w:val="single" w:sz="5" w:space="0" w:color="000000"/>
              <w:bottom w:val="single" w:sz="5" w:space="0" w:color="000000"/>
              <w:right w:val="single" w:sz="4" w:space="0" w:color="000000"/>
            </w:tcBorders>
          </w:tcPr>
          <w:p w14:paraId="029C9271" w14:textId="77777777" w:rsidR="00E134C5" w:rsidRPr="007D5514" w:rsidRDefault="00E134C5" w:rsidP="00E134C5">
            <w:pPr>
              <w:pStyle w:val="TableParagraph"/>
              <w:spacing w:before="10"/>
              <w:rPr>
                <w:rFonts w:ascii="Trebuchet MS" w:eastAsia="Arial" w:hAnsi="Trebuchet MS" w:cs="Arial"/>
                <w:sz w:val="20"/>
                <w:szCs w:val="20"/>
              </w:rPr>
            </w:pPr>
          </w:p>
          <w:p w14:paraId="4BAAA3D6" w14:textId="77777777" w:rsidR="00E134C5" w:rsidRPr="007D5514" w:rsidRDefault="00E134C5" w:rsidP="00E134C5">
            <w:pPr>
              <w:pStyle w:val="TableParagraph"/>
              <w:ind w:left="135"/>
              <w:rPr>
                <w:rFonts w:ascii="Trebuchet MS" w:eastAsia="Arial" w:hAnsi="Trebuchet MS" w:cs="Arial"/>
                <w:sz w:val="20"/>
                <w:szCs w:val="20"/>
              </w:rPr>
            </w:pPr>
            <w:proofErr w:type="spellStart"/>
            <w:r w:rsidRPr="007D5514">
              <w:rPr>
                <w:rFonts w:ascii="Trebuchet MS" w:hAnsi="Trebuchet MS"/>
                <w:spacing w:val="-1"/>
                <w:sz w:val="20"/>
                <w:szCs w:val="20"/>
              </w:rPr>
              <w:t>Offerta</w:t>
            </w:r>
            <w:proofErr w:type="spellEnd"/>
            <w:r w:rsidRPr="007D5514">
              <w:rPr>
                <w:rFonts w:ascii="Trebuchet MS" w:hAnsi="Trebuchet MS"/>
                <w:spacing w:val="20"/>
                <w:sz w:val="20"/>
                <w:szCs w:val="20"/>
              </w:rPr>
              <w:t xml:space="preserve"> </w:t>
            </w:r>
            <w:proofErr w:type="spellStart"/>
            <w:r w:rsidRPr="007D5514">
              <w:rPr>
                <w:rFonts w:ascii="Trebuchet MS" w:hAnsi="Trebuchet MS"/>
                <w:spacing w:val="-1"/>
                <w:sz w:val="20"/>
                <w:szCs w:val="20"/>
              </w:rPr>
              <w:t>tecnica</w:t>
            </w:r>
            <w:proofErr w:type="spellEnd"/>
            <w:r w:rsidRPr="007D5514">
              <w:rPr>
                <w:rFonts w:ascii="Trebuchet MS" w:hAnsi="Trebuchet MS"/>
                <w:spacing w:val="-1"/>
                <w:sz w:val="20"/>
                <w:szCs w:val="20"/>
              </w:rPr>
              <w:t xml:space="preserve"> (PT)</w:t>
            </w:r>
          </w:p>
        </w:tc>
        <w:tc>
          <w:tcPr>
            <w:tcW w:w="2483" w:type="dxa"/>
            <w:tcBorders>
              <w:top w:val="single" w:sz="5" w:space="0" w:color="000000"/>
              <w:left w:val="single" w:sz="4" w:space="0" w:color="000000"/>
              <w:bottom w:val="single" w:sz="5" w:space="0" w:color="000000"/>
              <w:right w:val="single" w:sz="5" w:space="0" w:color="000000"/>
            </w:tcBorders>
          </w:tcPr>
          <w:p w14:paraId="6C5C17B7" w14:textId="77777777" w:rsidR="00E134C5" w:rsidRPr="007D5514" w:rsidRDefault="00E134C5" w:rsidP="00E134C5">
            <w:pPr>
              <w:pStyle w:val="TableParagraph"/>
              <w:spacing w:before="10"/>
              <w:rPr>
                <w:rFonts w:ascii="Trebuchet MS" w:eastAsia="Arial" w:hAnsi="Trebuchet MS" w:cs="Arial"/>
                <w:sz w:val="20"/>
                <w:szCs w:val="20"/>
              </w:rPr>
            </w:pPr>
          </w:p>
          <w:p w14:paraId="2406C98F" w14:textId="77777777" w:rsidR="00E134C5" w:rsidRPr="007D5514" w:rsidRDefault="00E134C5" w:rsidP="00E134C5">
            <w:pPr>
              <w:pStyle w:val="TableParagraph"/>
              <w:ind w:left="35"/>
              <w:jc w:val="center"/>
              <w:rPr>
                <w:rFonts w:ascii="Trebuchet MS" w:eastAsia="Arial" w:hAnsi="Trebuchet MS" w:cs="Arial"/>
                <w:sz w:val="20"/>
                <w:szCs w:val="20"/>
              </w:rPr>
            </w:pPr>
            <w:r w:rsidRPr="007D5514">
              <w:rPr>
                <w:rFonts w:ascii="Trebuchet MS" w:hAnsi="Trebuchet MS"/>
                <w:sz w:val="20"/>
                <w:szCs w:val="20"/>
              </w:rPr>
              <w:t>80</w:t>
            </w:r>
          </w:p>
        </w:tc>
      </w:tr>
    </w:tbl>
    <w:p w14:paraId="4C04DF8B" w14:textId="77777777" w:rsidR="00E134C5" w:rsidRPr="007D5514" w:rsidRDefault="00E134C5" w:rsidP="00E134C5">
      <w:pPr>
        <w:widowControl w:val="0"/>
        <w:suppressAutoHyphens w:val="0"/>
        <w:autoSpaceDE w:val="0"/>
        <w:autoSpaceDN w:val="0"/>
        <w:adjustRightInd w:val="0"/>
        <w:spacing w:line="276" w:lineRule="auto"/>
        <w:jc w:val="both"/>
        <w:rPr>
          <w:rFonts w:ascii="Trebuchet MS" w:hAnsi="Trebuchet MS" w:cs="Bookman Old Style"/>
          <w:lang w:eastAsia="it-IT"/>
        </w:rPr>
      </w:pPr>
    </w:p>
    <w:p w14:paraId="7200AF16" w14:textId="77777777" w:rsidR="00E134C5" w:rsidRPr="007D5514" w:rsidRDefault="00E134C5" w:rsidP="00E134C5">
      <w:pPr>
        <w:widowControl w:val="0"/>
        <w:suppressAutoHyphens w:val="0"/>
        <w:autoSpaceDE w:val="0"/>
        <w:autoSpaceDN w:val="0"/>
        <w:adjustRightInd w:val="0"/>
        <w:spacing w:line="271" w:lineRule="atLeast"/>
        <w:jc w:val="both"/>
        <w:rPr>
          <w:rFonts w:ascii="Trebuchet MS" w:hAnsi="Trebuchet MS" w:cs="Bookman Old Style"/>
          <w:lang w:eastAsia="it-IT"/>
        </w:rPr>
      </w:pPr>
    </w:p>
    <w:p w14:paraId="1F49C5CC" w14:textId="77777777" w:rsidR="00E134C5" w:rsidRPr="007D5514" w:rsidRDefault="00E134C5" w:rsidP="00E134C5">
      <w:pPr>
        <w:widowControl w:val="0"/>
        <w:suppressAutoHyphens w:val="0"/>
        <w:autoSpaceDE w:val="0"/>
        <w:autoSpaceDN w:val="0"/>
        <w:adjustRightInd w:val="0"/>
        <w:spacing w:line="271" w:lineRule="atLeast"/>
        <w:jc w:val="both"/>
        <w:rPr>
          <w:rFonts w:ascii="Trebuchet MS" w:hAnsi="Trebuchet MS" w:cs="Bookman Old Style"/>
          <w:lang w:eastAsia="it-IT"/>
        </w:rPr>
      </w:pPr>
    </w:p>
    <w:p w14:paraId="6C35DEAD" w14:textId="77777777" w:rsidR="00E134C5" w:rsidRPr="007D5514" w:rsidRDefault="00E134C5" w:rsidP="00E134C5">
      <w:pPr>
        <w:spacing w:before="7"/>
        <w:rPr>
          <w:rFonts w:ascii="Trebuchet MS" w:eastAsia="Arial" w:hAnsi="Trebuchet MS" w:cs="Arial"/>
        </w:rPr>
      </w:pPr>
    </w:p>
    <w:tbl>
      <w:tblPr>
        <w:tblStyle w:val="TableNormal"/>
        <w:tblW w:w="0" w:type="auto"/>
        <w:tblInd w:w="6" w:type="dxa"/>
        <w:tblLayout w:type="fixed"/>
        <w:tblLook w:val="01E0" w:firstRow="1" w:lastRow="1" w:firstColumn="1" w:lastColumn="1" w:noHBand="0" w:noVBand="0"/>
      </w:tblPr>
      <w:tblGrid>
        <w:gridCol w:w="3589"/>
        <w:gridCol w:w="2483"/>
      </w:tblGrid>
      <w:tr w:rsidR="00374298" w:rsidRPr="007D5514" w14:paraId="167AA02D" w14:textId="77777777" w:rsidTr="00E134C5">
        <w:trPr>
          <w:trHeight w:hRule="exact" w:val="478"/>
        </w:trPr>
        <w:tc>
          <w:tcPr>
            <w:tcW w:w="3589" w:type="dxa"/>
            <w:tcBorders>
              <w:top w:val="single" w:sz="5" w:space="0" w:color="000000"/>
              <w:left w:val="single" w:sz="5" w:space="0" w:color="000000"/>
              <w:bottom w:val="single" w:sz="5" w:space="0" w:color="000000"/>
              <w:right w:val="single" w:sz="4" w:space="0" w:color="000000"/>
            </w:tcBorders>
          </w:tcPr>
          <w:p w14:paraId="69AC7C32" w14:textId="77777777" w:rsidR="00E134C5" w:rsidRPr="007D5514" w:rsidRDefault="00E134C5" w:rsidP="00E134C5">
            <w:pPr>
              <w:pStyle w:val="TableParagraph"/>
              <w:spacing w:before="1"/>
              <w:rPr>
                <w:rFonts w:ascii="Trebuchet MS" w:eastAsia="Arial" w:hAnsi="Trebuchet MS" w:cs="Arial"/>
                <w:sz w:val="20"/>
                <w:szCs w:val="20"/>
              </w:rPr>
            </w:pPr>
          </w:p>
          <w:p w14:paraId="192572FE" w14:textId="77777777" w:rsidR="00E134C5" w:rsidRPr="007D5514" w:rsidRDefault="00E134C5" w:rsidP="00E134C5">
            <w:pPr>
              <w:pStyle w:val="TableParagraph"/>
              <w:ind w:left="135"/>
              <w:rPr>
                <w:rFonts w:ascii="Trebuchet MS" w:eastAsia="Arial" w:hAnsi="Trebuchet MS" w:cs="Arial"/>
                <w:sz w:val="20"/>
                <w:szCs w:val="20"/>
              </w:rPr>
            </w:pPr>
            <w:proofErr w:type="spellStart"/>
            <w:r w:rsidRPr="007D5514">
              <w:rPr>
                <w:rFonts w:ascii="Trebuchet MS" w:hAnsi="Trebuchet MS"/>
                <w:spacing w:val="-1"/>
                <w:sz w:val="20"/>
                <w:szCs w:val="20"/>
              </w:rPr>
              <w:t>Offerta</w:t>
            </w:r>
            <w:proofErr w:type="spellEnd"/>
            <w:r w:rsidRPr="007D5514">
              <w:rPr>
                <w:rFonts w:ascii="Trebuchet MS" w:hAnsi="Trebuchet MS"/>
                <w:spacing w:val="28"/>
                <w:sz w:val="20"/>
                <w:szCs w:val="20"/>
              </w:rPr>
              <w:t xml:space="preserve"> </w:t>
            </w:r>
            <w:proofErr w:type="spellStart"/>
            <w:r w:rsidRPr="007D5514">
              <w:rPr>
                <w:rFonts w:ascii="Trebuchet MS" w:hAnsi="Trebuchet MS"/>
                <w:spacing w:val="-1"/>
                <w:sz w:val="20"/>
                <w:szCs w:val="20"/>
              </w:rPr>
              <w:t>economica</w:t>
            </w:r>
            <w:proofErr w:type="spellEnd"/>
            <w:r w:rsidRPr="007D5514">
              <w:rPr>
                <w:rFonts w:ascii="Trebuchet MS" w:hAnsi="Trebuchet MS"/>
                <w:spacing w:val="-1"/>
                <w:sz w:val="20"/>
                <w:szCs w:val="20"/>
              </w:rPr>
              <w:t xml:space="preserve"> (PE)</w:t>
            </w:r>
          </w:p>
        </w:tc>
        <w:tc>
          <w:tcPr>
            <w:tcW w:w="2483" w:type="dxa"/>
            <w:tcBorders>
              <w:top w:val="single" w:sz="5" w:space="0" w:color="000000"/>
              <w:left w:val="single" w:sz="4" w:space="0" w:color="000000"/>
              <w:bottom w:val="single" w:sz="5" w:space="0" w:color="000000"/>
              <w:right w:val="single" w:sz="5" w:space="0" w:color="000000"/>
            </w:tcBorders>
          </w:tcPr>
          <w:p w14:paraId="4CB9322B" w14:textId="77777777" w:rsidR="00E134C5" w:rsidRPr="007D5514" w:rsidRDefault="00E134C5" w:rsidP="00E134C5">
            <w:pPr>
              <w:pStyle w:val="TableParagraph"/>
              <w:spacing w:before="1"/>
              <w:rPr>
                <w:rFonts w:ascii="Trebuchet MS" w:eastAsia="Arial" w:hAnsi="Trebuchet MS" w:cs="Arial"/>
                <w:sz w:val="20"/>
                <w:szCs w:val="20"/>
              </w:rPr>
            </w:pPr>
          </w:p>
          <w:p w14:paraId="77C688CA" w14:textId="77777777" w:rsidR="00E134C5" w:rsidRPr="007D5514" w:rsidRDefault="00E134C5" w:rsidP="00E134C5">
            <w:pPr>
              <w:pStyle w:val="TableParagraph"/>
              <w:ind w:left="35"/>
              <w:jc w:val="center"/>
              <w:rPr>
                <w:rFonts w:ascii="Trebuchet MS" w:eastAsia="Arial" w:hAnsi="Trebuchet MS" w:cs="Arial"/>
                <w:sz w:val="20"/>
                <w:szCs w:val="20"/>
              </w:rPr>
            </w:pPr>
            <w:r w:rsidRPr="007D5514">
              <w:rPr>
                <w:rFonts w:ascii="Trebuchet MS" w:hAnsi="Trebuchet MS"/>
                <w:sz w:val="20"/>
                <w:szCs w:val="20"/>
              </w:rPr>
              <w:t>20</w:t>
            </w:r>
          </w:p>
        </w:tc>
      </w:tr>
      <w:tr w:rsidR="00374298" w:rsidRPr="007D5514" w14:paraId="1368DC67" w14:textId="77777777" w:rsidTr="00E134C5">
        <w:trPr>
          <w:trHeight w:hRule="exact" w:val="475"/>
        </w:trPr>
        <w:tc>
          <w:tcPr>
            <w:tcW w:w="3589" w:type="dxa"/>
            <w:tcBorders>
              <w:top w:val="single" w:sz="5" w:space="0" w:color="000000"/>
              <w:left w:val="single" w:sz="5" w:space="0" w:color="000000"/>
              <w:bottom w:val="single" w:sz="5" w:space="0" w:color="000000"/>
              <w:right w:val="single" w:sz="4" w:space="0" w:color="000000"/>
            </w:tcBorders>
            <w:shd w:val="clear" w:color="auto" w:fill="BFBFBF"/>
          </w:tcPr>
          <w:p w14:paraId="795F9C4F" w14:textId="77777777" w:rsidR="00E134C5" w:rsidRPr="007D5514" w:rsidRDefault="00E134C5" w:rsidP="00E134C5">
            <w:pPr>
              <w:pStyle w:val="TableParagraph"/>
              <w:spacing w:before="10"/>
              <w:rPr>
                <w:rFonts w:ascii="Trebuchet MS" w:eastAsia="Arial" w:hAnsi="Trebuchet MS" w:cs="Arial"/>
                <w:sz w:val="20"/>
                <w:szCs w:val="20"/>
              </w:rPr>
            </w:pPr>
          </w:p>
          <w:p w14:paraId="63FC8B37" w14:textId="77777777" w:rsidR="00E134C5" w:rsidRPr="007D5514" w:rsidRDefault="00E134C5" w:rsidP="00E134C5">
            <w:pPr>
              <w:pStyle w:val="TableParagraph"/>
              <w:ind w:left="1066"/>
              <w:rPr>
                <w:rFonts w:ascii="Trebuchet MS" w:eastAsia="Arial" w:hAnsi="Trebuchet MS" w:cs="Arial"/>
                <w:sz w:val="20"/>
                <w:szCs w:val="20"/>
              </w:rPr>
            </w:pPr>
            <w:r w:rsidRPr="007D5514">
              <w:rPr>
                <w:rFonts w:ascii="Trebuchet MS" w:hAnsi="Trebuchet MS"/>
                <w:b/>
                <w:sz w:val="20"/>
                <w:szCs w:val="20"/>
              </w:rPr>
              <w:t>TOTALE</w:t>
            </w:r>
            <w:r w:rsidRPr="007D5514">
              <w:rPr>
                <w:rFonts w:ascii="Trebuchet MS" w:hAnsi="Trebuchet MS"/>
                <w:b/>
                <w:spacing w:val="18"/>
                <w:sz w:val="20"/>
                <w:szCs w:val="20"/>
              </w:rPr>
              <w:t xml:space="preserve"> </w:t>
            </w:r>
            <w:r w:rsidRPr="007D5514">
              <w:rPr>
                <w:rFonts w:ascii="Trebuchet MS" w:hAnsi="Trebuchet MS"/>
                <w:b/>
                <w:spacing w:val="-1"/>
                <w:sz w:val="20"/>
                <w:szCs w:val="20"/>
              </w:rPr>
              <w:t>(PTOT)</w:t>
            </w:r>
          </w:p>
        </w:tc>
        <w:tc>
          <w:tcPr>
            <w:tcW w:w="2483" w:type="dxa"/>
            <w:tcBorders>
              <w:top w:val="single" w:sz="5" w:space="0" w:color="000000"/>
              <w:left w:val="single" w:sz="4" w:space="0" w:color="000000"/>
              <w:bottom w:val="single" w:sz="5" w:space="0" w:color="000000"/>
              <w:right w:val="single" w:sz="5" w:space="0" w:color="000000"/>
            </w:tcBorders>
            <w:shd w:val="clear" w:color="auto" w:fill="BFBFBF"/>
          </w:tcPr>
          <w:p w14:paraId="6A75BB62" w14:textId="77777777" w:rsidR="00E134C5" w:rsidRPr="007D5514" w:rsidRDefault="00E134C5" w:rsidP="00E134C5">
            <w:pPr>
              <w:pStyle w:val="TableParagraph"/>
              <w:spacing w:before="10"/>
              <w:rPr>
                <w:rFonts w:ascii="Trebuchet MS" w:eastAsia="Arial" w:hAnsi="Trebuchet MS" w:cs="Arial"/>
                <w:sz w:val="20"/>
                <w:szCs w:val="20"/>
              </w:rPr>
            </w:pPr>
          </w:p>
          <w:p w14:paraId="41A288DA" w14:textId="77777777" w:rsidR="00E134C5" w:rsidRPr="007D5514" w:rsidRDefault="00E134C5" w:rsidP="00E134C5">
            <w:pPr>
              <w:pStyle w:val="TableParagraph"/>
              <w:ind w:left="35"/>
              <w:jc w:val="center"/>
              <w:rPr>
                <w:rFonts w:ascii="Trebuchet MS" w:eastAsia="Arial" w:hAnsi="Trebuchet MS" w:cs="Arial"/>
                <w:sz w:val="20"/>
                <w:szCs w:val="20"/>
              </w:rPr>
            </w:pPr>
            <w:r w:rsidRPr="007D5514">
              <w:rPr>
                <w:rFonts w:ascii="Trebuchet MS" w:hAnsi="Trebuchet MS"/>
                <w:b/>
                <w:spacing w:val="-1"/>
                <w:sz w:val="20"/>
                <w:szCs w:val="20"/>
              </w:rPr>
              <w:t>100</w:t>
            </w:r>
          </w:p>
        </w:tc>
      </w:tr>
    </w:tbl>
    <w:p w14:paraId="38DC20A7" w14:textId="77777777" w:rsidR="00E134C5" w:rsidRPr="0043257B" w:rsidRDefault="00E134C5" w:rsidP="00E134C5">
      <w:pPr>
        <w:widowControl w:val="0"/>
        <w:suppressAutoHyphens w:val="0"/>
        <w:autoSpaceDE w:val="0"/>
        <w:autoSpaceDN w:val="0"/>
        <w:adjustRightInd w:val="0"/>
        <w:spacing w:line="271" w:lineRule="atLeast"/>
        <w:jc w:val="both"/>
        <w:rPr>
          <w:rFonts w:ascii="Bookman Old Style" w:hAnsi="Bookman Old Style" w:cs="Bookman Old Style"/>
          <w:i/>
          <w:lang w:eastAsia="it-IT"/>
        </w:rPr>
      </w:pPr>
    </w:p>
    <w:p w14:paraId="1EA657C4" w14:textId="77777777" w:rsidR="00E134C5" w:rsidRPr="0043257B" w:rsidRDefault="00E134C5" w:rsidP="00E134C5">
      <w:pPr>
        <w:widowControl w:val="0"/>
        <w:suppressAutoHyphens w:val="0"/>
        <w:autoSpaceDE w:val="0"/>
        <w:autoSpaceDN w:val="0"/>
        <w:adjustRightInd w:val="0"/>
        <w:spacing w:line="276" w:lineRule="auto"/>
        <w:jc w:val="both"/>
        <w:rPr>
          <w:rFonts w:ascii="Trebuchet MS" w:hAnsi="Trebuchet MS"/>
          <w:i/>
          <w:lang w:eastAsia="it-IT"/>
        </w:rPr>
      </w:pPr>
    </w:p>
    <w:p w14:paraId="65BCD098" w14:textId="77777777" w:rsidR="00E134C5" w:rsidRPr="007D5514" w:rsidRDefault="00E134C5" w:rsidP="00E134C5">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 xml:space="preserve">Il Punteggio di valutazione per ciascuna offerta a-esima presentata </w:t>
      </w:r>
      <w:proofErr w:type="spellStart"/>
      <w:r w:rsidRPr="007D5514">
        <w:rPr>
          <w:rFonts w:ascii="Trebuchet MS" w:hAnsi="Trebuchet MS"/>
          <w:lang w:eastAsia="it-IT"/>
        </w:rPr>
        <w:t>Ptot</w:t>
      </w:r>
      <w:proofErr w:type="spellEnd"/>
      <w:r w:rsidRPr="007D5514">
        <w:rPr>
          <w:rFonts w:ascii="Trebuchet MS" w:hAnsi="Trebuchet MS"/>
          <w:lang w:eastAsia="it-IT"/>
        </w:rPr>
        <w:t xml:space="preserve">(a), sarà determinato dalla sommatoria per ciascun elemento dei coefficienti per i relativi pesi. </w:t>
      </w:r>
    </w:p>
    <w:p w14:paraId="179B4E5C" w14:textId="77777777" w:rsidR="00E134C5" w:rsidRPr="007D5514" w:rsidRDefault="00E134C5" w:rsidP="00E134C5">
      <w:pPr>
        <w:widowControl w:val="0"/>
        <w:suppressAutoHyphens w:val="0"/>
        <w:autoSpaceDE w:val="0"/>
        <w:autoSpaceDN w:val="0"/>
        <w:adjustRightInd w:val="0"/>
        <w:spacing w:line="276" w:lineRule="auto"/>
        <w:jc w:val="both"/>
        <w:rPr>
          <w:rFonts w:ascii="Trebuchet MS" w:hAnsi="Trebuchet MS"/>
          <w:lang w:eastAsia="it-IT"/>
        </w:rPr>
      </w:pPr>
    </w:p>
    <w:p w14:paraId="3C19E28F" w14:textId="002E1098" w:rsidR="00E134C5" w:rsidRPr="0043257B" w:rsidRDefault="00E134C5" w:rsidP="00E134C5">
      <w:pPr>
        <w:widowControl w:val="0"/>
        <w:suppressAutoHyphens w:val="0"/>
        <w:autoSpaceDE w:val="0"/>
        <w:autoSpaceDN w:val="0"/>
        <w:adjustRightInd w:val="0"/>
        <w:spacing w:line="276" w:lineRule="auto"/>
        <w:jc w:val="both"/>
        <w:rPr>
          <w:rFonts w:ascii="Trebuchet MS" w:hAnsi="Trebuchet MS"/>
          <w:i/>
          <w:color w:val="666666"/>
          <w:lang w:eastAsia="it-IT"/>
        </w:rPr>
      </w:pPr>
      <w:r w:rsidRPr="007D5514">
        <w:rPr>
          <w:rFonts w:ascii="Trebuchet MS" w:hAnsi="Trebuchet MS"/>
          <w:lang w:eastAsia="it-IT"/>
        </w:rPr>
        <w:t>Si distinguono i criteri di valutazione e i metodi di calcolo, pe</w:t>
      </w:r>
      <w:r w:rsidR="00552E4D" w:rsidRPr="007D5514">
        <w:rPr>
          <w:rFonts w:ascii="Trebuchet MS" w:hAnsi="Trebuchet MS"/>
          <w:lang w:eastAsia="it-IT"/>
        </w:rPr>
        <w:t>r Offerta Tecnica ed Economica</w:t>
      </w:r>
      <w:r w:rsidRPr="0043257B">
        <w:rPr>
          <w:rFonts w:ascii="Trebuchet MS" w:hAnsi="Trebuchet MS"/>
          <w:i/>
          <w:color w:val="666666"/>
          <w:lang w:eastAsia="it-IT"/>
        </w:rPr>
        <w:br w:type="page"/>
      </w:r>
    </w:p>
    <w:p w14:paraId="48155832" w14:textId="73F6A768" w:rsidR="00E134C5" w:rsidRPr="007D5514" w:rsidRDefault="007D5514" w:rsidP="007D5514">
      <w:pPr>
        <w:shd w:val="clear" w:color="auto" w:fill="FFFFFF"/>
        <w:rPr>
          <w:rFonts w:ascii="Verdana" w:hAnsi="Verdana" w:cs="Verdana"/>
          <w:b/>
          <w:bCs/>
          <w:spacing w:val="-3"/>
          <w:sz w:val="18"/>
          <w:u w:val="single"/>
        </w:rPr>
      </w:pPr>
      <w:bookmarkStart w:id="1" w:name="_Toc455416103"/>
      <w:r w:rsidRPr="007D5514">
        <w:rPr>
          <w:rFonts w:ascii="Verdana" w:hAnsi="Verdana" w:cs="Verdana"/>
          <w:b/>
          <w:bCs/>
          <w:spacing w:val="-3"/>
          <w:sz w:val="18"/>
          <w:u w:val="single"/>
        </w:rPr>
        <w:t>OFFERTA TECNICA (80 PUNTI)</w:t>
      </w:r>
      <w:bookmarkEnd w:id="1"/>
    </w:p>
    <w:p w14:paraId="4BA3863C" w14:textId="77777777" w:rsidR="00471C5C" w:rsidRPr="0043257B" w:rsidRDefault="00471C5C" w:rsidP="00E134C5">
      <w:pPr>
        <w:widowControl w:val="0"/>
        <w:suppressAutoHyphens w:val="0"/>
        <w:autoSpaceDE w:val="0"/>
        <w:autoSpaceDN w:val="0"/>
        <w:adjustRightInd w:val="0"/>
        <w:spacing w:line="276" w:lineRule="auto"/>
        <w:jc w:val="both"/>
        <w:rPr>
          <w:rFonts w:ascii="Trebuchet MS" w:hAnsi="Trebuchet MS"/>
          <w:i/>
          <w:lang w:eastAsia="it-IT"/>
        </w:rPr>
      </w:pPr>
    </w:p>
    <w:p w14:paraId="78716696" w14:textId="77777777" w:rsidR="00471C5C" w:rsidRPr="0043257B" w:rsidRDefault="00471C5C" w:rsidP="00471C5C">
      <w:pPr>
        <w:pStyle w:val="Corpotesto"/>
        <w:rPr>
          <w:rFonts w:ascii="Verdana" w:hAnsi="Verdana" w:cs="Verdana"/>
          <w:i/>
        </w:rPr>
      </w:pPr>
    </w:p>
    <w:tbl>
      <w:tblPr>
        <w:tblW w:w="8789" w:type="dxa"/>
        <w:tblInd w:w="40" w:type="dxa"/>
        <w:tblLayout w:type="fixed"/>
        <w:tblCellMar>
          <w:left w:w="40" w:type="dxa"/>
          <w:right w:w="40" w:type="dxa"/>
        </w:tblCellMar>
        <w:tblLook w:val="0000" w:firstRow="0" w:lastRow="0" w:firstColumn="0" w:lastColumn="0" w:noHBand="0" w:noVBand="0"/>
      </w:tblPr>
      <w:tblGrid>
        <w:gridCol w:w="720"/>
        <w:gridCol w:w="3816"/>
        <w:gridCol w:w="1701"/>
        <w:gridCol w:w="1276"/>
        <w:gridCol w:w="1276"/>
      </w:tblGrid>
      <w:tr w:rsidR="00471C5C" w:rsidRPr="0043257B" w14:paraId="69D62A30" w14:textId="77777777" w:rsidTr="00B95A20">
        <w:trPr>
          <w:trHeight w:hRule="exact" w:val="979"/>
        </w:trPr>
        <w:tc>
          <w:tcPr>
            <w:tcW w:w="720" w:type="dxa"/>
            <w:tcBorders>
              <w:top w:val="single" w:sz="6" w:space="0" w:color="auto"/>
              <w:left w:val="single" w:sz="6" w:space="0" w:color="auto"/>
              <w:bottom w:val="single" w:sz="6" w:space="0" w:color="auto"/>
              <w:right w:val="single" w:sz="6" w:space="0" w:color="auto"/>
            </w:tcBorders>
            <w:shd w:val="clear" w:color="auto" w:fill="FFFFFF"/>
          </w:tcPr>
          <w:p w14:paraId="31798F84" w14:textId="77777777" w:rsidR="00471C5C" w:rsidRPr="0043257B" w:rsidRDefault="00471C5C" w:rsidP="00B95A20">
            <w:pPr>
              <w:shd w:val="clear" w:color="auto" w:fill="FFFFFF"/>
              <w:jc w:val="center"/>
              <w:rPr>
                <w:rFonts w:ascii="Verdana" w:hAnsi="Verdana" w:cs="Verdana"/>
                <w:i/>
                <w:sz w:val="18"/>
              </w:rPr>
            </w:pPr>
          </w:p>
        </w:tc>
        <w:tc>
          <w:tcPr>
            <w:tcW w:w="3816" w:type="dxa"/>
            <w:tcBorders>
              <w:top w:val="single" w:sz="6" w:space="0" w:color="auto"/>
              <w:left w:val="single" w:sz="6" w:space="0" w:color="auto"/>
              <w:bottom w:val="single" w:sz="6" w:space="0" w:color="auto"/>
              <w:right w:val="single" w:sz="6" w:space="0" w:color="auto"/>
            </w:tcBorders>
            <w:shd w:val="clear" w:color="auto" w:fill="FFFFFF"/>
          </w:tcPr>
          <w:p w14:paraId="1F837AB8" w14:textId="77777777" w:rsidR="00471C5C" w:rsidRPr="0043257B" w:rsidRDefault="00471C5C" w:rsidP="00B95A20">
            <w:pPr>
              <w:shd w:val="clear" w:color="auto" w:fill="FFFFFF"/>
              <w:jc w:val="center"/>
              <w:rPr>
                <w:rFonts w:ascii="Verdana" w:hAnsi="Verdana" w:cs="Verdana"/>
                <w:b/>
                <w:bCs/>
                <w:i/>
                <w:spacing w:val="-3"/>
                <w:sz w:val="18"/>
              </w:rPr>
            </w:pPr>
          </w:p>
          <w:p w14:paraId="1207AE6D"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3"/>
                <w:sz w:val="18"/>
              </w:rPr>
              <w:t>CRITERI DI VALUTAZIONE</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4BBB4D4F"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3"/>
                <w:sz w:val="18"/>
              </w:rPr>
              <w:t>PUNTEGGIO</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6B91B500"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2"/>
                <w:sz w:val="18"/>
              </w:rPr>
              <w:t xml:space="preserve">Valore massimo </w:t>
            </w:r>
            <w:r w:rsidRPr="0043257B">
              <w:rPr>
                <w:rFonts w:ascii="Verdana" w:hAnsi="Verdana" w:cs="Verdana"/>
                <w:b/>
                <w:bCs/>
                <w:i/>
                <w:spacing w:val="-1"/>
                <w:sz w:val="18"/>
              </w:rPr>
              <w:t>attribuibile</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4FD9B104"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4"/>
                <w:sz w:val="18"/>
              </w:rPr>
              <w:t>PUNTEGGIO</w:t>
            </w:r>
          </w:p>
          <w:p w14:paraId="6D68D592"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6"/>
                <w:sz w:val="18"/>
              </w:rPr>
              <w:t>MAX</w:t>
            </w:r>
          </w:p>
        </w:tc>
      </w:tr>
      <w:tr w:rsidR="00471C5C" w:rsidRPr="0043257B" w14:paraId="13D5DE6D" w14:textId="77777777" w:rsidTr="00B95A20">
        <w:trPr>
          <w:trHeight w:hRule="exact" w:val="787"/>
        </w:trPr>
        <w:tc>
          <w:tcPr>
            <w:tcW w:w="720" w:type="dxa"/>
            <w:tcBorders>
              <w:top w:val="single" w:sz="6" w:space="0" w:color="auto"/>
              <w:left w:val="single" w:sz="6" w:space="0" w:color="auto"/>
              <w:bottom w:val="single" w:sz="6" w:space="0" w:color="auto"/>
              <w:right w:val="single" w:sz="6" w:space="0" w:color="auto"/>
            </w:tcBorders>
            <w:shd w:val="clear" w:color="auto" w:fill="FFFFFF"/>
          </w:tcPr>
          <w:p w14:paraId="581D5FDC"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z w:val="18"/>
              </w:rPr>
              <w:t>1</w:t>
            </w:r>
          </w:p>
        </w:tc>
        <w:tc>
          <w:tcPr>
            <w:tcW w:w="3816" w:type="dxa"/>
            <w:tcBorders>
              <w:top w:val="single" w:sz="6" w:space="0" w:color="auto"/>
              <w:left w:val="single" w:sz="6" w:space="0" w:color="auto"/>
              <w:bottom w:val="single" w:sz="6" w:space="0" w:color="auto"/>
              <w:right w:val="single" w:sz="6" w:space="0" w:color="auto"/>
            </w:tcBorders>
            <w:shd w:val="clear" w:color="auto" w:fill="FFFFFF"/>
          </w:tcPr>
          <w:p w14:paraId="79F34E64"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1"/>
                <w:sz w:val="18"/>
              </w:rPr>
              <w:t>Qualità, pertinenza e organizzazione dei contenuti</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06133982"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z w:val="18"/>
              </w:rPr>
              <w:t>P1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2A91E859"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z w:val="18"/>
              </w:rPr>
              <w:t>35</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3A8B7A0B"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z w:val="18"/>
              </w:rPr>
              <w:t>35</w:t>
            </w:r>
          </w:p>
        </w:tc>
      </w:tr>
      <w:tr w:rsidR="00471C5C" w:rsidRPr="0043257B" w14:paraId="621E8EFC" w14:textId="77777777" w:rsidTr="00B95A20">
        <w:trPr>
          <w:trHeight w:hRule="exact" w:val="4756"/>
        </w:trPr>
        <w:tc>
          <w:tcPr>
            <w:tcW w:w="720" w:type="dxa"/>
            <w:tcBorders>
              <w:top w:val="single" w:sz="6" w:space="0" w:color="auto"/>
              <w:left w:val="single" w:sz="6" w:space="0" w:color="auto"/>
              <w:bottom w:val="single" w:sz="6" w:space="0" w:color="auto"/>
              <w:right w:val="single" w:sz="6" w:space="0" w:color="auto"/>
            </w:tcBorders>
            <w:shd w:val="clear" w:color="auto" w:fill="FFFFFF"/>
            <w:textDirection w:val="btLr"/>
          </w:tcPr>
          <w:p w14:paraId="0EC2BAB1"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i/>
                <w:spacing w:val="-8"/>
                <w:sz w:val="18"/>
              </w:rPr>
              <w:t>SUB-CRITERIO</w:t>
            </w:r>
          </w:p>
        </w:tc>
        <w:tc>
          <w:tcPr>
            <w:tcW w:w="3816" w:type="dxa"/>
            <w:tcBorders>
              <w:top w:val="single" w:sz="6" w:space="0" w:color="auto"/>
              <w:left w:val="single" w:sz="6" w:space="0" w:color="auto"/>
              <w:bottom w:val="single" w:sz="6" w:space="0" w:color="auto"/>
              <w:right w:val="single" w:sz="6" w:space="0" w:color="auto"/>
            </w:tcBorders>
            <w:shd w:val="clear" w:color="auto" w:fill="FFFFFF"/>
          </w:tcPr>
          <w:p w14:paraId="5F80C987" w14:textId="77777777" w:rsidR="00471C5C" w:rsidRPr="0043257B" w:rsidRDefault="00471C5C" w:rsidP="00471C5C">
            <w:pPr>
              <w:widowControl w:val="0"/>
              <w:numPr>
                <w:ilvl w:val="0"/>
                <w:numId w:val="10"/>
              </w:numPr>
              <w:shd w:val="clear" w:color="auto" w:fill="FFFFFF"/>
              <w:tabs>
                <w:tab w:val="clear" w:pos="456"/>
              </w:tabs>
              <w:suppressAutoHyphens w:val="0"/>
              <w:autoSpaceDE w:val="0"/>
              <w:autoSpaceDN w:val="0"/>
              <w:ind w:left="374" w:hanging="374"/>
              <w:rPr>
                <w:rFonts w:ascii="Verdana" w:hAnsi="Verdana" w:cs="Verdana"/>
                <w:i/>
                <w:sz w:val="18"/>
              </w:rPr>
            </w:pPr>
            <w:r w:rsidRPr="0043257B">
              <w:rPr>
                <w:rFonts w:ascii="Verdana" w:hAnsi="Verdana" w:cs="Verdana"/>
                <w:i/>
                <w:spacing w:val="1"/>
                <w:sz w:val="18"/>
              </w:rPr>
              <w:t xml:space="preserve">Numero di testate nazionali presenti nelle rassegne </w:t>
            </w:r>
            <w:r w:rsidRPr="0043257B">
              <w:rPr>
                <w:rFonts w:ascii="Verdana" w:hAnsi="Verdana" w:cs="Verdana"/>
                <w:i/>
                <w:spacing w:val="-2"/>
                <w:sz w:val="18"/>
              </w:rPr>
              <w:t>campione</w:t>
            </w:r>
          </w:p>
          <w:p w14:paraId="6AC026D8" w14:textId="77777777" w:rsidR="00471C5C" w:rsidRPr="0043257B" w:rsidRDefault="00471C5C" w:rsidP="00B95A20">
            <w:pPr>
              <w:shd w:val="clear" w:color="auto" w:fill="FFFFFF"/>
              <w:ind w:left="374" w:hanging="374"/>
              <w:rPr>
                <w:rFonts w:ascii="Verdana" w:hAnsi="Verdana" w:cs="Verdana"/>
                <w:i/>
                <w:sz w:val="18"/>
              </w:rPr>
            </w:pPr>
          </w:p>
          <w:p w14:paraId="689F0E66" w14:textId="77777777" w:rsidR="00471C5C" w:rsidRPr="0043257B" w:rsidRDefault="00471C5C" w:rsidP="00471C5C">
            <w:pPr>
              <w:widowControl w:val="0"/>
              <w:numPr>
                <w:ilvl w:val="0"/>
                <w:numId w:val="10"/>
              </w:numPr>
              <w:shd w:val="clear" w:color="auto" w:fill="FFFFFF"/>
              <w:tabs>
                <w:tab w:val="clear" w:pos="456"/>
              </w:tabs>
              <w:suppressAutoHyphens w:val="0"/>
              <w:autoSpaceDE w:val="0"/>
              <w:autoSpaceDN w:val="0"/>
              <w:ind w:left="374" w:hanging="374"/>
              <w:rPr>
                <w:rFonts w:ascii="Verdana" w:hAnsi="Verdana" w:cs="Verdana"/>
                <w:i/>
                <w:sz w:val="18"/>
              </w:rPr>
            </w:pPr>
            <w:r w:rsidRPr="0043257B">
              <w:rPr>
                <w:rFonts w:ascii="Verdana" w:hAnsi="Verdana" w:cs="Verdana"/>
                <w:i/>
                <w:spacing w:val="-1"/>
                <w:sz w:val="18"/>
              </w:rPr>
              <w:t xml:space="preserve">Numero di testate locali presenti nelle rassegne </w:t>
            </w:r>
            <w:r w:rsidRPr="0043257B">
              <w:rPr>
                <w:rFonts w:ascii="Verdana" w:hAnsi="Verdana" w:cs="Verdana"/>
                <w:i/>
                <w:spacing w:val="-2"/>
                <w:sz w:val="18"/>
              </w:rPr>
              <w:t>campione</w:t>
            </w:r>
          </w:p>
          <w:p w14:paraId="38F84868" w14:textId="77777777" w:rsidR="00471C5C" w:rsidRPr="0043257B" w:rsidRDefault="00471C5C" w:rsidP="00B95A20">
            <w:pPr>
              <w:shd w:val="clear" w:color="auto" w:fill="FFFFFF"/>
              <w:ind w:left="374" w:hanging="374"/>
              <w:rPr>
                <w:rFonts w:ascii="Verdana" w:hAnsi="Verdana" w:cs="Verdana"/>
                <w:i/>
                <w:sz w:val="18"/>
              </w:rPr>
            </w:pPr>
          </w:p>
          <w:p w14:paraId="27FE8018" w14:textId="77777777" w:rsidR="00471C5C" w:rsidRPr="0043257B" w:rsidRDefault="00471C5C" w:rsidP="00471C5C">
            <w:pPr>
              <w:widowControl w:val="0"/>
              <w:numPr>
                <w:ilvl w:val="0"/>
                <w:numId w:val="10"/>
              </w:numPr>
              <w:shd w:val="clear" w:color="auto" w:fill="FFFFFF"/>
              <w:tabs>
                <w:tab w:val="clear" w:pos="456"/>
              </w:tabs>
              <w:suppressAutoHyphens w:val="0"/>
              <w:autoSpaceDE w:val="0"/>
              <w:autoSpaceDN w:val="0"/>
              <w:ind w:left="374" w:hanging="374"/>
              <w:rPr>
                <w:rFonts w:ascii="Verdana" w:hAnsi="Verdana" w:cs="Verdana"/>
                <w:i/>
                <w:sz w:val="18"/>
              </w:rPr>
            </w:pPr>
            <w:r w:rsidRPr="0043257B">
              <w:rPr>
                <w:rFonts w:ascii="Verdana" w:hAnsi="Verdana" w:cs="Verdana"/>
                <w:i/>
                <w:sz w:val="18"/>
              </w:rPr>
              <w:t xml:space="preserve">Numero articoli pertinenti testate nazionali presenti </w:t>
            </w:r>
            <w:r w:rsidRPr="0043257B">
              <w:rPr>
                <w:rFonts w:ascii="Verdana" w:hAnsi="Verdana" w:cs="Verdana"/>
                <w:i/>
                <w:spacing w:val="-1"/>
                <w:sz w:val="18"/>
              </w:rPr>
              <w:t>nelle rassegne campione</w:t>
            </w:r>
          </w:p>
          <w:p w14:paraId="6984E90A" w14:textId="77777777" w:rsidR="00471C5C" w:rsidRPr="0043257B" w:rsidRDefault="00471C5C" w:rsidP="00B95A20">
            <w:pPr>
              <w:shd w:val="clear" w:color="auto" w:fill="FFFFFF"/>
              <w:ind w:left="374" w:hanging="374"/>
              <w:rPr>
                <w:rFonts w:ascii="Verdana" w:hAnsi="Verdana" w:cs="Verdana"/>
                <w:i/>
                <w:sz w:val="18"/>
              </w:rPr>
            </w:pPr>
          </w:p>
          <w:p w14:paraId="2AED1A0C" w14:textId="77777777" w:rsidR="00471C5C" w:rsidRPr="0043257B" w:rsidRDefault="00471C5C" w:rsidP="00471C5C">
            <w:pPr>
              <w:widowControl w:val="0"/>
              <w:numPr>
                <w:ilvl w:val="0"/>
                <w:numId w:val="10"/>
              </w:numPr>
              <w:shd w:val="clear" w:color="auto" w:fill="FFFFFF"/>
              <w:tabs>
                <w:tab w:val="clear" w:pos="456"/>
              </w:tabs>
              <w:suppressAutoHyphens w:val="0"/>
              <w:autoSpaceDE w:val="0"/>
              <w:autoSpaceDN w:val="0"/>
              <w:ind w:left="374" w:hanging="374"/>
              <w:rPr>
                <w:rFonts w:ascii="Verdana" w:hAnsi="Verdana" w:cs="Verdana"/>
                <w:i/>
                <w:sz w:val="18"/>
              </w:rPr>
            </w:pPr>
            <w:r w:rsidRPr="0043257B">
              <w:rPr>
                <w:rFonts w:ascii="Verdana" w:hAnsi="Verdana" w:cs="Verdana"/>
                <w:i/>
                <w:spacing w:val="-1"/>
                <w:sz w:val="18"/>
              </w:rPr>
              <w:t>Numero articoli pertinenti testate locali presenti nelle rassegne campione</w:t>
            </w:r>
          </w:p>
          <w:p w14:paraId="650D0A09" w14:textId="77777777" w:rsidR="00471C5C" w:rsidRPr="0043257B" w:rsidRDefault="00471C5C" w:rsidP="00B95A20">
            <w:pPr>
              <w:shd w:val="clear" w:color="auto" w:fill="FFFFFF"/>
              <w:ind w:left="374" w:hanging="374"/>
              <w:rPr>
                <w:rFonts w:ascii="Verdana" w:hAnsi="Verdana" w:cs="Verdana"/>
                <w:i/>
                <w:sz w:val="18"/>
              </w:rPr>
            </w:pPr>
          </w:p>
          <w:p w14:paraId="4046E6A4" w14:textId="44B81DF1" w:rsidR="00471C5C" w:rsidRPr="006F5A28" w:rsidRDefault="00471C5C" w:rsidP="00471C5C">
            <w:pPr>
              <w:widowControl w:val="0"/>
              <w:numPr>
                <w:ilvl w:val="0"/>
                <w:numId w:val="10"/>
              </w:numPr>
              <w:shd w:val="clear" w:color="auto" w:fill="FFFFFF"/>
              <w:tabs>
                <w:tab w:val="clear" w:pos="456"/>
              </w:tabs>
              <w:suppressAutoHyphens w:val="0"/>
              <w:autoSpaceDE w:val="0"/>
              <w:autoSpaceDN w:val="0"/>
              <w:ind w:left="374" w:hanging="374"/>
              <w:rPr>
                <w:rFonts w:ascii="Verdana" w:hAnsi="Verdana" w:cs="Verdana"/>
                <w:i/>
                <w:sz w:val="18"/>
              </w:rPr>
            </w:pPr>
            <w:r w:rsidRPr="0043257B">
              <w:rPr>
                <w:rFonts w:ascii="Verdana" w:hAnsi="Verdana" w:cs="Verdana"/>
                <w:i/>
                <w:spacing w:val="1"/>
                <w:sz w:val="18"/>
              </w:rPr>
              <w:t xml:space="preserve">Rispondenza dell'impaginato degli articoli alle </w:t>
            </w:r>
            <w:r w:rsidRPr="0043257B">
              <w:rPr>
                <w:rFonts w:ascii="Verdana" w:hAnsi="Verdana" w:cs="Verdana"/>
                <w:i/>
                <w:spacing w:val="-1"/>
                <w:sz w:val="18"/>
              </w:rPr>
              <w:t>specifiche richieste nel capitolato tecnico</w:t>
            </w:r>
            <w:r w:rsidR="006F5A28">
              <w:rPr>
                <w:rFonts w:ascii="Verdana" w:hAnsi="Verdana" w:cs="Verdana"/>
                <w:i/>
                <w:spacing w:val="-1"/>
                <w:sz w:val="18"/>
              </w:rPr>
              <w:t xml:space="preserve">-amministrativo </w:t>
            </w:r>
            <w:r w:rsidR="006F5A28" w:rsidRPr="006F5A28">
              <w:rPr>
                <w:rFonts w:ascii="Verdana" w:hAnsi="Verdana" w:cs="Verdana"/>
                <w:i/>
                <w:spacing w:val="-1"/>
                <w:sz w:val="16"/>
              </w:rPr>
              <w:t xml:space="preserve">(art. 4, </w:t>
            </w:r>
            <w:proofErr w:type="spellStart"/>
            <w:r w:rsidR="006F5A28" w:rsidRPr="006F5A28">
              <w:rPr>
                <w:rFonts w:ascii="Verdana" w:hAnsi="Verdana" w:cs="Verdana"/>
                <w:i/>
                <w:spacing w:val="-1"/>
                <w:sz w:val="16"/>
              </w:rPr>
              <w:t>lett</w:t>
            </w:r>
            <w:proofErr w:type="spellEnd"/>
            <w:r w:rsidR="006F5A28" w:rsidRPr="006F5A28">
              <w:rPr>
                <w:rFonts w:ascii="Verdana" w:hAnsi="Verdana" w:cs="Verdana"/>
                <w:i/>
                <w:spacing w:val="-1"/>
                <w:sz w:val="16"/>
              </w:rPr>
              <w:t xml:space="preserve">. A </w:t>
            </w:r>
            <w:r w:rsidRPr="006F5A28">
              <w:rPr>
                <w:rFonts w:ascii="Verdana" w:hAnsi="Verdana" w:cs="Verdana"/>
                <w:i/>
                <w:spacing w:val="-1"/>
                <w:sz w:val="16"/>
              </w:rPr>
              <w:t>“impaginato”</w:t>
            </w:r>
            <w:r w:rsidR="006F5A28" w:rsidRPr="006F5A28">
              <w:rPr>
                <w:rFonts w:ascii="Verdana" w:hAnsi="Verdana" w:cs="Verdana"/>
                <w:i/>
                <w:spacing w:val="-1"/>
                <w:sz w:val="16"/>
              </w:rPr>
              <w:t>)</w:t>
            </w:r>
            <w:r w:rsidRPr="006F5A28">
              <w:rPr>
                <w:rFonts w:ascii="Verdana" w:hAnsi="Verdana" w:cs="Verdana"/>
                <w:i/>
                <w:spacing w:val="-1"/>
                <w:sz w:val="16"/>
              </w:rPr>
              <w:t>.</w:t>
            </w:r>
          </w:p>
          <w:p w14:paraId="7B0B0694" w14:textId="77777777" w:rsidR="00471C5C" w:rsidRPr="0043257B" w:rsidRDefault="00471C5C" w:rsidP="00B95A20">
            <w:pPr>
              <w:shd w:val="clear" w:color="auto" w:fill="FFFFFF"/>
              <w:rPr>
                <w:rFonts w:ascii="Verdana" w:hAnsi="Verdana" w:cs="Verdana"/>
                <w:i/>
                <w:sz w:val="18"/>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71085645" w14:textId="77777777" w:rsidR="00471C5C" w:rsidRPr="0043257B" w:rsidRDefault="00471C5C" w:rsidP="00B95A20">
            <w:pPr>
              <w:shd w:val="clear" w:color="auto" w:fill="FFFFFF"/>
              <w:jc w:val="center"/>
              <w:rPr>
                <w:rFonts w:ascii="Verdana" w:hAnsi="Verdana" w:cs="Verdana"/>
                <w:i/>
                <w:sz w:val="18"/>
                <w:lang w:val="en-US"/>
              </w:rPr>
            </w:pPr>
            <w:r w:rsidRPr="0043257B">
              <w:rPr>
                <w:rFonts w:ascii="Verdana" w:hAnsi="Verdana" w:cs="Verdana"/>
                <w:i/>
                <w:spacing w:val="-2"/>
                <w:sz w:val="18"/>
                <w:lang w:val="en-US"/>
              </w:rPr>
              <w:t>Pa</w:t>
            </w:r>
          </w:p>
          <w:p w14:paraId="67E294AB" w14:textId="77777777" w:rsidR="00471C5C" w:rsidRPr="0043257B" w:rsidRDefault="00471C5C" w:rsidP="00B95A20">
            <w:pPr>
              <w:shd w:val="clear" w:color="auto" w:fill="FFFFFF"/>
              <w:jc w:val="center"/>
              <w:rPr>
                <w:rFonts w:ascii="Verdana" w:hAnsi="Verdana" w:cs="Verdana"/>
                <w:i/>
                <w:spacing w:val="-5"/>
                <w:sz w:val="18"/>
                <w:lang w:val="en-US"/>
              </w:rPr>
            </w:pPr>
          </w:p>
          <w:p w14:paraId="7A6E4AD8" w14:textId="77777777" w:rsidR="00471C5C" w:rsidRPr="0043257B" w:rsidRDefault="00471C5C" w:rsidP="00B95A20">
            <w:pPr>
              <w:shd w:val="clear" w:color="auto" w:fill="FFFFFF"/>
              <w:jc w:val="center"/>
              <w:rPr>
                <w:rFonts w:ascii="Verdana" w:hAnsi="Verdana" w:cs="Verdana"/>
                <w:i/>
                <w:spacing w:val="-5"/>
                <w:sz w:val="18"/>
                <w:lang w:val="en-US"/>
              </w:rPr>
            </w:pPr>
          </w:p>
          <w:p w14:paraId="743A41CB" w14:textId="77777777" w:rsidR="00471C5C" w:rsidRPr="0043257B" w:rsidRDefault="00471C5C" w:rsidP="00B95A20">
            <w:pPr>
              <w:shd w:val="clear" w:color="auto" w:fill="FFFFFF"/>
              <w:jc w:val="center"/>
              <w:rPr>
                <w:rFonts w:ascii="Verdana" w:hAnsi="Verdana" w:cs="Verdana"/>
                <w:i/>
                <w:spacing w:val="-5"/>
                <w:sz w:val="18"/>
                <w:lang w:val="en-US"/>
              </w:rPr>
            </w:pPr>
            <w:proofErr w:type="spellStart"/>
            <w:r w:rsidRPr="0043257B">
              <w:rPr>
                <w:rFonts w:ascii="Verdana" w:hAnsi="Verdana" w:cs="Verdana"/>
                <w:i/>
                <w:spacing w:val="-5"/>
                <w:sz w:val="18"/>
                <w:lang w:val="en-US"/>
              </w:rPr>
              <w:t>Pb</w:t>
            </w:r>
            <w:proofErr w:type="spellEnd"/>
          </w:p>
          <w:p w14:paraId="79FAF65D" w14:textId="77777777" w:rsidR="00471C5C" w:rsidRPr="0043257B" w:rsidRDefault="00471C5C" w:rsidP="00B95A20">
            <w:pPr>
              <w:shd w:val="clear" w:color="auto" w:fill="FFFFFF"/>
              <w:jc w:val="center"/>
              <w:rPr>
                <w:rFonts w:ascii="Verdana" w:hAnsi="Verdana" w:cs="Verdana"/>
                <w:i/>
                <w:spacing w:val="-5"/>
                <w:sz w:val="18"/>
                <w:lang w:val="en-US"/>
              </w:rPr>
            </w:pPr>
          </w:p>
          <w:p w14:paraId="2BCA4419" w14:textId="77777777" w:rsidR="00471C5C" w:rsidRPr="0043257B" w:rsidRDefault="00471C5C" w:rsidP="00B95A20">
            <w:pPr>
              <w:shd w:val="clear" w:color="auto" w:fill="FFFFFF"/>
              <w:jc w:val="center"/>
              <w:rPr>
                <w:rFonts w:ascii="Verdana" w:hAnsi="Verdana" w:cs="Verdana"/>
                <w:i/>
                <w:spacing w:val="-5"/>
                <w:sz w:val="18"/>
                <w:lang w:val="en-US"/>
              </w:rPr>
            </w:pPr>
          </w:p>
          <w:p w14:paraId="09A345BB" w14:textId="77777777" w:rsidR="00471C5C" w:rsidRPr="0043257B" w:rsidRDefault="00471C5C" w:rsidP="00B95A20">
            <w:pPr>
              <w:shd w:val="clear" w:color="auto" w:fill="FFFFFF"/>
              <w:jc w:val="center"/>
              <w:rPr>
                <w:rFonts w:ascii="Verdana" w:hAnsi="Verdana" w:cs="Verdana"/>
                <w:i/>
                <w:spacing w:val="-5"/>
                <w:sz w:val="18"/>
                <w:lang w:val="en-US"/>
              </w:rPr>
            </w:pPr>
          </w:p>
          <w:p w14:paraId="57B6D7D2" w14:textId="77777777" w:rsidR="00471C5C" w:rsidRPr="0043257B" w:rsidRDefault="00471C5C" w:rsidP="00B95A20">
            <w:pPr>
              <w:shd w:val="clear" w:color="auto" w:fill="FFFFFF"/>
              <w:jc w:val="center"/>
              <w:rPr>
                <w:rFonts w:ascii="Verdana" w:hAnsi="Verdana" w:cs="Verdana"/>
                <w:i/>
                <w:spacing w:val="-4"/>
                <w:sz w:val="18"/>
                <w:lang w:val="en-US"/>
              </w:rPr>
            </w:pPr>
            <w:r w:rsidRPr="0043257B">
              <w:rPr>
                <w:rFonts w:ascii="Verdana" w:hAnsi="Verdana" w:cs="Verdana"/>
                <w:i/>
                <w:spacing w:val="-4"/>
                <w:sz w:val="18"/>
                <w:lang w:val="en-US"/>
              </w:rPr>
              <w:t>Pc</w:t>
            </w:r>
          </w:p>
          <w:p w14:paraId="1C8278AB" w14:textId="77777777" w:rsidR="00471C5C" w:rsidRPr="0043257B" w:rsidRDefault="00471C5C" w:rsidP="00B95A20">
            <w:pPr>
              <w:shd w:val="clear" w:color="auto" w:fill="FFFFFF"/>
              <w:jc w:val="center"/>
              <w:rPr>
                <w:rFonts w:ascii="Verdana" w:hAnsi="Verdana" w:cs="Verdana"/>
                <w:i/>
                <w:spacing w:val="-4"/>
                <w:sz w:val="18"/>
                <w:lang w:val="en-US"/>
              </w:rPr>
            </w:pPr>
          </w:p>
          <w:p w14:paraId="545C08BE" w14:textId="77777777" w:rsidR="00471C5C" w:rsidRPr="0043257B" w:rsidRDefault="00471C5C" w:rsidP="00B95A20">
            <w:pPr>
              <w:shd w:val="clear" w:color="auto" w:fill="FFFFFF"/>
              <w:jc w:val="center"/>
              <w:rPr>
                <w:rFonts w:ascii="Verdana" w:hAnsi="Verdana" w:cs="Verdana"/>
                <w:i/>
                <w:spacing w:val="-4"/>
                <w:sz w:val="18"/>
                <w:lang w:val="en-US"/>
              </w:rPr>
            </w:pPr>
          </w:p>
          <w:p w14:paraId="69C84BF2" w14:textId="77777777" w:rsidR="00471C5C" w:rsidRPr="0043257B" w:rsidRDefault="00471C5C" w:rsidP="00B95A20">
            <w:pPr>
              <w:shd w:val="clear" w:color="auto" w:fill="FFFFFF"/>
              <w:jc w:val="center"/>
              <w:rPr>
                <w:rFonts w:ascii="Verdana" w:hAnsi="Verdana" w:cs="Verdana"/>
                <w:i/>
                <w:spacing w:val="-5"/>
                <w:sz w:val="18"/>
                <w:lang w:val="en-US"/>
              </w:rPr>
            </w:pPr>
            <w:proofErr w:type="spellStart"/>
            <w:r w:rsidRPr="0043257B">
              <w:rPr>
                <w:rFonts w:ascii="Verdana" w:hAnsi="Verdana" w:cs="Verdana"/>
                <w:i/>
                <w:spacing w:val="-5"/>
                <w:sz w:val="18"/>
                <w:lang w:val="en-US"/>
              </w:rPr>
              <w:t>Pd</w:t>
            </w:r>
            <w:proofErr w:type="spellEnd"/>
          </w:p>
          <w:p w14:paraId="44166479" w14:textId="77777777" w:rsidR="00471C5C" w:rsidRPr="0043257B" w:rsidRDefault="00471C5C" w:rsidP="00B95A20">
            <w:pPr>
              <w:shd w:val="clear" w:color="auto" w:fill="FFFFFF"/>
              <w:jc w:val="center"/>
              <w:rPr>
                <w:rFonts w:ascii="Verdana" w:hAnsi="Verdana" w:cs="Verdana"/>
                <w:i/>
                <w:spacing w:val="-5"/>
                <w:sz w:val="18"/>
                <w:lang w:val="en-US"/>
              </w:rPr>
            </w:pPr>
          </w:p>
          <w:p w14:paraId="2A193C77" w14:textId="77777777" w:rsidR="00471C5C" w:rsidRPr="0043257B" w:rsidRDefault="00471C5C" w:rsidP="00B95A20">
            <w:pPr>
              <w:shd w:val="clear" w:color="auto" w:fill="FFFFFF"/>
              <w:jc w:val="center"/>
              <w:rPr>
                <w:rFonts w:ascii="Verdana" w:hAnsi="Verdana" w:cs="Verdana"/>
                <w:i/>
                <w:sz w:val="18"/>
                <w:lang w:val="en-US"/>
              </w:rPr>
            </w:pPr>
          </w:p>
          <w:p w14:paraId="25317826" w14:textId="77777777" w:rsidR="00471C5C" w:rsidRPr="0043257B" w:rsidRDefault="00471C5C" w:rsidP="00B95A20">
            <w:pPr>
              <w:shd w:val="clear" w:color="auto" w:fill="FFFFFF"/>
              <w:jc w:val="center"/>
              <w:rPr>
                <w:rFonts w:ascii="Verdana" w:hAnsi="Verdana" w:cs="Verdana"/>
                <w:i/>
                <w:spacing w:val="-4"/>
                <w:sz w:val="18"/>
                <w:lang w:val="en-US"/>
              </w:rPr>
            </w:pPr>
          </w:p>
          <w:p w14:paraId="75DB1840" w14:textId="77777777" w:rsidR="00471C5C" w:rsidRPr="0043257B" w:rsidRDefault="00471C5C" w:rsidP="00B95A20">
            <w:pPr>
              <w:shd w:val="clear" w:color="auto" w:fill="FFFFFF"/>
              <w:jc w:val="center"/>
              <w:rPr>
                <w:rFonts w:ascii="Verdana" w:hAnsi="Verdana" w:cs="Verdana"/>
                <w:i/>
                <w:sz w:val="18"/>
                <w:lang w:val="en-US"/>
              </w:rPr>
            </w:pPr>
            <w:proofErr w:type="spellStart"/>
            <w:r w:rsidRPr="0043257B">
              <w:rPr>
                <w:rFonts w:ascii="Verdana" w:hAnsi="Verdana" w:cs="Verdana"/>
                <w:i/>
                <w:spacing w:val="-4"/>
                <w:sz w:val="18"/>
                <w:lang w:val="en-US"/>
              </w:rPr>
              <w:t>Pe</w:t>
            </w:r>
            <w:proofErr w:type="spellEnd"/>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713E5645"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i/>
                <w:sz w:val="18"/>
              </w:rPr>
              <w:t>5</w:t>
            </w:r>
          </w:p>
          <w:p w14:paraId="7F807B31" w14:textId="77777777" w:rsidR="00471C5C" w:rsidRPr="0043257B" w:rsidRDefault="00471C5C" w:rsidP="00B95A20">
            <w:pPr>
              <w:shd w:val="clear" w:color="auto" w:fill="FFFFFF"/>
              <w:jc w:val="center"/>
              <w:rPr>
                <w:rFonts w:ascii="Verdana" w:hAnsi="Verdana" w:cs="Verdana"/>
                <w:i/>
                <w:sz w:val="18"/>
              </w:rPr>
            </w:pPr>
          </w:p>
          <w:p w14:paraId="7F02F6D1" w14:textId="77777777" w:rsidR="00471C5C" w:rsidRPr="0043257B" w:rsidRDefault="00471C5C" w:rsidP="00B95A20">
            <w:pPr>
              <w:shd w:val="clear" w:color="auto" w:fill="FFFFFF"/>
              <w:jc w:val="center"/>
              <w:rPr>
                <w:rFonts w:ascii="Verdana" w:hAnsi="Verdana" w:cs="Verdana"/>
                <w:i/>
                <w:sz w:val="18"/>
              </w:rPr>
            </w:pPr>
          </w:p>
          <w:p w14:paraId="2FC39F0C"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i/>
                <w:sz w:val="18"/>
              </w:rPr>
              <w:t>5</w:t>
            </w:r>
          </w:p>
          <w:p w14:paraId="7EB95138" w14:textId="77777777" w:rsidR="00471C5C" w:rsidRPr="0043257B" w:rsidRDefault="00471C5C" w:rsidP="00B95A20">
            <w:pPr>
              <w:shd w:val="clear" w:color="auto" w:fill="FFFFFF"/>
              <w:jc w:val="center"/>
              <w:rPr>
                <w:rFonts w:ascii="Verdana" w:hAnsi="Verdana" w:cs="Verdana"/>
                <w:i/>
                <w:sz w:val="18"/>
              </w:rPr>
            </w:pPr>
          </w:p>
          <w:p w14:paraId="266DC496" w14:textId="77777777" w:rsidR="00471C5C" w:rsidRPr="0043257B" w:rsidRDefault="00471C5C" w:rsidP="00B95A20">
            <w:pPr>
              <w:shd w:val="clear" w:color="auto" w:fill="FFFFFF"/>
              <w:jc w:val="center"/>
              <w:rPr>
                <w:rFonts w:ascii="Verdana" w:hAnsi="Verdana" w:cs="Verdana"/>
                <w:i/>
                <w:sz w:val="18"/>
              </w:rPr>
            </w:pPr>
          </w:p>
          <w:p w14:paraId="5C1B700E" w14:textId="77777777" w:rsidR="00471C5C" w:rsidRPr="0043257B" w:rsidRDefault="00471C5C" w:rsidP="00B95A20">
            <w:pPr>
              <w:shd w:val="clear" w:color="auto" w:fill="FFFFFF"/>
              <w:jc w:val="center"/>
              <w:rPr>
                <w:rFonts w:ascii="Verdana" w:hAnsi="Verdana" w:cs="Verdana"/>
                <w:i/>
                <w:sz w:val="18"/>
              </w:rPr>
            </w:pPr>
          </w:p>
          <w:p w14:paraId="23A6A074" w14:textId="77777777" w:rsidR="00471C5C" w:rsidRPr="0043257B" w:rsidRDefault="00471C5C" w:rsidP="00B95A20">
            <w:pPr>
              <w:shd w:val="clear" w:color="auto" w:fill="FFFFFF"/>
              <w:jc w:val="center"/>
              <w:rPr>
                <w:rFonts w:ascii="Verdana" w:hAnsi="Verdana" w:cs="Verdana"/>
                <w:i/>
                <w:spacing w:val="-13"/>
                <w:sz w:val="18"/>
              </w:rPr>
            </w:pPr>
            <w:r w:rsidRPr="0043257B">
              <w:rPr>
                <w:rFonts w:ascii="Verdana" w:hAnsi="Verdana" w:cs="Verdana"/>
                <w:i/>
                <w:spacing w:val="-13"/>
                <w:sz w:val="18"/>
              </w:rPr>
              <w:t>10</w:t>
            </w:r>
          </w:p>
          <w:p w14:paraId="4A665409" w14:textId="77777777" w:rsidR="00471C5C" w:rsidRPr="0043257B" w:rsidRDefault="00471C5C" w:rsidP="00B95A20">
            <w:pPr>
              <w:shd w:val="clear" w:color="auto" w:fill="FFFFFF"/>
              <w:jc w:val="center"/>
              <w:rPr>
                <w:rFonts w:ascii="Verdana" w:hAnsi="Verdana" w:cs="Verdana"/>
                <w:i/>
                <w:spacing w:val="-13"/>
                <w:sz w:val="18"/>
              </w:rPr>
            </w:pPr>
          </w:p>
          <w:p w14:paraId="52B2CB90" w14:textId="77777777" w:rsidR="00471C5C" w:rsidRPr="0043257B" w:rsidRDefault="00471C5C" w:rsidP="00B95A20">
            <w:pPr>
              <w:shd w:val="clear" w:color="auto" w:fill="FFFFFF"/>
              <w:jc w:val="center"/>
              <w:rPr>
                <w:rFonts w:ascii="Verdana" w:hAnsi="Verdana" w:cs="Verdana"/>
                <w:i/>
                <w:spacing w:val="-13"/>
                <w:sz w:val="18"/>
              </w:rPr>
            </w:pPr>
          </w:p>
          <w:p w14:paraId="30383B8A" w14:textId="77777777" w:rsidR="00471C5C" w:rsidRPr="0043257B" w:rsidRDefault="00471C5C" w:rsidP="00B95A20">
            <w:pPr>
              <w:shd w:val="clear" w:color="auto" w:fill="FFFFFF"/>
              <w:jc w:val="center"/>
              <w:rPr>
                <w:rFonts w:ascii="Verdana" w:hAnsi="Verdana" w:cs="Verdana"/>
                <w:i/>
                <w:spacing w:val="-13"/>
                <w:sz w:val="18"/>
              </w:rPr>
            </w:pPr>
            <w:r w:rsidRPr="0043257B">
              <w:rPr>
                <w:rFonts w:ascii="Verdana" w:hAnsi="Verdana" w:cs="Verdana"/>
                <w:i/>
                <w:spacing w:val="-13"/>
                <w:sz w:val="18"/>
              </w:rPr>
              <w:t>10</w:t>
            </w:r>
          </w:p>
          <w:p w14:paraId="7850EA02" w14:textId="77777777" w:rsidR="00471C5C" w:rsidRPr="0043257B" w:rsidRDefault="00471C5C" w:rsidP="00B95A20">
            <w:pPr>
              <w:shd w:val="clear" w:color="auto" w:fill="FFFFFF"/>
              <w:jc w:val="center"/>
              <w:rPr>
                <w:rFonts w:ascii="Verdana" w:hAnsi="Verdana" w:cs="Verdana"/>
                <w:i/>
                <w:spacing w:val="-13"/>
                <w:sz w:val="18"/>
              </w:rPr>
            </w:pPr>
          </w:p>
          <w:p w14:paraId="532E3680" w14:textId="77777777" w:rsidR="00471C5C" w:rsidRPr="0043257B" w:rsidRDefault="00471C5C" w:rsidP="00B95A20">
            <w:pPr>
              <w:shd w:val="clear" w:color="auto" w:fill="FFFFFF"/>
              <w:jc w:val="center"/>
              <w:rPr>
                <w:rFonts w:ascii="Verdana" w:hAnsi="Verdana" w:cs="Verdana"/>
                <w:i/>
                <w:sz w:val="18"/>
              </w:rPr>
            </w:pPr>
          </w:p>
          <w:p w14:paraId="2EEDBC5F" w14:textId="77777777" w:rsidR="00471C5C" w:rsidRPr="0043257B" w:rsidRDefault="00471C5C" w:rsidP="00B95A20">
            <w:pPr>
              <w:shd w:val="clear" w:color="auto" w:fill="FFFFFF"/>
              <w:jc w:val="center"/>
              <w:rPr>
                <w:rFonts w:ascii="Verdana" w:hAnsi="Verdana" w:cs="Verdana"/>
                <w:i/>
                <w:sz w:val="18"/>
              </w:rPr>
            </w:pPr>
          </w:p>
          <w:p w14:paraId="71604341"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i/>
                <w:sz w:val="18"/>
              </w:rPr>
              <w:t>5</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1500FE0A" w14:textId="77777777" w:rsidR="00471C5C" w:rsidRPr="0043257B" w:rsidRDefault="00471C5C" w:rsidP="00B95A20">
            <w:pPr>
              <w:shd w:val="clear" w:color="auto" w:fill="FFFFFF"/>
              <w:jc w:val="center"/>
              <w:rPr>
                <w:rFonts w:ascii="Verdana" w:hAnsi="Verdana" w:cs="Verdana"/>
                <w:i/>
                <w:sz w:val="18"/>
              </w:rPr>
            </w:pPr>
          </w:p>
        </w:tc>
      </w:tr>
    </w:tbl>
    <w:p w14:paraId="49605315" w14:textId="77777777" w:rsidR="00471C5C" w:rsidRPr="0043257B" w:rsidRDefault="00471C5C" w:rsidP="00471C5C">
      <w:pPr>
        <w:jc w:val="both"/>
        <w:rPr>
          <w:rFonts w:ascii="Verdana" w:hAnsi="Verdana" w:cs="Verdana"/>
          <w:i/>
        </w:rPr>
      </w:pPr>
    </w:p>
    <w:p w14:paraId="0F6017EF" w14:textId="77777777" w:rsidR="00471C5C" w:rsidRPr="0043257B" w:rsidRDefault="00471C5C" w:rsidP="00471C5C">
      <w:pPr>
        <w:jc w:val="both"/>
        <w:rPr>
          <w:rFonts w:ascii="Verdana" w:hAnsi="Verdana" w:cs="Verdana"/>
          <w:i/>
        </w:rPr>
      </w:pPr>
    </w:p>
    <w:tbl>
      <w:tblPr>
        <w:tblW w:w="8789" w:type="dxa"/>
        <w:tblInd w:w="40" w:type="dxa"/>
        <w:tblLayout w:type="fixed"/>
        <w:tblCellMar>
          <w:left w:w="40" w:type="dxa"/>
          <w:right w:w="40" w:type="dxa"/>
        </w:tblCellMar>
        <w:tblLook w:val="0000" w:firstRow="0" w:lastRow="0" w:firstColumn="0" w:lastColumn="0" w:noHBand="0" w:noVBand="0"/>
      </w:tblPr>
      <w:tblGrid>
        <w:gridCol w:w="720"/>
        <w:gridCol w:w="3816"/>
        <w:gridCol w:w="1701"/>
        <w:gridCol w:w="1276"/>
        <w:gridCol w:w="1276"/>
      </w:tblGrid>
      <w:tr w:rsidR="00471C5C" w:rsidRPr="0043257B" w14:paraId="73B05405" w14:textId="77777777" w:rsidTr="00B95A20">
        <w:trPr>
          <w:trHeight w:hRule="exact" w:val="979"/>
        </w:trPr>
        <w:tc>
          <w:tcPr>
            <w:tcW w:w="720" w:type="dxa"/>
            <w:tcBorders>
              <w:top w:val="single" w:sz="6" w:space="0" w:color="auto"/>
              <w:left w:val="single" w:sz="6" w:space="0" w:color="auto"/>
              <w:bottom w:val="single" w:sz="6" w:space="0" w:color="auto"/>
              <w:right w:val="single" w:sz="6" w:space="0" w:color="auto"/>
            </w:tcBorders>
            <w:shd w:val="clear" w:color="auto" w:fill="FFFFFF"/>
          </w:tcPr>
          <w:p w14:paraId="7482F45A" w14:textId="77777777" w:rsidR="00471C5C" w:rsidRPr="0043257B" w:rsidRDefault="00471C5C" w:rsidP="00B95A20">
            <w:pPr>
              <w:shd w:val="clear" w:color="auto" w:fill="FFFFFF"/>
              <w:jc w:val="center"/>
              <w:rPr>
                <w:rFonts w:ascii="Verdana" w:hAnsi="Verdana" w:cs="Verdana"/>
                <w:i/>
                <w:sz w:val="18"/>
              </w:rPr>
            </w:pPr>
          </w:p>
        </w:tc>
        <w:tc>
          <w:tcPr>
            <w:tcW w:w="3816" w:type="dxa"/>
            <w:tcBorders>
              <w:top w:val="single" w:sz="6" w:space="0" w:color="auto"/>
              <w:left w:val="single" w:sz="6" w:space="0" w:color="auto"/>
              <w:bottom w:val="single" w:sz="6" w:space="0" w:color="auto"/>
              <w:right w:val="single" w:sz="6" w:space="0" w:color="auto"/>
            </w:tcBorders>
            <w:shd w:val="clear" w:color="auto" w:fill="FFFFFF"/>
          </w:tcPr>
          <w:p w14:paraId="5EE51A4D" w14:textId="77777777" w:rsidR="00471C5C" w:rsidRPr="0043257B" w:rsidRDefault="00471C5C" w:rsidP="00B95A20">
            <w:pPr>
              <w:shd w:val="clear" w:color="auto" w:fill="FFFFFF"/>
              <w:jc w:val="center"/>
              <w:rPr>
                <w:rFonts w:ascii="Verdana" w:hAnsi="Verdana" w:cs="Verdana"/>
                <w:b/>
                <w:bCs/>
                <w:i/>
                <w:spacing w:val="-3"/>
                <w:sz w:val="18"/>
              </w:rPr>
            </w:pPr>
          </w:p>
          <w:p w14:paraId="162EF4AF"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3"/>
                <w:sz w:val="18"/>
              </w:rPr>
              <w:t>CRITERI DI VALUTAZIONE</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26DA8F4"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3"/>
                <w:sz w:val="18"/>
              </w:rPr>
              <w:t>PUNTEGGIO</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63F76823"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2"/>
                <w:sz w:val="18"/>
              </w:rPr>
              <w:t xml:space="preserve">Valore massimo </w:t>
            </w:r>
            <w:r w:rsidRPr="0043257B">
              <w:rPr>
                <w:rFonts w:ascii="Verdana" w:hAnsi="Verdana" w:cs="Verdana"/>
                <w:b/>
                <w:bCs/>
                <w:i/>
                <w:spacing w:val="-1"/>
                <w:sz w:val="18"/>
              </w:rPr>
              <w:t>attribuibile</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2562FC34"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4"/>
                <w:sz w:val="18"/>
              </w:rPr>
              <w:t>PUNTEGGIO</w:t>
            </w:r>
          </w:p>
          <w:p w14:paraId="61722989"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6"/>
                <w:sz w:val="18"/>
              </w:rPr>
              <w:t>MAX</w:t>
            </w:r>
          </w:p>
        </w:tc>
      </w:tr>
      <w:tr w:rsidR="00471C5C" w:rsidRPr="0043257B" w14:paraId="4697E07F" w14:textId="77777777" w:rsidTr="00B95A20">
        <w:trPr>
          <w:trHeight w:hRule="exact" w:val="682"/>
        </w:trPr>
        <w:tc>
          <w:tcPr>
            <w:tcW w:w="720" w:type="dxa"/>
            <w:tcBorders>
              <w:top w:val="single" w:sz="6" w:space="0" w:color="auto"/>
              <w:left w:val="single" w:sz="6" w:space="0" w:color="auto"/>
              <w:bottom w:val="single" w:sz="6" w:space="0" w:color="auto"/>
              <w:right w:val="single" w:sz="6" w:space="0" w:color="auto"/>
            </w:tcBorders>
            <w:shd w:val="clear" w:color="auto" w:fill="FFFFFF"/>
          </w:tcPr>
          <w:p w14:paraId="4E942932"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z w:val="18"/>
              </w:rPr>
              <w:t>2</w:t>
            </w:r>
          </w:p>
        </w:tc>
        <w:tc>
          <w:tcPr>
            <w:tcW w:w="3816" w:type="dxa"/>
            <w:tcBorders>
              <w:top w:val="single" w:sz="6" w:space="0" w:color="auto"/>
              <w:left w:val="single" w:sz="6" w:space="0" w:color="auto"/>
              <w:bottom w:val="single" w:sz="6" w:space="0" w:color="auto"/>
              <w:right w:val="single" w:sz="6" w:space="0" w:color="auto"/>
            </w:tcBorders>
            <w:shd w:val="clear" w:color="auto" w:fill="FFFFFF"/>
          </w:tcPr>
          <w:p w14:paraId="24FD33DD"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1"/>
                <w:sz w:val="18"/>
              </w:rPr>
              <w:t>Qualità dei servizi tecnologici offerti</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0BB70D1" w14:textId="77777777" w:rsidR="00471C5C" w:rsidRPr="0043257B" w:rsidRDefault="00471C5C" w:rsidP="0043257B">
            <w:pPr>
              <w:shd w:val="clear" w:color="auto" w:fill="FFFFFF"/>
              <w:jc w:val="center"/>
              <w:rPr>
                <w:i/>
                <w:sz w:val="18"/>
              </w:rPr>
            </w:pPr>
            <w:r w:rsidRPr="0043257B">
              <w:rPr>
                <w:rFonts w:ascii="Verdana" w:hAnsi="Verdana" w:cs="Verdana"/>
                <w:b/>
                <w:bCs/>
                <w:i/>
                <w:sz w:val="18"/>
              </w:rPr>
              <w:t>P2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51E3B8FF"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z w:val="18"/>
              </w:rPr>
              <w:t>25</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283CFBE2"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z w:val="18"/>
              </w:rPr>
              <w:t>25</w:t>
            </w:r>
          </w:p>
        </w:tc>
      </w:tr>
      <w:tr w:rsidR="00471C5C" w:rsidRPr="0043257B" w14:paraId="6372F1CE" w14:textId="77777777" w:rsidTr="00B95A20">
        <w:trPr>
          <w:trHeight w:hRule="exact" w:val="3647"/>
        </w:trPr>
        <w:tc>
          <w:tcPr>
            <w:tcW w:w="720" w:type="dxa"/>
            <w:tcBorders>
              <w:top w:val="single" w:sz="6" w:space="0" w:color="auto"/>
              <w:left w:val="single" w:sz="6" w:space="0" w:color="auto"/>
              <w:bottom w:val="single" w:sz="6" w:space="0" w:color="auto"/>
              <w:right w:val="single" w:sz="6" w:space="0" w:color="auto"/>
            </w:tcBorders>
            <w:shd w:val="clear" w:color="auto" w:fill="FFFFFF"/>
            <w:textDirection w:val="btLr"/>
          </w:tcPr>
          <w:p w14:paraId="4B8C4858"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i/>
                <w:spacing w:val="-8"/>
                <w:sz w:val="18"/>
              </w:rPr>
              <w:t>SUB-CRITERIO</w:t>
            </w:r>
          </w:p>
        </w:tc>
        <w:tc>
          <w:tcPr>
            <w:tcW w:w="3816" w:type="dxa"/>
            <w:tcBorders>
              <w:top w:val="single" w:sz="6" w:space="0" w:color="auto"/>
              <w:left w:val="single" w:sz="6" w:space="0" w:color="auto"/>
              <w:bottom w:val="single" w:sz="6" w:space="0" w:color="auto"/>
              <w:right w:val="single" w:sz="6" w:space="0" w:color="auto"/>
            </w:tcBorders>
            <w:shd w:val="clear" w:color="auto" w:fill="FFFFFF"/>
          </w:tcPr>
          <w:p w14:paraId="5FC03A7F" w14:textId="77777777" w:rsidR="00471C5C" w:rsidRPr="0043257B" w:rsidRDefault="00471C5C" w:rsidP="00471C5C">
            <w:pPr>
              <w:widowControl w:val="0"/>
              <w:numPr>
                <w:ilvl w:val="0"/>
                <w:numId w:val="10"/>
              </w:numPr>
              <w:shd w:val="clear" w:color="auto" w:fill="FFFFFF"/>
              <w:suppressAutoHyphens w:val="0"/>
              <w:autoSpaceDE w:val="0"/>
              <w:autoSpaceDN w:val="0"/>
              <w:rPr>
                <w:rFonts w:ascii="Verdana" w:hAnsi="Verdana" w:cs="Verdana"/>
                <w:i/>
                <w:sz w:val="18"/>
              </w:rPr>
            </w:pPr>
            <w:r w:rsidRPr="0043257B">
              <w:rPr>
                <w:rFonts w:ascii="Verdana" w:hAnsi="Verdana" w:cs="Verdana"/>
                <w:i/>
                <w:spacing w:val="-1"/>
                <w:sz w:val="18"/>
              </w:rPr>
              <w:t>Accessibilità attraverso un’unica piattaforma informatica via internet per la consultazione di tutti i contenuti forniti</w:t>
            </w:r>
          </w:p>
          <w:p w14:paraId="6C9114DE" w14:textId="77777777" w:rsidR="00471C5C" w:rsidRPr="0043257B" w:rsidRDefault="00471C5C" w:rsidP="00B95A20">
            <w:pPr>
              <w:widowControl w:val="0"/>
              <w:shd w:val="clear" w:color="auto" w:fill="FFFFFF"/>
              <w:ind w:left="1083"/>
              <w:rPr>
                <w:rFonts w:ascii="Verdana" w:hAnsi="Verdana" w:cs="Verdana"/>
                <w:i/>
                <w:sz w:val="18"/>
              </w:rPr>
            </w:pPr>
          </w:p>
          <w:p w14:paraId="14DA76B9" w14:textId="77777777" w:rsidR="00471C5C" w:rsidRPr="0043257B" w:rsidRDefault="00471C5C" w:rsidP="00471C5C">
            <w:pPr>
              <w:widowControl w:val="0"/>
              <w:numPr>
                <w:ilvl w:val="0"/>
                <w:numId w:val="10"/>
              </w:numPr>
              <w:shd w:val="clear" w:color="auto" w:fill="FFFFFF"/>
              <w:suppressAutoHyphens w:val="0"/>
              <w:autoSpaceDE w:val="0"/>
              <w:autoSpaceDN w:val="0"/>
              <w:rPr>
                <w:rFonts w:ascii="Verdana" w:hAnsi="Verdana" w:cs="Verdana"/>
                <w:i/>
                <w:sz w:val="18"/>
              </w:rPr>
            </w:pPr>
            <w:r w:rsidRPr="0043257B">
              <w:rPr>
                <w:rFonts w:ascii="Verdana" w:hAnsi="Verdana" w:cs="Verdana"/>
                <w:i/>
                <w:spacing w:val="-1"/>
                <w:sz w:val="18"/>
              </w:rPr>
              <w:t xml:space="preserve">Consultazione e Ricerca: rispondenza ai requisiti </w:t>
            </w:r>
          </w:p>
          <w:p w14:paraId="1C09443E" w14:textId="42D89980" w:rsidR="00471C5C" w:rsidRPr="006F5A28" w:rsidRDefault="00471C5C" w:rsidP="006F5A28">
            <w:pPr>
              <w:widowControl w:val="0"/>
              <w:shd w:val="clear" w:color="auto" w:fill="FFFFFF"/>
              <w:ind w:left="516"/>
              <w:rPr>
                <w:rFonts w:ascii="Verdana" w:hAnsi="Verdana" w:cs="Verdana"/>
                <w:i/>
                <w:sz w:val="16"/>
              </w:rPr>
            </w:pPr>
            <w:r w:rsidRPr="006F5A28">
              <w:rPr>
                <w:rFonts w:ascii="Verdana" w:hAnsi="Verdana" w:cs="Verdana"/>
                <w:i/>
                <w:spacing w:val="-1"/>
                <w:sz w:val="16"/>
              </w:rPr>
              <w:t>(</w:t>
            </w:r>
            <w:r w:rsidR="006F5A28" w:rsidRPr="006F5A28">
              <w:rPr>
                <w:rFonts w:ascii="Verdana" w:hAnsi="Verdana" w:cs="Verdana"/>
                <w:i/>
                <w:spacing w:val="-1"/>
                <w:sz w:val="16"/>
              </w:rPr>
              <w:t xml:space="preserve">art 4, </w:t>
            </w:r>
            <w:proofErr w:type="spellStart"/>
            <w:r w:rsidR="006F5A28" w:rsidRPr="006F5A28">
              <w:rPr>
                <w:rFonts w:ascii="Verdana" w:hAnsi="Verdana" w:cs="Verdana"/>
                <w:i/>
                <w:spacing w:val="-1"/>
                <w:sz w:val="16"/>
              </w:rPr>
              <w:t>lett</w:t>
            </w:r>
            <w:proofErr w:type="spellEnd"/>
            <w:r w:rsidR="006F5A28" w:rsidRPr="006F5A28">
              <w:rPr>
                <w:rFonts w:ascii="Verdana" w:hAnsi="Verdana" w:cs="Verdana"/>
                <w:i/>
                <w:spacing w:val="-1"/>
                <w:sz w:val="16"/>
              </w:rPr>
              <w:t>. A del capitolato tecnico-amministrativo)</w:t>
            </w:r>
          </w:p>
          <w:p w14:paraId="2A8BB85F" w14:textId="77777777" w:rsidR="00471C5C" w:rsidRPr="00972AA6" w:rsidRDefault="00471C5C" w:rsidP="00B95A20">
            <w:pPr>
              <w:shd w:val="clear" w:color="auto" w:fill="FFFFFF"/>
              <w:rPr>
                <w:rFonts w:ascii="Verdana" w:hAnsi="Verdana" w:cs="Verdana"/>
                <w:i/>
                <w:color w:val="FF0000"/>
                <w:sz w:val="18"/>
              </w:rPr>
            </w:pPr>
          </w:p>
          <w:p w14:paraId="05742092" w14:textId="77777777" w:rsidR="006F5A28" w:rsidRPr="006F5A28" w:rsidRDefault="00471C5C" w:rsidP="006F5A28">
            <w:pPr>
              <w:widowControl w:val="0"/>
              <w:numPr>
                <w:ilvl w:val="0"/>
                <w:numId w:val="10"/>
              </w:numPr>
              <w:shd w:val="clear" w:color="auto" w:fill="FFFFFF"/>
              <w:suppressAutoHyphens w:val="0"/>
              <w:autoSpaceDE w:val="0"/>
              <w:autoSpaceDN w:val="0"/>
              <w:rPr>
                <w:rFonts w:ascii="Verdana" w:hAnsi="Verdana" w:cs="Verdana"/>
                <w:i/>
                <w:sz w:val="18"/>
              </w:rPr>
            </w:pPr>
            <w:r w:rsidRPr="0043257B">
              <w:rPr>
                <w:rFonts w:ascii="Verdana" w:hAnsi="Verdana" w:cs="Verdana"/>
                <w:i/>
                <w:color w:val="000000"/>
                <w:sz w:val="18"/>
              </w:rPr>
              <w:t xml:space="preserve">La fornitura di un software di monitoraggio agenzie di stampa </w:t>
            </w:r>
          </w:p>
          <w:p w14:paraId="4D2CD0AE" w14:textId="531224C7" w:rsidR="00471C5C" w:rsidRPr="0043257B" w:rsidRDefault="006F5A28" w:rsidP="006F5A28">
            <w:pPr>
              <w:widowControl w:val="0"/>
              <w:shd w:val="clear" w:color="auto" w:fill="FFFFFF"/>
              <w:suppressAutoHyphens w:val="0"/>
              <w:autoSpaceDE w:val="0"/>
              <w:autoSpaceDN w:val="0"/>
              <w:ind w:left="456"/>
              <w:rPr>
                <w:rFonts w:ascii="Verdana" w:hAnsi="Verdana" w:cs="Verdana"/>
                <w:i/>
                <w:sz w:val="18"/>
              </w:rPr>
            </w:pPr>
            <w:r w:rsidRPr="006F5A28">
              <w:rPr>
                <w:rFonts w:ascii="Verdana" w:hAnsi="Verdana" w:cs="Verdana"/>
                <w:i/>
                <w:sz w:val="16"/>
              </w:rPr>
              <w:t xml:space="preserve">(art 4, </w:t>
            </w:r>
            <w:proofErr w:type="spellStart"/>
            <w:r w:rsidRPr="006F5A28">
              <w:rPr>
                <w:rFonts w:ascii="Verdana" w:hAnsi="Verdana" w:cs="Verdana"/>
                <w:i/>
                <w:sz w:val="16"/>
              </w:rPr>
              <w:t>lett</w:t>
            </w:r>
            <w:proofErr w:type="spellEnd"/>
            <w:r w:rsidRPr="006F5A28">
              <w:rPr>
                <w:rFonts w:ascii="Verdana" w:hAnsi="Verdana" w:cs="Verdana"/>
                <w:i/>
                <w:sz w:val="16"/>
              </w:rPr>
              <w:t>. E del capitolato tecnico-amministrativo)</w:t>
            </w:r>
          </w:p>
          <w:p w14:paraId="4B4E7794" w14:textId="77777777" w:rsidR="00471C5C" w:rsidRPr="0043257B" w:rsidRDefault="00471C5C" w:rsidP="00B95A20">
            <w:pPr>
              <w:shd w:val="clear" w:color="auto" w:fill="FFFFFF"/>
              <w:rPr>
                <w:rFonts w:ascii="Verdana" w:hAnsi="Verdana" w:cs="Verdana"/>
                <w:i/>
                <w:sz w:val="18"/>
              </w:rPr>
            </w:pPr>
          </w:p>
          <w:p w14:paraId="1C4E56D6" w14:textId="77777777" w:rsidR="00471C5C" w:rsidRPr="0043257B" w:rsidRDefault="00471C5C" w:rsidP="00B95A20">
            <w:pPr>
              <w:widowControl w:val="0"/>
              <w:shd w:val="clear" w:color="auto" w:fill="FFFFFF"/>
              <w:ind w:left="456"/>
              <w:rPr>
                <w:rFonts w:ascii="Verdana" w:hAnsi="Verdana" w:cs="Verdana"/>
                <w:i/>
                <w:sz w:val="18"/>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04662311" w14:textId="77777777" w:rsidR="00471C5C" w:rsidRPr="0043257B" w:rsidRDefault="00471C5C" w:rsidP="00B95A20">
            <w:pPr>
              <w:shd w:val="clear" w:color="auto" w:fill="FFFFFF"/>
              <w:jc w:val="center"/>
              <w:rPr>
                <w:rFonts w:ascii="Verdana" w:hAnsi="Verdana" w:cs="Verdana"/>
                <w:i/>
                <w:spacing w:val="9"/>
                <w:sz w:val="18"/>
              </w:rPr>
            </w:pPr>
            <w:proofErr w:type="spellStart"/>
            <w:r w:rsidRPr="0043257B">
              <w:rPr>
                <w:rFonts w:ascii="Verdana" w:hAnsi="Verdana" w:cs="Verdana"/>
                <w:i/>
                <w:spacing w:val="9"/>
                <w:sz w:val="18"/>
              </w:rPr>
              <w:t>Pf</w:t>
            </w:r>
            <w:proofErr w:type="spellEnd"/>
          </w:p>
          <w:p w14:paraId="5D5BF60D" w14:textId="77777777" w:rsidR="00471C5C" w:rsidRPr="0043257B" w:rsidRDefault="00471C5C" w:rsidP="00B95A20">
            <w:pPr>
              <w:shd w:val="clear" w:color="auto" w:fill="FFFFFF"/>
              <w:jc w:val="center"/>
              <w:rPr>
                <w:rFonts w:ascii="Verdana" w:hAnsi="Verdana" w:cs="Verdana"/>
                <w:i/>
                <w:spacing w:val="9"/>
                <w:sz w:val="18"/>
              </w:rPr>
            </w:pPr>
          </w:p>
          <w:p w14:paraId="2BFB3760" w14:textId="77777777" w:rsidR="00471C5C" w:rsidRPr="0043257B" w:rsidRDefault="00471C5C" w:rsidP="00B95A20">
            <w:pPr>
              <w:shd w:val="clear" w:color="auto" w:fill="FFFFFF"/>
              <w:jc w:val="center"/>
              <w:rPr>
                <w:rFonts w:ascii="Verdana" w:hAnsi="Verdana" w:cs="Verdana"/>
                <w:i/>
                <w:spacing w:val="-4"/>
                <w:sz w:val="18"/>
              </w:rPr>
            </w:pPr>
          </w:p>
          <w:p w14:paraId="5F8831DE" w14:textId="77777777" w:rsidR="00471C5C" w:rsidRPr="0043257B" w:rsidRDefault="00471C5C" w:rsidP="00B95A20">
            <w:pPr>
              <w:shd w:val="clear" w:color="auto" w:fill="FFFFFF"/>
              <w:jc w:val="center"/>
              <w:rPr>
                <w:rFonts w:ascii="Verdana" w:hAnsi="Verdana" w:cs="Verdana"/>
                <w:i/>
                <w:spacing w:val="-4"/>
                <w:sz w:val="18"/>
              </w:rPr>
            </w:pPr>
          </w:p>
          <w:p w14:paraId="06EE033E" w14:textId="77777777" w:rsidR="00471C5C" w:rsidRPr="0043257B" w:rsidRDefault="00471C5C" w:rsidP="00B95A20">
            <w:pPr>
              <w:shd w:val="clear" w:color="auto" w:fill="FFFFFF"/>
              <w:jc w:val="center"/>
              <w:rPr>
                <w:rFonts w:ascii="Verdana" w:hAnsi="Verdana" w:cs="Verdana"/>
                <w:i/>
                <w:spacing w:val="-4"/>
                <w:sz w:val="18"/>
              </w:rPr>
            </w:pPr>
          </w:p>
          <w:p w14:paraId="73FF2315" w14:textId="77777777" w:rsidR="00471C5C" w:rsidRPr="0043257B" w:rsidRDefault="00471C5C" w:rsidP="00B95A20">
            <w:pPr>
              <w:shd w:val="clear" w:color="auto" w:fill="FFFFFF"/>
              <w:jc w:val="center"/>
              <w:rPr>
                <w:rFonts w:ascii="Verdana" w:hAnsi="Verdana" w:cs="Verdana"/>
                <w:i/>
                <w:spacing w:val="-4"/>
                <w:sz w:val="18"/>
              </w:rPr>
            </w:pPr>
            <w:proofErr w:type="spellStart"/>
            <w:r w:rsidRPr="0043257B">
              <w:rPr>
                <w:rFonts w:ascii="Verdana" w:hAnsi="Verdana" w:cs="Verdana"/>
                <w:i/>
                <w:spacing w:val="-4"/>
                <w:sz w:val="18"/>
              </w:rPr>
              <w:t>Pg</w:t>
            </w:r>
            <w:proofErr w:type="spellEnd"/>
          </w:p>
          <w:p w14:paraId="1DF1DA5C" w14:textId="77777777" w:rsidR="00471C5C" w:rsidRPr="0043257B" w:rsidRDefault="00471C5C" w:rsidP="00B95A20">
            <w:pPr>
              <w:shd w:val="clear" w:color="auto" w:fill="FFFFFF"/>
              <w:jc w:val="center"/>
              <w:rPr>
                <w:rFonts w:ascii="Verdana" w:hAnsi="Verdana" w:cs="Verdana"/>
                <w:i/>
                <w:spacing w:val="-4"/>
                <w:sz w:val="18"/>
              </w:rPr>
            </w:pPr>
          </w:p>
          <w:p w14:paraId="6252CD77" w14:textId="77777777" w:rsidR="00471C5C" w:rsidRPr="0043257B" w:rsidRDefault="00471C5C" w:rsidP="00B95A20">
            <w:pPr>
              <w:shd w:val="clear" w:color="auto" w:fill="FFFFFF"/>
              <w:jc w:val="center"/>
              <w:rPr>
                <w:rFonts w:ascii="Verdana" w:hAnsi="Verdana" w:cs="Verdana"/>
                <w:i/>
                <w:spacing w:val="-4"/>
                <w:sz w:val="18"/>
              </w:rPr>
            </w:pPr>
          </w:p>
          <w:p w14:paraId="1DA14A77" w14:textId="77777777" w:rsidR="00471C5C" w:rsidRPr="0043257B" w:rsidRDefault="00471C5C" w:rsidP="00B95A20">
            <w:pPr>
              <w:shd w:val="clear" w:color="auto" w:fill="FFFFFF"/>
              <w:jc w:val="center"/>
              <w:rPr>
                <w:rFonts w:ascii="Verdana" w:hAnsi="Verdana" w:cs="Verdana"/>
                <w:i/>
                <w:spacing w:val="-4"/>
                <w:sz w:val="18"/>
              </w:rPr>
            </w:pPr>
          </w:p>
          <w:p w14:paraId="4FB270DA" w14:textId="77777777" w:rsidR="00471C5C" w:rsidRPr="0043257B" w:rsidRDefault="00471C5C" w:rsidP="00B95A20">
            <w:pPr>
              <w:shd w:val="clear" w:color="auto" w:fill="FFFFFF"/>
              <w:jc w:val="center"/>
              <w:rPr>
                <w:rFonts w:ascii="Verdana" w:hAnsi="Verdana" w:cs="Verdana"/>
                <w:i/>
                <w:sz w:val="18"/>
              </w:rPr>
            </w:pPr>
            <w:proofErr w:type="spellStart"/>
            <w:r w:rsidRPr="0043257B">
              <w:rPr>
                <w:rFonts w:ascii="Verdana" w:hAnsi="Verdana" w:cs="Verdana"/>
                <w:i/>
                <w:spacing w:val="-4"/>
                <w:sz w:val="18"/>
              </w:rPr>
              <w:t>Ph</w:t>
            </w:r>
            <w:proofErr w:type="spellEnd"/>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0BA028D3" w14:textId="77777777" w:rsidR="00471C5C" w:rsidRPr="0043257B" w:rsidRDefault="00471C5C" w:rsidP="00B95A20">
            <w:pPr>
              <w:shd w:val="clear" w:color="auto" w:fill="FFFFFF"/>
              <w:jc w:val="center"/>
              <w:rPr>
                <w:rFonts w:ascii="Verdana" w:hAnsi="Verdana" w:cs="Verdana"/>
                <w:i/>
                <w:spacing w:val="-14"/>
                <w:sz w:val="18"/>
              </w:rPr>
            </w:pPr>
            <w:r w:rsidRPr="0043257B">
              <w:rPr>
                <w:rFonts w:ascii="Verdana" w:hAnsi="Verdana" w:cs="Verdana"/>
                <w:i/>
                <w:spacing w:val="-14"/>
                <w:sz w:val="18"/>
              </w:rPr>
              <w:t>10</w:t>
            </w:r>
          </w:p>
          <w:p w14:paraId="1A4AE106" w14:textId="77777777" w:rsidR="00471C5C" w:rsidRPr="0043257B" w:rsidRDefault="00471C5C" w:rsidP="00B95A20">
            <w:pPr>
              <w:shd w:val="clear" w:color="auto" w:fill="FFFFFF"/>
              <w:jc w:val="center"/>
              <w:rPr>
                <w:rFonts w:ascii="Verdana" w:hAnsi="Verdana" w:cs="Verdana"/>
                <w:i/>
                <w:spacing w:val="-14"/>
                <w:sz w:val="18"/>
              </w:rPr>
            </w:pPr>
          </w:p>
          <w:p w14:paraId="45A769C3" w14:textId="77777777" w:rsidR="00471C5C" w:rsidRPr="0043257B" w:rsidRDefault="00471C5C" w:rsidP="00B95A20">
            <w:pPr>
              <w:shd w:val="clear" w:color="auto" w:fill="FFFFFF"/>
              <w:jc w:val="center"/>
              <w:rPr>
                <w:rFonts w:ascii="Verdana" w:hAnsi="Verdana" w:cs="Verdana"/>
                <w:i/>
                <w:spacing w:val="-14"/>
                <w:sz w:val="18"/>
              </w:rPr>
            </w:pPr>
          </w:p>
          <w:p w14:paraId="42913BBA" w14:textId="77777777" w:rsidR="00471C5C" w:rsidRPr="0043257B" w:rsidRDefault="00471C5C" w:rsidP="00B95A20">
            <w:pPr>
              <w:shd w:val="clear" w:color="auto" w:fill="FFFFFF"/>
              <w:jc w:val="center"/>
              <w:rPr>
                <w:rFonts w:ascii="Verdana" w:hAnsi="Verdana" w:cs="Verdana"/>
                <w:i/>
                <w:spacing w:val="-14"/>
                <w:sz w:val="18"/>
              </w:rPr>
            </w:pPr>
          </w:p>
          <w:p w14:paraId="58AD18E6" w14:textId="77777777" w:rsidR="00471C5C" w:rsidRPr="0043257B" w:rsidRDefault="00471C5C" w:rsidP="00B95A20">
            <w:pPr>
              <w:shd w:val="clear" w:color="auto" w:fill="FFFFFF"/>
              <w:jc w:val="center"/>
              <w:rPr>
                <w:rFonts w:ascii="Verdana" w:hAnsi="Verdana" w:cs="Verdana"/>
                <w:i/>
                <w:spacing w:val="-14"/>
                <w:sz w:val="18"/>
              </w:rPr>
            </w:pPr>
          </w:p>
          <w:p w14:paraId="03A11097" w14:textId="77777777" w:rsidR="00471C5C" w:rsidRPr="0043257B" w:rsidRDefault="00471C5C" w:rsidP="00B95A20">
            <w:pPr>
              <w:shd w:val="clear" w:color="auto" w:fill="FFFFFF"/>
              <w:jc w:val="center"/>
              <w:rPr>
                <w:rFonts w:ascii="Verdana" w:hAnsi="Verdana" w:cs="Verdana"/>
                <w:i/>
                <w:spacing w:val="-14"/>
                <w:sz w:val="18"/>
              </w:rPr>
            </w:pPr>
            <w:r w:rsidRPr="0043257B">
              <w:rPr>
                <w:rFonts w:ascii="Verdana" w:hAnsi="Verdana" w:cs="Verdana"/>
                <w:i/>
                <w:spacing w:val="-14"/>
                <w:sz w:val="18"/>
              </w:rPr>
              <w:t>10</w:t>
            </w:r>
          </w:p>
          <w:p w14:paraId="55062CF2" w14:textId="77777777" w:rsidR="00471C5C" w:rsidRPr="0043257B" w:rsidRDefault="00471C5C" w:rsidP="00B95A20">
            <w:pPr>
              <w:shd w:val="clear" w:color="auto" w:fill="FFFFFF"/>
              <w:jc w:val="center"/>
              <w:rPr>
                <w:rFonts w:ascii="Verdana" w:hAnsi="Verdana" w:cs="Verdana"/>
                <w:i/>
                <w:spacing w:val="-14"/>
                <w:sz w:val="18"/>
              </w:rPr>
            </w:pPr>
          </w:p>
          <w:p w14:paraId="68F733AD" w14:textId="77777777" w:rsidR="00471C5C" w:rsidRPr="0043257B" w:rsidRDefault="00471C5C" w:rsidP="00B95A20">
            <w:pPr>
              <w:shd w:val="clear" w:color="auto" w:fill="FFFFFF"/>
              <w:jc w:val="center"/>
              <w:rPr>
                <w:rFonts w:ascii="Verdana" w:hAnsi="Verdana" w:cs="Verdana"/>
                <w:i/>
                <w:spacing w:val="-14"/>
                <w:sz w:val="18"/>
              </w:rPr>
            </w:pPr>
          </w:p>
          <w:p w14:paraId="6E866609" w14:textId="77777777" w:rsidR="00471C5C" w:rsidRPr="0043257B" w:rsidRDefault="00471C5C" w:rsidP="00B95A20">
            <w:pPr>
              <w:shd w:val="clear" w:color="auto" w:fill="FFFFFF"/>
              <w:jc w:val="center"/>
              <w:rPr>
                <w:rFonts w:ascii="Verdana" w:hAnsi="Verdana" w:cs="Verdana"/>
                <w:i/>
                <w:spacing w:val="-14"/>
                <w:sz w:val="18"/>
              </w:rPr>
            </w:pPr>
          </w:p>
          <w:p w14:paraId="35056094"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i/>
                <w:spacing w:val="-14"/>
                <w:sz w:val="18"/>
              </w:rPr>
              <w:t>5</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2A56EA9A" w14:textId="77777777" w:rsidR="00471C5C" w:rsidRPr="0043257B" w:rsidRDefault="00471C5C" w:rsidP="00B95A20">
            <w:pPr>
              <w:shd w:val="clear" w:color="auto" w:fill="FFFFFF"/>
              <w:jc w:val="center"/>
              <w:rPr>
                <w:rFonts w:ascii="Verdana" w:hAnsi="Verdana" w:cs="Verdana"/>
                <w:i/>
                <w:sz w:val="18"/>
              </w:rPr>
            </w:pPr>
          </w:p>
        </w:tc>
      </w:tr>
    </w:tbl>
    <w:p w14:paraId="4BB36033" w14:textId="77777777" w:rsidR="00471C5C" w:rsidRPr="0043257B" w:rsidRDefault="00471C5C" w:rsidP="00471C5C">
      <w:pPr>
        <w:jc w:val="both"/>
        <w:rPr>
          <w:rFonts w:ascii="Verdana" w:hAnsi="Verdana" w:cs="Verdana"/>
          <w:i/>
        </w:rPr>
      </w:pPr>
    </w:p>
    <w:p w14:paraId="3B7E61BD" w14:textId="77777777" w:rsidR="00471C5C" w:rsidRPr="0043257B" w:rsidRDefault="00471C5C" w:rsidP="00471C5C">
      <w:pPr>
        <w:jc w:val="both"/>
        <w:rPr>
          <w:rFonts w:ascii="Verdana" w:hAnsi="Verdana" w:cs="Verdana"/>
          <w:i/>
        </w:rPr>
      </w:pPr>
    </w:p>
    <w:p w14:paraId="7A7867FF" w14:textId="77777777" w:rsidR="00471C5C" w:rsidRPr="0043257B" w:rsidRDefault="00471C5C" w:rsidP="00471C5C">
      <w:pPr>
        <w:jc w:val="both"/>
        <w:rPr>
          <w:rFonts w:ascii="Verdana" w:hAnsi="Verdana" w:cs="Verdana"/>
          <w:i/>
        </w:rPr>
      </w:pPr>
    </w:p>
    <w:p w14:paraId="783AA7C1" w14:textId="77777777" w:rsidR="00471C5C" w:rsidRPr="0043257B" w:rsidRDefault="00471C5C" w:rsidP="00471C5C">
      <w:pPr>
        <w:jc w:val="both"/>
        <w:rPr>
          <w:rFonts w:ascii="Verdana" w:hAnsi="Verdana" w:cs="Verdana"/>
          <w:i/>
        </w:rPr>
      </w:pPr>
    </w:p>
    <w:p w14:paraId="7D429CB5" w14:textId="77777777" w:rsidR="00471C5C" w:rsidRPr="0043257B" w:rsidRDefault="00471C5C" w:rsidP="00471C5C">
      <w:pPr>
        <w:jc w:val="both"/>
        <w:rPr>
          <w:rFonts w:ascii="Verdana" w:hAnsi="Verdana" w:cs="Verdana"/>
          <w:i/>
        </w:rPr>
      </w:pPr>
    </w:p>
    <w:tbl>
      <w:tblPr>
        <w:tblW w:w="8789" w:type="dxa"/>
        <w:tblInd w:w="40" w:type="dxa"/>
        <w:tblLayout w:type="fixed"/>
        <w:tblCellMar>
          <w:left w:w="40" w:type="dxa"/>
          <w:right w:w="40" w:type="dxa"/>
        </w:tblCellMar>
        <w:tblLook w:val="0000" w:firstRow="0" w:lastRow="0" w:firstColumn="0" w:lastColumn="0" w:noHBand="0" w:noVBand="0"/>
      </w:tblPr>
      <w:tblGrid>
        <w:gridCol w:w="720"/>
        <w:gridCol w:w="3816"/>
        <w:gridCol w:w="1701"/>
        <w:gridCol w:w="1276"/>
        <w:gridCol w:w="1276"/>
      </w:tblGrid>
      <w:tr w:rsidR="00471C5C" w:rsidRPr="0043257B" w14:paraId="376C97CB" w14:textId="77777777" w:rsidTr="00B95A20">
        <w:trPr>
          <w:trHeight w:hRule="exact" w:val="979"/>
        </w:trPr>
        <w:tc>
          <w:tcPr>
            <w:tcW w:w="720" w:type="dxa"/>
            <w:tcBorders>
              <w:top w:val="single" w:sz="6" w:space="0" w:color="auto"/>
              <w:left w:val="single" w:sz="6" w:space="0" w:color="auto"/>
              <w:bottom w:val="single" w:sz="6" w:space="0" w:color="auto"/>
              <w:right w:val="single" w:sz="6" w:space="0" w:color="auto"/>
            </w:tcBorders>
            <w:shd w:val="clear" w:color="auto" w:fill="FFFFFF"/>
          </w:tcPr>
          <w:p w14:paraId="7F82C6DC" w14:textId="77777777" w:rsidR="00471C5C" w:rsidRPr="0043257B" w:rsidRDefault="00471C5C" w:rsidP="00B95A20">
            <w:pPr>
              <w:shd w:val="clear" w:color="auto" w:fill="FFFFFF"/>
              <w:jc w:val="center"/>
              <w:rPr>
                <w:rFonts w:ascii="Verdana" w:hAnsi="Verdana" w:cs="Verdana"/>
                <w:i/>
                <w:sz w:val="18"/>
              </w:rPr>
            </w:pPr>
          </w:p>
        </w:tc>
        <w:tc>
          <w:tcPr>
            <w:tcW w:w="3816" w:type="dxa"/>
            <w:tcBorders>
              <w:top w:val="single" w:sz="6" w:space="0" w:color="auto"/>
              <w:left w:val="single" w:sz="6" w:space="0" w:color="auto"/>
              <w:bottom w:val="single" w:sz="6" w:space="0" w:color="auto"/>
              <w:right w:val="single" w:sz="6" w:space="0" w:color="auto"/>
            </w:tcBorders>
            <w:shd w:val="clear" w:color="auto" w:fill="FFFFFF"/>
          </w:tcPr>
          <w:p w14:paraId="5713D08B" w14:textId="77777777" w:rsidR="00471C5C" w:rsidRPr="0043257B" w:rsidRDefault="00471C5C" w:rsidP="00B95A20">
            <w:pPr>
              <w:shd w:val="clear" w:color="auto" w:fill="FFFFFF"/>
              <w:jc w:val="center"/>
              <w:rPr>
                <w:rFonts w:ascii="Verdana" w:hAnsi="Verdana" w:cs="Verdana"/>
                <w:b/>
                <w:bCs/>
                <w:i/>
                <w:spacing w:val="-3"/>
                <w:sz w:val="18"/>
              </w:rPr>
            </w:pPr>
          </w:p>
          <w:p w14:paraId="2E34509E"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3"/>
                <w:sz w:val="18"/>
              </w:rPr>
              <w:t>CRITERI DI VALUTAZIONE</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8059B5C"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3"/>
                <w:sz w:val="18"/>
              </w:rPr>
              <w:t>PUNTEGGIO</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7A25E9B7"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2"/>
                <w:sz w:val="18"/>
              </w:rPr>
              <w:t xml:space="preserve">Valore massimo </w:t>
            </w:r>
            <w:r w:rsidRPr="0043257B">
              <w:rPr>
                <w:rFonts w:ascii="Verdana" w:hAnsi="Verdana" w:cs="Verdana"/>
                <w:b/>
                <w:bCs/>
                <w:i/>
                <w:spacing w:val="-1"/>
                <w:sz w:val="18"/>
              </w:rPr>
              <w:t>attribuibile</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1B8414C2"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4"/>
                <w:sz w:val="18"/>
              </w:rPr>
              <w:t>PUNTEGGIO</w:t>
            </w:r>
          </w:p>
          <w:p w14:paraId="351D12F2"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6"/>
                <w:sz w:val="18"/>
              </w:rPr>
              <w:t>MAX</w:t>
            </w:r>
          </w:p>
        </w:tc>
      </w:tr>
      <w:tr w:rsidR="00471C5C" w:rsidRPr="0043257B" w14:paraId="68BD5931" w14:textId="77777777" w:rsidTr="00B95A20">
        <w:trPr>
          <w:trHeight w:hRule="exact" w:val="820"/>
        </w:trPr>
        <w:tc>
          <w:tcPr>
            <w:tcW w:w="720" w:type="dxa"/>
            <w:tcBorders>
              <w:top w:val="single" w:sz="6" w:space="0" w:color="auto"/>
              <w:left w:val="single" w:sz="6" w:space="0" w:color="auto"/>
              <w:bottom w:val="single" w:sz="6" w:space="0" w:color="auto"/>
              <w:right w:val="single" w:sz="6" w:space="0" w:color="auto"/>
            </w:tcBorders>
            <w:shd w:val="clear" w:color="auto" w:fill="FFFFFF"/>
          </w:tcPr>
          <w:p w14:paraId="5C082455"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z w:val="18"/>
              </w:rPr>
              <w:t>3</w:t>
            </w:r>
          </w:p>
        </w:tc>
        <w:tc>
          <w:tcPr>
            <w:tcW w:w="3816" w:type="dxa"/>
            <w:tcBorders>
              <w:top w:val="single" w:sz="6" w:space="0" w:color="auto"/>
              <w:left w:val="single" w:sz="6" w:space="0" w:color="auto"/>
              <w:bottom w:val="single" w:sz="6" w:space="0" w:color="auto"/>
              <w:right w:val="single" w:sz="6" w:space="0" w:color="auto"/>
            </w:tcBorders>
            <w:shd w:val="clear" w:color="auto" w:fill="FFFFFF"/>
          </w:tcPr>
          <w:p w14:paraId="3F66A5B3"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1"/>
                <w:sz w:val="18"/>
              </w:rPr>
              <w:t>Staff completo che si intende impegnare per l’esecuzione dell’attività</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5FEF8F2E" w14:textId="77777777" w:rsidR="00471C5C" w:rsidRPr="0043257B" w:rsidRDefault="00471C5C" w:rsidP="0043257B">
            <w:pPr>
              <w:shd w:val="clear" w:color="auto" w:fill="FFFFFF"/>
              <w:jc w:val="center"/>
              <w:rPr>
                <w:i/>
                <w:sz w:val="18"/>
              </w:rPr>
            </w:pPr>
            <w:r w:rsidRPr="0043257B">
              <w:rPr>
                <w:rFonts w:ascii="Verdana" w:hAnsi="Verdana" w:cs="Verdana"/>
                <w:b/>
                <w:bCs/>
                <w:i/>
                <w:sz w:val="18"/>
              </w:rPr>
              <w:t>P3</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0454B8AC"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z w:val="18"/>
              </w:rPr>
              <w:t>20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413D539C"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z w:val="18"/>
              </w:rPr>
              <w:t>20</w:t>
            </w:r>
          </w:p>
        </w:tc>
      </w:tr>
      <w:tr w:rsidR="00471C5C" w:rsidRPr="0043257B" w14:paraId="2531930C" w14:textId="77777777" w:rsidTr="00B95A20">
        <w:trPr>
          <w:trHeight w:hRule="exact" w:val="1904"/>
        </w:trPr>
        <w:tc>
          <w:tcPr>
            <w:tcW w:w="720" w:type="dxa"/>
            <w:tcBorders>
              <w:top w:val="single" w:sz="6" w:space="0" w:color="auto"/>
              <w:left w:val="single" w:sz="6" w:space="0" w:color="auto"/>
              <w:bottom w:val="single" w:sz="6" w:space="0" w:color="auto"/>
              <w:right w:val="single" w:sz="6" w:space="0" w:color="auto"/>
            </w:tcBorders>
            <w:shd w:val="clear" w:color="auto" w:fill="FFFFFF"/>
            <w:textDirection w:val="btLr"/>
          </w:tcPr>
          <w:p w14:paraId="43139E9E"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i/>
                <w:spacing w:val="-8"/>
                <w:sz w:val="18"/>
              </w:rPr>
              <w:t>SUB-CRITERIO</w:t>
            </w:r>
          </w:p>
        </w:tc>
        <w:tc>
          <w:tcPr>
            <w:tcW w:w="3816" w:type="dxa"/>
            <w:tcBorders>
              <w:top w:val="single" w:sz="6" w:space="0" w:color="auto"/>
              <w:left w:val="single" w:sz="6" w:space="0" w:color="auto"/>
              <w:bottom w:val="single" w:sz="6" w:space="0" w:color="auto"/>
              <w:right w:val="single" w:sz="6" w:space="0" w:color="auto"/>
            </w:tcBorders>
            <w:shd w:val="clear" w:color="auto" w:fill="FFFFFF"/>
          </w:tcPr>
          <w:p w14:paraId="62B8E9DD" w14:textId="77777777" w:rsidR="00471C5C" w:rsidRPr="0043257B" w:rsidRDefault="00471C5C" w:rsidP="00471C5C">
            <w:pPr>
              <w:widowControl w:val="0"/>
              <w:numPr>
                <w:ilvl w:val="0"/>
                <w:numId w:val="10"/>
              </w:numPr>
              <w:shd w:val="clear" w:color="auto" w:fill="FFFFFF"/>
              <w:suppressAutoHyphens w:val="0"/>
              <w:autoSpaceDE w:val="0"/>
              <w:autoSpaceDN w:val="0"/>
              <w:rPr>
                <w:rFonts w:ascii="Verdana" w:hAnsi="Verdana" w:cs="Verdana"/>
                <w:i/>
                <w:sz w:val="18"/>
              </w:rPr>
            </w:pPr>
            <w:r w:rsidRPr="0043257B">
              <w:rPr>
                <w:rFonts w:ascii="Verdana" w:hAnsi="Verdana" w:cs="Verdana"/>
                <w:i/>
                <w:spacing w:val="-1"/>
                <w:sz w:val="18"/>
              </w:rPr>
              <w:t>adeguatezza quantitativa e qualitativa del gruppo di lavoro proposto</w:t>
            </w:r>
          </w:p>
          <w:p w14:paraId="6AF0B4A6" w14:textId="77777777" w:rsidR="00471C5C" w:rsidRPr="0043257B" w:rsidRDefault="00471C5C" w:rsidP="00B95A20">
            <w:pPr>
              <w:shd w:val="clear" w:color="auto" w:fill="FFFFFF"/>
              <w:rPr>
                <w:rFonts w:ascii="Verdana" w:hAnsi="Verdana" w:cs="Verdana"/>
                <w:i/>
                <w:sz w:val="18"/>
              </w:rPr>
            </w:pPr>
          </w:p>
          <w:p w14:paraId="2F4F3DB1" w14:textId="77777777" w:rsidR="00471C5C" w:rsidRPr="0043257B" w:rsidRDefault="00471C5C" w:rsidP="00471C5C">
            <w:pPr>
              <w:widowControl w:val="0"/>
              <w:numPr>
                <w:ilvl w:val="0"/>
                <w:numId w:val="10"/>
              </w:numPr>
              <w:shd w:val="clear" w:color="auto" w:fill="FFFFFF"/>
              <w:suppressAutoHyphens w:val="0"/>
              <w:autoSpaceDE w:val="0"/>
              <w:autoSpaceDN w:val="0"/>
              <w:rPr>
                <w:rFonts w:ascii="Verdana" w:hAnsi="Verdana" w:cs="Verdana"/>
                <w:i/>
                <w:sz w:val="18"/>
              </w:rPr>
            </w:pPr>
            <w:r w:rsidRPr="0043257B">
              <w:rPr>
                <w:rFonts w:ascii="Verdana" w:hAnsi="Verdana" w:cs="Verdana"/>
                <w:i/>
                <w:spacing w:val="-1"/>
                <w:sz w:val="18"/>
              </w:rPr>
              <w:t>numero di referenti regionali per la lavorazione della rassegna stampa locale</w:t>
            </w:r>
          </w:p>
          <w:p w14:paraId="0DFE6CAC" w14:textId="77777777" w:rsidR="00471C5C" w:rsidRPr="0043257B" w:rsidRDefault="00471C5C" w:rsidP="00B95A20">
            <w:pPr>
              <w:shd w:val="clear" w:color="auto" w:fill="FFFFFF"/>
              <w:rPr>
                <w:rFonts w:ascii="Verdana" w:hAnsi="Verdana" w:cs="Verdana"/>
                <w:i/>
                <w:sz w:val="18"/>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749BACE4" w14:textId="77777777" w:rsidR="00471C5C" w:rsidRPr="0043257B" w:rsidRDefault="00471C5C" w:rsidP="00B95A20">
            <w:pPr>
              <w:shd w:val="clear" w:color="auto" w:fill="FFFFFF"/>
              <w:jc w:val="center"/>
              <w:rPr>
                <w:rFonts w:ascii="Verdana" w:hAnsi="Verdana" w:cs="Verdana"/>
                <w:i/>
                <w:spacing w:val="9"/>
                <w:sz w:val="18"/>
              </w:rPr>
            </w:pPr>
            <w:proofErr w:type="spellStart"/>
            <w:r w:rsidRPr="0043257B">
              <w:rPr>
                <w:rFonts w:ascii="Verdana" w:hAnsi="Verdana" w:cs="Verdana"/>
                <w:i/>
                <w:spacing w:val="9"/>
                <w:sz w:val="18"/>
              </w:rPr>
              <w:t>Pi</w:t>
            </w:r>
            <w:proofErr w:type="spellEnd"/>
          </w:p>
          <w:p w14:paraId="13449FB1" w14:textId="77777777" w:rsidR="00471C5C" w:rsidRPr="0043257B" w:rsidRDefault="00471C5C" w:rsidP="00B95A20">
            <w:pPr>
              <w:shd w:val="clear" w:color="auto" w:fill="FFFFFF"/>
              <w:jc w:val="center"/>
              <w:rPr>
                <w:rFonts w:ascii="Verdana" w:hAnsi="Verdana" w:cs="Verdana"/>
                <w:i/>
                <w:spacing w:val="9"/>
                <w:sz w:val="18"/>
              </w:rPr>
            </w:pPr>
          </w:p>
          <w:p w14:paraId="4AAEFC54" w14:textId="77777777" w:rsidR="00471C5C" w:rsidRPr="0043257B" w:rsidRDefault="00471C5C" w:rsidP="00B95A20">
            <w:pPr>
              <w:shd w:val="clear" w:color="auto" w:fill="FFFFFF"/>
              <w:jc w:val="center"/>
              <w:rPr>
                <w:rFonts w:ascii="Verdana" w:hAnsi="Verdana" w:cs="Verdana"/>
                <w:i/>
                <w:spacing w:val="-4"/>
                <w:sz w:val="18"/>
              </w:rPr>
            </w:pPr>
          </w:p>
          <w:p w14:paraId="3612F0BE" w14:textId="77777777" w:rsidR="00471C5C" w:rsidRPr="0043257B" w:rsidRDefault="00471C5C" w:rsidP="00B95A20">
            <w:pPr>
              <w:shd w:val="clear" w:color="auto" w:fill="FFFFFF"/>
              <w:jc w:val="center"/>
              <w:rPr>
                <w:rFonts w:ascii="Verdana" w:hAnsi="Verdana" w:cs="Verdana"/>
                <w:i/>
                <w:spacing w:val="-4"/>
                <w:sz w:val="18"/>
              </w:rPr>
            </w:pPr>
          </w:p>
          <w:p w14:paraId="0FAA74C7" w14:textId="77777777" w:rsidR="00471C5C" w:rsidRPr="0043257B" w:rsidRDefault="00471C5C" w:rsidP="00B95A20">
            <w:pPr>
              <w:shd w:val="clear" w:color="auto" w:fill="FFFFFF"/>
              <w:jc w:val="center"/>
              <w:rPr>
                <w:rFonts w:ascii="Verdana" w:hAnsi="Verdana" w:cs="Verdana"/>
                <w:i/>
                <w:spacing w:val="-4"/>
                <w:sz w:val="18"/>
              </w:rPr>
            </w:pPr>
          </w:p>
          <w:p w14:paraId="194EC246" w14:textId="77777777" w:rsidR="00471C5C" w:rsidRPr="0043257B" w:rsidRDefault="00471C5C" w:rsidP="00B95A20">
            <w:pPr>
              <w:shd w:val="clear" w:color="auto" w:fill="FFFFFF"/>
              <w:jc w:val="center"/>
              <w:rPr>
                <w:rFonts w:ascii="Verdana" w:hAnsi="Verdana" w:cs="Verdana"/>
                <w:i/>
                <w:sz w:val="18"/>
              </w:rPr>
            </w:pPr>
            <w:proofErr w:type="spellStart"/>
            <w:r w:rsidRPr="0043257B">
              <w:rPr>
                <w:rFonts w:ascii="Verdana" w:hAnsi="Verdana" w:cs="Verdana"/>
                <w:i/>
                <w:spacing w:val="-4"/>
                <w:sz w:val="18"/>
              </w:rPr>
              <w:t>Pj</w:t>
            </w:r>
            <w:proofErr w:type="spellEnd"/>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7D7FB1F2" w14:textId="77777777" w:rsidR="00471C5C" w:rsidRPr="0043257B" w:rsidRDefault="00471C5C" w:rsidP="00B95A20">
            <w:pPr>
              <w:shd w:val="clear" w:color="auto" w:fill="FFFFFF"/>
              <w:jc w:val="center"/>
              <w:rPr>
                <w:rFonts w:ascii="Verdana" w:hAnsi="Verdana" w:cs="Verdana"/>
                <w:i/>
                <w:spacing w:val="-14"/>
                <w:sz w:val="18"/>
              </w:rPr>
            </w:pPr>
            <w:r w:rsidRPr="0043257B">
              <w:rPr>
                <w:rFonts w:ascii="Verdana" w:hAnsi="Verdana" w:cs="Verdana"/>
                <w:i/>
                <w:spacing w:val="-14"/>
                <w:sz w:val="18"/>
              </w:rPr>
              <w:t>5</w:t>
            </w:r>
          </w:p>
          <w:p w14:paraId="26DA8BCC" w14:textId="77777777" w:rsidR="00471C5C" w:rsidRPr="0043257B" w:rsidRDefault="00471C5C" w:rsidP="00B95A20">
            <w:pPr>
              <w:shd w:val="clear" w:color="auto" w:fill="FFFFFF"/>
              <w:jc w:val="center"/>
              <w:rPr>
                <w:rFonts w:ascii="Verdana" w:hAnsi="Verdana" w:cs="Verdana"/>
                <w:i/>
                <w:spacing w:val="-14"/>
                <w:sz w:val="18"/>
              </w:rPr>
            </w:pPr>
          </w:p>
          <w:p w14:paraId="2931E6C1" w14:textId="77777777" w:rsidR="00471C5C" w:rsidRPr="0043257B" w:rsidRDefault="00471C5C" w:rsidP="00B95A20">
            <w:pPr>
              <w:shd w:val="clear" w:color="auto" w:fill="FFFFFF"/>
              <w:jc w:val="center"/>
              <w:rPr>
                <w:rFonts w:ascii="Verdana" w:hAnsi="Verdana" w:cs="Verdana"/>
                <w:i/>
                <w:spacing w:val="-14"/>
                <w:sz w:val="18"/>
              </w:rPr>
            </w:pPr>
          </w:p>
          <w:p w14:paraId="7A6E4530" w14:textId="77777777" w:rsidR="00471C5C" w:rsidRPr="0043257B" w:rsidRDefault="00471C5C" w:rsidP="00B95A20">
            <w:pPr>
              <w:shd w:val="clear" w:color="auto" w:fill="FFFFFF"/>
              <w:jc w:val="center"/>
              <w:rPr>
                <w:rFonts w:ascii="Verdana" w:hAnsi="Verdana" w:cs="Verdana"/>
                <w:i/>
                <w:spacing w:val="-14"/>
                <w:sz w:val="18"/>
              </w:rPr>
            </w:pPr>
          </w:p>
          <w:p w14:paraId="736142C9" w14:textId="77777777" w:rsidR="00471C5C" w:rsidRPr="0043257B" w:rsidRDefault="00471C5C" w:rsidP="00B95A20">
            <w:pPr>
              <w:shd w:val="clear" w:color="auto" w:fill="FFFFFF"/>
              <w:jc w:val="center"/>
              <w:rPr>
                <w:rFonts w:ascii="Verdana" w:hAnsi="Verdana" w:cs="Verdana"/>
                <w:i/>
                <w:spacing w:val="-14"/>
                <w:sz w:val="18"/>
              </w:rPr>
            </w:pPr>
          </w:p>
          <w:p w14:paraId="754C1F10"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i/>
                <w:spacing w:val="-14"/>
                <w:sz w:val="18"/>
              </w:rPr>
              <w:t>15</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0450A75F" w14:textId="77777777" w:rsidR="00471C5C" w:rsidRPr="0043257B" w:rsidRDefault="00471C5C" w:rsidP="00B95A20">
            <w:pPr>
              <w:shd w:val="clear" w:color="auto" w:fill="FFFFFF"/>
              <w:jc w:val="center"/>
              <w:rPr>
                <w:rFonts w:ascii="Verdana" w:hAnsi="Verdana" w:cs="Verdana"/>
                <w:i/>
                <w:sz w:val="18"/>
              </w:rPr>
            </w:pPr>
          </w:p>
        </w:tc>
      </w:tr>
    </w:tbl>
    <w:p w14:paraId="79E2FB4A" w14:textId="77777777" w:rsidR="00471C5C" w:rsidRDefault="00471C5C" w:rsidP="00471C5C">
      <w:pPr>
        <w:jc w:val="both"/>
        <w:rPr>
          <w:rFonts w:ascii="Verdana" w:hAnsi="Verdana" w:cs="Verdana"/>
          <w:i/>
        </w:rPr>
      </w:pPr>
    </w:p>
    <w:p w14:paraId="464E38D8" w14:textId="77777777" w:rsidR="007D5514" w:rsidRDefault="007D5514" w:rsidP="00471C5C">
      <w:pPr>
        <w:jc w:val="both"/>
        <w:rPr>
          <w:rFonts w:ascii="Verdana" w:hAnsi="Verdana" w:cs="Verdana"/>
          <w:b/>
          <w:u w:val="single"/>
        </w:rPr>
      </w:pPr>
    </w:p>
    <w:p w14:paraId="58812F00" w14:textId="6EF4F454" w:rsidR="007D5514" w:rsidRPr="007D5514" w:rsidRDefault="007D5514" w:rsidP="00471C5C">
      <w:pPr>
        <w:jc w:val="both"/>
        <w:rPr>
          <w:rFonts w:ascii="Verdana" w:hAnsi="Verdana" w:cs="Verdana"/>
          <w:b/>
          <w:u w:val="single"/>
        </w:rPr>
      </w:pPr>
      <w:r w:rsidRPr="007D5514">
        <w:rPr>
          <w:rFonts w:ascii="Verdana" w:hAnsi="Verdana" w:cs="Verdana"/>
          <w:b/>
          <w:u w:val="single"/>
        </w:rPr>
        <w:t>OFFERTA ECONOMICA</w:t>
      </w:r>
    </w:p>
    <w:p w14:paraId="13CF2E1C" w14:textId="77777777" w:rsidR="00471C5C" w:rsidRPr="0043257B" w:rsidRDefault="00471C5C" w:rsidP="00471C5C">
      <w:pPr>
        <w:jc w:val="both"/>
        <w:rPr>
          <w:rFonts w:ascii="Verdana" w:hAnsi="Verdana" w:cs="Verdana"/>
          <w:i/>
        </w:rPr>
      </w:pPr>
    </w:p>
    <w:tbl>
      <w:tblPr>
        <w:tblW w:w="8789" w:type="dxa"/>
        <w:tblInd w:w="40" w:type="dxa"/>
        <w:tblLayout w:type="fixed"/>
        <w:tblCellMar>
          <w:left w:w="40" w:type="dxa"/>
          <w:right w:w="40" w:type="dxa"/>
        </w:tblCellMar>
        <w:tblLook w:val="0000" w:firstRow="0" w:lastRow="0" w:firstColumn="0" w:lastColumn="0" w:noHBand="0" w:noVBand="0"/>
      </w:tblPr>
      <w:tblGrid>
        <w:gridCol w:w="720"/>
        <w:gridCol w:w="3816"/>
        <w:gridCol w:w="1701"/>
        <w:gridCol w:w="1276"/>
        <w:gridCol w:w="1276"/>
      </w:tblGrid>
      <w:tr w:rsidR="00471C5C" w:rsidRPr="0043257B" w14:paraId="251ED5E1" w14:textId="77777777" w:rsidTr="00B95A20">
        <w:trPr>
          <w:trHeight w:hRule="exact" w:val="979"/>
        </w:trPr>
        <w:tc>
          <w:tcPr>
            <w:tcW w:w="720" w:type="dxa"/>
            <w:tcBorders>
              <w:top w:val="single" w:sz="6" w:space="0" w:color="auto"/>
              <w:left w:val="single" w:sz="6" w:space="0" w:color="auto"/>
              <w:bottom w:val="single" w:sz="6" w:space="0" w:color="auto"/>
              <w:right w:val="single" w:sz="6" w:space="0" w:color="auto"/>
            </w:tcBorders>
            <w:shd w:val="clear" w:color="auto" w:fill="FFFFFF"/>
          </w:tcPr>
          <w:p w14:paraId="0E28B520" w14:textId="77777777" w:rsidR="00471C5C" w:rsidRPr="0043257B" w:rsidRDefault="00471C5C" w:rsidP="00B95A20">
            <w:pPr>
              <w:shd w:val="clear" w:color="auto" w:fill="FFFFFF"/>
              <w:jc w:val="center"/>
              <w:rPr>
                <w:rFonts w:ascii="Verdana" w:hAnsi="Verdana" w:cs="Verdana"/>
                <w:i/>
                <w:sz w:val="18"/>
              </w:rPr>
            </w:pPr>
          </w:p>
        </w:tc>
        <w:tc>
          <w:tcPr>
            <w:tcW w:w="3816" w:type="dxa"/>
            <w:tcBorders>
              <w:top w:val="single" w:sz="6" w:space="0" w:color="auto"/>
              <w:left w:val="single" w:sz="6" w:space="0" w:color="auto"/>
              <w:bottom w:val="single" w:sz="6" w:space="0" w:color="auto"/>
              <w:right w:val="single" w:sz="6" w:space="0" w:color="auto"/>
            </w:tcBorders>
            <w:shd w:val="clear" w:color="auto" w:fill="FFFFFF"/>
          </w:tcPr>
          <w:p w14:paraId="4AB95501" w14:textId="77777777" w:rsidR="00471C5C" w:rsidRPr="0043257B" w:rsidRDefault="00471C5C" w:rsidP="00B95A20">
            <w:pPr>
              <w:shd w:val="clear" w:color="auto" w:fill="FFFFFF"/>
              <w:jc w:val="center"/>
              <w:rPr>
                <w:rFonts w:ascii="Verdana" w:hAnsi="Verdana" w:cs="Verdana"/>
                <w:b/>
                <w:bCs/>
                <w:i/>
                <w:spacing w:val="-3"/>
                <w:sz w:val="18"/>
              </w:rPr>
            </w:pPr>
          </w:p>
          <w:p w14:paraId="42FEF309"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3"/>
                <w:sz w:val="18"/>
              </w:rPr>
              <w:t>CRITERI DI VALUTAZIONE</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49BE7AC8"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3"/>
                <w:sz w:val="18"/>
              </w:rPr>
              <w:t>PUNTEGGIO</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2B7934AE"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2"/>
                <w:sz w:val="18"/>
              </w:rPr>
              <w:t xml:space="preserve">Valore massimo </w:t>
            </w:r>
            <w:r w:rsidRPr="0043257B">
              <w:rPr>
                <w:rFonts w:ascii="Verdana" w:hAnsi="Verdana" w:cs="Verdana"/>
                <w:b/>
                <w:bCs/>
                <w:i/>
                <w:spacing w:val="-1"/>
                <w:sz w:val="18"/>
              </w:rPr>
              <w:t>attribuibile</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63E6D1DF"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4"/>
                <w:sz w:val="18"/>
              </w:rPr>
              <w:t>PUNTEGGIO</w:t>
            </w:r>
          </w:p>
          <w:p w14:paraId="290E4FF9"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6"/>
                <w:sz w:val="18"/>
              </w:rPr>
              <w:t>MAX</w:t>
            </w:r>
          </w:p>
        </w:tc>
      </w:tr>
      <w:tr w:rsidR="00471C5C" w:rsidRPr="0043257B" w14:paraId="4F1A1560" w14:textId="77777777" w:rsidTr="00B95A20">
        <w:trPr>
          <w:trHeight w:hRule="exact" w:val="388"/>
        </w:trPr>
        <w:tc>
          <w:tcPr>
            <w:tcW w:w="720" w:type="dxa"/>
            <w:tcBorders>
              <w:top w:val="single" w:sz="6" w:space="0" w:color="auto"/>
              <w:left w:val="single" w:sz="6" w:space="0" w:color="auto"/>
              <w:bottom w:val="single" w:sz="6" w:space="0" w:color="auto"/>
              <w:right w:val="single" w:sz="6" w:space="0" w:color="auto"/>
            </w:tcBorders>
            <w:shd w:val="clear" w:color="auto" w:fill="FFFFFF"/>
          </w:tcPr>
          <w:p w14:paraId="2AFFEB16"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z w:val="18"/>
              </w:rPr>
              <w:t>4</w:t>
            </w:r>
          </w:p>
        </w:tc>
        <w:tc>
          <w:tcPr>
            <w:tcW w:w="3816" w:type="dxa"/>
            <w:tcBorders>
              <w:top w:val="single" w:sz="6" w:space="0" w:color="auto"/>
              <w:left w:val="single" w:sz="6" w:space="0" w:color="auto"/>
              <w:bottom w:val="single" w:sz="6" w:space="0" w:color="auto"/>
              <w:right w:val="single" w:sz="6" w:space="0" w:color="auto"/>
            </w:tcBorders>
            <w:shd w:val="clear" w:color="auto" w:fill="FFFFFF"/>
          </w:tcPr>
          <w:p w14:paraId="36EA765F" w14:textId="3C4DFD74" w:rsidR="00471C5C" w:rsidRPr="0043257B" w:rsidRDefault="00FB4846" w:rsidP="00B95A20">
            <w:pPr>
              <w:shd w:val="clear" w:color="auto" w:fill="FFFFFF"/>
              <w:jc w:val="center"/>
              <w:rPr>
                <w:rFonts w:ascii="Verdana" w:hAnsi="Verdana" w:cs="Verdana"/>
                <w:i/>
                <w:sz w:val="18"/>
              </w:rPr>
            </w:pPr>
            <w:r>
              <w:rPr>
                <w:rFonts w:ascii="Verdana" w:hAnsi="Verdana" w:cs="Verdana"/>
                <w:b/>
                <w:bCs/>
                <w:i/>
                <w:spacing w:val="-2"/>
                <w:sz w:val="18"/>
              </w:rPr>
              <w:t>Offerta economica</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5BCBEA02"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z w:val="18"/>
              </w:rPr>
              <w:t>P4</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38DD4437"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z w:val="18"/>
              </w:rPr>
              <w:t>20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1B8EC4A1"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z w:val="18"/>
              </w:rPr>
              <w:t>20</w:t>
            </w:r>
          </w:p>
        </w:tc>
      </w:tr>
      <w:tr w:rsidR="00471C5C" w:rsidRPr="0043257B" w14:paraId="76B180EC" w14:textId="77777777" w:rsidTr="00B95A20">
        <w:trPr>
          <w:trHeight w:hRule="exact" w:val="739"/>
        </w:trPr>
        <w:tc>
          <w:tcPr>
            <w:tcW w:w="7513" w:type="dxa"/>
            <w:gridSpan w:val="4"/>
            <w:tcBorders>
              <w:top w:val="single" w:sz="6" w:space="0" w:color="auto"/>
              <w:left w:val="single" w:sz="6" w:space="0" w:color="auto"/>
              <w:bottom w:val="single" w:sz="6" w:space="0" w:color="auto"/>
              <w:right w:val="single" w:sz="6" w:space="0" w:color="auto"/>
            </w:tcBorders>
            <w:shd w:val="clear" w:color="auto" w:fill="FFFFFF"/>
          </w:tcPr>
          <w:p w14:paraId="36B2E941" w14:textId="77777777" w:rsidR="00471C5C" w:rsidRPr="0043257B" w:rsidRDefault="00471C5C" w:rsidP="00B95A20">
            <w:pPr>
              <w:shd w:val="clear" w:color="auto" w:fill="FFFFFF"/>
              <w:jc w:val="center"/>
              <w:rPr>
                <w:rFonts w:ascii="Verdana" w:hAnsi="Verdana" w:cs="Verdana"/>
                <w:b/>
                <w:bCs/>
                <w:i/>
                <w:spacing w:val="-5"/>
                <w:sz w:val="18"/>
              </w:rPr>
            </w:pPr>
          </w:p>
          <w:p w14:paraId="08AB333D" w14:textId="77777777" w:rsidR="00471C5C" w:rsidRPr="0043257B" w:rsidRDefault="00471C5C" w:rsidP="00B95A20">
            <w:pPr>
              <w:shd w:val="clear" w:color="auto" w:fill="FFFFFF"/>
              <w:jc w:val="center"/>
              <w:rPr>
                <w:rFonts w:ascii="Verdana" w:hAnsi="Verdana" w:cs="Verdana"/>
                <w:i/>
                <w:sz w:val="18"/>
              </w:rPr>
            </w:pPr>
            <w:r w:rsidRPr="0043257B">
              <w:rPr>
                <w:rFonts w:ascii="Verdana" w:hAnsi="Verdana" w:cs="Verdana"/>
                <w:b/>
                <w:bCs/>
                <w:i/>
                <w:spacing w:val="-5"/>
                <w:sz w:val="18"/>
              </w:rPr>
              <w:t>TOTALE (P1+P2+P3+P4)</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2AD96FB9" w14:textId="77777777" w:rsidR="00471C5C" w:rsidRPr="0043257B" w:rsidRDefault="00471C5C" w:rsidP="00B95A20">
            <w:pPr>
              <w:shd w:val="clear" w:color="auto" w:fill="FFFFFF"/>
              <w:jc w:val="center"/>
              <w:rPr>
                <w:rFonts w:ascii="Verdana" w:hAnsi="Verdana" w:cs="Verdana"/>
                <w:i/>
                <w:sz w:val="18"/>
              </w:rPr>
            </w:pPr>
          </w:p>
          <w:p w14:paraId="729FC766" w14:textId="77777777" w:rsidR="00471C5C" w:rsidRPr="0043257B" w:rsidRDefault="00471C5C" w:rsidP="00B95A20">
            <w:pPr>
              <w:shd w:val="clear" w:color="auto" w:fill="FFFFFF"/>
              <w:jc w:val="center"/>
              <w:rPr>
                <w:rFonts w:ascii="Verdana" w:hAnsi="Verdana" w:cs="Verdana"/>
                <w:b/>
                <w:bCs/>
                <w:i/>
                <w:sz w:val="18"/>
              </w:rPr>
            </w:pPr>
            <w:r w:rsidRPr="0043257B">
              <w:rPr>
                <w:rFonts w:ascii="Verdana" w:hAnsi="Verdana" w:cs="Verdana"/>
                <w:b/>
                <w:bCs/>
                <w:i/>
                <w:sz w:val="18"/>
              </w:rPr>
              <w:t>100</w:t>
            </w:r>
          </w:p>
        </w:tc>
      </w:tr>
    </w:tbl>
    <w:p w14:paraId="12ABDB18" w14:textId="77777777" w:rsidR="00471C5C" w:rsidRPr="0043257B" w:rsidRDefault="00471C5C" w:rsidP="00471C5C">
      <w:pPr>
        <w:jc w:val="both"/>
        <w:rPr>
          <w:rFonts w:ascii="Verdana" w:hAnsi="Verdana" w:cs="Verdana"/>
          <w:i/>
        </w:rPr>
      </w:pPr>
    </w:p>
    <w:p w14:paraId="6600D6D9" w14:textId="77777777" w:rsidR="00471C5C" w:rsidRPr="0043257B" w:rsidRDefault="00471C5C" w:rsidP="00471C5C">
      <w:pPr>
        <w:jc w:val="both"/>
        <w:rPr>
          <w:rFonts w:ascii="Verdana" w:hAnsi="Verdana" w:cs="Verdana"/>
          <w:i/>
        </w:rPr>
      </w:pPr>
    </w:p>
    <w:p w14:paraId="493F2656" w14:textId="77777777" w:rsidR="00471C5C" w:rsidRPr="0043257B" w:rsidRDefault="00471C5C" w:rsidP="00471C5C">
      <w:pPr>
        <w:jc w:val="both"/>
        <w:rPr>
          <w:rFonts w:ascii="Verdana" w:hAnsi="Verdana" w:cs="Verdana"/>
          <w:i/>
        </w:rPr>
      </w:pPr>
    </w:p>
    <w:p w14:paraId="16AE937A" w14:textId="77777777" w:rsidR="00471C5C" w:rsidRPr="0043257B" w:rsidRDefault="00471C5C" w:rsidP="00471C5C">
      <w:pPr>
        <w:jc w:val="both"/>
        <w:rPr>
          <w:rFonts w:ascii="Verdana" w:hAnsi="Verdana" w:cs="Verdana"/>
          <w:i/>
        </w:rPr>
      </w:pPr>
    </w:p>
    <w:p w14:paraId="425C67D1"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b/>
          <w:lang w:eastAsia="it-IT"/>
        </w:rPr>
      </w:pPr>
      <w:r w:rsidRPr="007D5514">
        <w:rPr>
          <w:rFonts w:ascii="Trebuchet MS" w:hAnsi="Trebuchet MS"/>
          <w:b/>
          <w:lang w:eastAsia="it-IT"/>
        </w:rPr>
        <w:t>Calcolo del Punteggio P1 e del punteggio dei sub-criteri</w:t>
      </w:r>
    </w:p>
    <w:p w14:paraId="6E07951D"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p>
    <w:p w14:paraId="33F071B9"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P1 Punteggio attribuito a seguito delle valutazioni in termini di qualità, pertinenza e organizzazione dei contenuti dei campioni di rassegna stampa presentati.</w:t>
      </w:r>
    </w:p>
    <w:p w14:paraId="2A47872C"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Per calcolare il punteggio complessivo P1 si deve calcolare il punteggio dei sub-criteri e sommarli:</w:t>
      </w:r>
    </w:p>
    <w:p w14:paraId="151968F8"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p>
    <w:p w14:paraId="0ADCBE99" w14:textId="77777777" w:rsidR="00471C5C" w:rsidRPr="001A3AA0" w:rsidRDefault="00471C5C" w:rsidP="007D5514">
      <w:pPr>
        <w:widowControl w:val="0"/>
        <w:suppressAutoHyphens w:val="0"/>
        <w:autoSpaceDE w:val="0"/>
        <w:autoSpaceDN w:val="0"/>
        <w:adjustRightInd w:val="0"/>
        <w:spacing w:line="276" w:lineRule="auto"/>
        <w:jc w:val="both"/>
        <w:rPr>
          <w:rFonts w:ascii="Trebuchet MS" w:hAnsi="Trebuchet MS"/>
          <w:lang w:val="en-US" w:eastAsia="it-IT"/>
        </w:rPr>
      </w:pPr>
      <w:r w:rsidRPr="001A3AA0">
        <w:rPr>
          <w:rFonts w:ascii="Trebuchet MS" w:hAnsi="Trebuchet MS"/>
          <w:lang w:val="en-US" w:eastAsia="it-IT"/>
        </w:rPr>
        <w:t xml:space="preserve">P1 = Pa + </w:t>
      </w:r>
      <w:proofErr w:type="spellStart"/>
      <w:r w:rsidRPr="001A3AA0">
        <w:rPr>
          <w:rFonts w:ascii="Trebuchet MS" w:hAnsi="Trebuchet MS"/>
          <w:lang w:val="en-US" w:eastAsia="it-IT"/>
        </w:rPr>
        <w:t>Pb</w:t>
      </w:r>
      <w:proofErr w:type="spellEnd"/>
      <w:r w:rsidRPr="001A3AA0">
        <w:rPr>
          <w:rFonts w:ascii="Trebuchet MS" w:hAnsi="Trebuchet MS"/>
          <w:lang w:val="en-US" w:eastAsia="it-IT"/>
        </w:rPr>
        <w:t xml:space="preserve"> + Pc + </w:t>
      </w:r>
      <w:proofErr w:type="spellStart"/>
      <w:r w:rsidRPr="001A3AA0">
        <w:rPr>
          <w:rFonts w:ascii="Trebuchet MS" w:hAnsi="Trebuchet MS"/>
          <w:lang w:val="en-US" w:eastAsia="it-IT"/>
        </w:rPr>
        <w:t>Pd</w:t>
      </w:r>
      <w:proofErr w:type="spellEnd"/>
      <w:r w:rsidRPr="001A3AA0">
        <w:rPr>
          <w:rFonts w:ascii="Trebuchet MS" w:hAnsi="Trebuchet MS"/>
          <w:lang w:val="en-US" w:eastAsia="it-IT"/>
        </w:rPr>
        <w:t xml:space="preserve"> + </w:t>
      </w:r>
      <w:proofErr w:type="spellStart"/>
      <w:r w:rsidRPr="001A3AA0">
        <w:rPr>
          <w:rFonts w:ascii="Trebuchet MS" w:hAnsi="Trebuchet MS"/>
          <w:lang w:val="en-US" w:eastAsia="it-IT"/>
        </w:rPr>
        <w:t>Pe</w:t>
      </w:r>
      <w:proofErr w:type="spellEnd"/>
    </w:p>
    <w:p w14:paraId="5188B884" w14:textId="77777777" w:rsidR="00471C5C" w:rsidRPr="001A3AA0" w:rsidRDefault="00471C5C" w:rsidP="007D5514">
      <w:pPr>
        <w:widowControl w:val="0"/>
        <w:suppressAutoHyphens w:val="0"/>
        <w:autoSpaceDE w:val="0"/>
        <w:autoSpaceDN w:val="0"/>
        <w:adjustRightInd w:val="0"/>
        <w:spacing w:line="276" w:lineRule="auto"/>
        <w:jc w:val="both"/>
        <w:rPr>
          <w:rFonts w:ascii="Trebuchet MS" w:hAnsi="Trebuchet MS"/>
          <w:lang w:val="en-US" w:eastAsia="it-IT"/>
        </w:rPr>
      </w:pPr>
    </w:p>
    <w:p w14:paraId="051B7DFE"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Calcolo dei sub-criteri a); b); c); d):</w:t>
      </w:r>
    </w:p>
    <w:p w14:paraId="0ABD2B2E"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p>
    <w:tbl>
      <w:tblPr>
        <w:tblW w:w="0" w:type="auto"/>
        <w:tblLayout w:type="fixed"/>
        <w:tblCellMar>
          <w:left w:w="70" w:type="dxa"/>
          <w:right w:w="70" w:type="dxa"/>
        </w:tblCellMar>
        <w:tblLook w:val="0000" w:firstRow="0" w:lastRow="0" w:firstColumn="0" w:lastColumn="0" w:noHBand="0" w:noVBand="0"/>
      </w:tblPr>
      <w:tblGrid>
        <w:gridCol w:w="921"/>
        <w:gridCol w:w="992"/>
        <w:gridCol w:w="567"/>
      </w:tblGrid>
      <w:tr w:rsidR="00471C5C" w:rsidRPr="007D5514" w14:paraId="6E956CB2" w14:textId="77777777" w:rsidTr="00B95A20">
        <w:tc>
          <w:tcPr>
            <w:tcW w:w="921" w:type="dxa"/>
            <w:tcBorders>
              <w:top w:val="nil"/>
              <w:left w:val="nil"/>
              <w:bottom w:val="nil"/>
              <w:right w:val="nil"/>
            </w:tcBorders>
          </w:tcPr>
          <w:p w14:paraId="162E3624"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p>
        </w:tc>
        <w:tc>
          <w:tcPr>
            <w:tcW w:w="992" w:type="dxa"/>
            <w:tcBorders>
              <w:top w:val="nil"/>
              <w:left w:val="nil"/>
              <w:bottom w:val="nil"/>
              <w:right w:val="nil"/>
            </w:tcBorders>
          </w:tcPr>
          <w:p w14:paraId="05DFBFEC"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P1</w:t>
            </w:r>
          </w:p>
        </w:tc>
        <w:tc>
          <w:tcPr>
            <w:tcW w:w="567" w:type="dxa"/>
            <w:tcBorders>
              <w:top w:val="nil"/>
              <w:left w:val="nil"/>
              <w:bottom w:val="nil"/>
              <w:right w:val="nil"/>
            </w:tcBorders>
          </w:tcPr>
          <w:p w14:paraId="73D28717"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p>
        </w:tc>
      </w:tr>
      <w:tr w:rsidR="00471C5C" w:rsidRPr="007D5514" w14:paraId="10C8F997" w14:textId="77777777" w:rsidTr="00B95A20">
        <w:tc>
          <w:tcPr>
            <w:tcW w:w="921" w:type="dxa"/>
            <w:tcBorders>
              <w:top w:val="nil"/>
              <w:left w:val="nil"/>
              <w:bottom w:val="nil"/>
              <w:right w:val="nil"/>
            </w:tcBorders>
          </w:tcPr>
          <w:p w14:paraId="7577E5DE"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proofErr w:type="spellStart"/>
            <w:r w:rsidRPr="007D5514">
              <w:rPr>
                <w:rFonts w:ascii="Trebuchet MS" w:hAnsi="Trebuchet MS"/>
                <w:lang w:eastAsia="it-IT"/>
              </w:rPr>
              <w:t>Px</w:t>
            </w:r>
            <w:proofErr w:type="spellEnd"/>
            <w:r w:rsidRPr="007D5514">
              <w:rPr>
                <w:rFonts w:ascii="Trebuchet MS" w:hAnsi="Trebuchet MS"/>
                <w:lang w:eastAsia="it-IT"/>
              </w:rPr>
              <w:t xml:space="preserve"> =</w:t>
            </w:r>
          </w:p>
        </w:tc>
        <w:tc>
          <w:tcPr>
            <w:tcW w:w="992" w:type="dxa"/>
            <w:tcBorders>
              <w:top w:val="nil"/>
              <w:left w:val="nil"/>
              <w:bottom w:val="nil"/>
              <w:right w:val="nil"/>
            </w:tcBorders>
          </w:tcPr>
          <w:p w14:paraId="13BA6392"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_____</w:t>
            </w:r>
          </w:p>
        </w:tc>
        <w:tc>
          <w:tcPr>
            <w:tcW w:w="567" w:type="dxa"/>
            <w:tcBorders>
              <w:top w:val="nil"/>
              <w:left w:val="nil"/>
              <w:bottom w:val="nil"/>
              <w:right w:val="nil"/>
            </w:tcBorders>
          </w:tcPr>
          <w:p w14:paraId="708A9D7F"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x V</w:t>
            </w:r>
          </w:p>
        </w:tc>
      </w:tr>
      <w:tr w:rsidR="00471C5C" w:rsidRPr="007D5514" w14:paraId="0A43682A" w14:textId="77777777" w:rsidTr="00B95A20">
        <w:tc>
          <w:tcPr>
            <w:tcW w:w="921" w:type="dxa"/>
            <w:tcBorders>
              <w:top w:val="nil"/>
              <w:left w:val="nil"/>
              <w:bottom w:val="nil"/>
              <w:right w:val="nil"/>
            </w:tcBorders>
          </w:tcPr>
          <w:p w14:paraId="091BD16D"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p>
        </w:tc>
        <w:tc>
          <w:tcPr>
            <w:tcW w:w="992" w:type="dxa"/>
            <w:tcBorders>
              <w:top w:val="nil"/>
              <w:left w:val="nil"/>
              <w:bottom w:val="nil"/>
              <w:right w:val="nil"/>
            </w:tcBorders>
          </w:tcPr>
          <w:p w14:paraId="0B3E0596"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proofErr w:type="spellStart"/>
            <w:r w:rsidRPr="007D5514">
              <w:rPr>
                <w:rFonts w:ascii="Trebuchet MS" w:hAnsi="Trebuchet MS"/>
                <w:lang w:eastAsia="it-IT"/>
              </w:rPr>
              <w:t>Pmax</w:t>
            </w:r>
            <w:proofErr w:type="spellEnd"/>
          </w:p>
        </w:tc>
        <w:tc>
          <w:tcPr>
            <w:tcW w:w="567" w:type="dxa"/>
            <w:tcBorders>
              <w:top w:val="nil"/>
              <w:left w:val="nil"/>
              <w:bottom w:val="nil"/>
              <w:right w:val="nil"/>
            </w:tcBorders>
          </w:tcPr>
          <w:p w14:paraId="65690DCD"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p>
        </w:tc>
      </w:tr>
    </w:tbl>
    <w:p w14:paraId="56FFBBF1"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p>
    <w:p w14:paraId="2BD9FE98"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Sub-criterio a):</w:t>
      </w:r>
    </w:p>
    <w:p w14:paraId="6508D23A"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P1 è il numero delle testate nazionali dell'offerta in esame.</w:t>
      </w:r>
    </w:p>
    <w:p w14:paraId="1E75E013"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proofErr w:type="spellStart"/>
      <w:r w:rsidRPr="007D5514">
        <w:rPr>
          <w:rFonts w:ascii="Trebuchet MS" w:hAnsi="Trebuchet MS"/>
          <w:lang w:eastAsia="it-IT"/>
        </w:rPr>
        <w:t>Pmax</w:t>
      </w:r>
      <w:proofErr w:type="spellEnd"/>
      <w:r w:rsidRPr="007D5514">
        <w:rPr>
          <w:rFonts w:ascii="Trebuchet MS" w:hAnsi="Trebuchet MS"/>
          <w:lang w:eastAsia="it-IT"/>
        </w:rPr>
        <w:t xml:space="preserve"> è il numero massimo delle testate nazionali presenti nelle rassegne campione;</w:t>
      </w:r>
    </w:p>
    <w:p w14:paraId="2B220D0C"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V</w:t>
      </w:r>
      <w:r w:rsidRPr="007D5514">
        <w:rPr>
          <w:rFonts w:ascii="Trebuchet MS" w:hAnsi="Trebuchet MS"/>
          <w:lang w:eastAsia="it-IT"/>
        </w:rPr>
        <w:tab/>
        <w:t>è il valore massimo fissato per il parametro di valutazione delle testate nazionali (5).</w:t>
      </w:r>
    </w:p>
    <w:p w14:paraId="545B5E86"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p>
    <w:p w14:paraId="50461A5D"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Sub-criterio b):</w:t>
      </w:r>
    </w:p>
    <w:p w14:paraId="2C6E39E7"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P1 è il numero delle testate locali dell'offerta in esame.</w:t>
      </w:r>
    </w:p>
    <w:p w14:paraId="1BB01DC6"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proofErr w:type="spellStart"/>
      <w:r w:rsidRPr="007D5514">
        <w:rPr>
          <w:rFonts w:ascii="Trebuchet MS" w:hAnsi="Trebuchet MS"/>
          <w:lang w:eastAsia="it-IT"/>
        </w:rPr>
        <w:t>Pmax</w:t>
      </w:r>
      <w:proofErr w:type="spellEnd"/>
      <w:r w:rsidRPr="007D5514">
        <w:rPr>
          <w:rFonts w:ascii="Trebuchet MS" w:hAnsi="Trebuchet MS"/>
          <w:lang w:eastAsia="it-IT"/>
        </w:rPr>
        <w:t xml:space="preserve"> è il numero massimo delle testate locali presenti nelle rassegne campione;</w:t>
      </w:r>
    </w:p>
    <w:p w14:paraId="4E72FA03"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V</w:t>
      </w:r>
      <w:r w:rsidRPr="007D5514">
        <w:rPr>
          <w:rFonts w:ascii="Trebuchet MS" w:hAnsi="Trebuchet MS"/>
          <w:lang w:eastAsia="it-IT"/>
        </w:rPr>
        <w:tab/>
        <w:t>è il valore massimo fissato per il parametro di valutazione delle testate locali (5).</w:t>
      </w:r>
    </w:p>
    <w:p w14:paraId="2BEE3110"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p>
    <w:p w14:paraId="6BDD02D5"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Sub-criterio c):</w:t>
      </w:r>
    </w:p>
    <w:p w14:paraId="18C2A549"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P1 è il numero degli articoli pertinenti delle testate nazionali dell'offerta in esame.</w:t>
      </w:r>
    </w:p>
    <w:p w14:paraId="7E4B9764"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proofErr w:type="spellStart"/>
      <w:r w:rsidRPr="007D5514">
        <w:rPr>
          <w:rFonts w:ascii="Trebuchet MS" w:hAnsi="Trebuchet MS"/>
          <w:lang w:eastAsia="it-IT"/>
        </w:rPr>
        <w:t>Pmax</w:t>
      </w:r>
      <w:proofErr w:type="spellEnd"/>
      <w:r w:rsidRPr="007D5514">
        <w:rPr>
          <w:rFonts w:ascii="Trebuchet MS" w:hAnsi="Trebuchet MS"/>
          <w:lang w:eastAsia="it-IT"/>
        </w:rPr>
        <w:t xml:space="preserve"> è il numero massimo degli articoli pertinenti delle testate nazionali presenti nelle rassegne campione;</w:t>
      </w:r>
    </w:p>
    <w:p w14:paraId="34FBC82C"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V</w:t>
      </w:r>
      <w:r w:rsidRPr="007D5514">
        <w:rPr>
          <w:rFonts w:ascii="Trebuchet MS" w:hAnsi="Trebuchet MS"/>
          <w:lang w:eastAsia="it-IT"/>
        </w:rPr>
        <w:tab/>
        <w:t>è il valore massimo fissato per il parametro di valutazione degli articoli pertinenti delle testate nazionali (10).</w:t>
      </w:r>
    </w:p>
    <w:p w14:paraId="3A3B08BE"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p>
    <w:p w14:paraId="05CB22D0"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Sub-criterio d):</w:t>
      </w:r>
    </w:p>
    <w:p w14:paraId="5D034B78"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P1 è il numero degli articoli pertinenti delle testate locali dell'offerta in esame.</w:t>
      </w:r>
    </w:p>
    <w:p w14:paraId="6273267D"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proofErr w:type="spellStart"/>
      <w:r w:rsidRPr="007D5514">
        <w:rPr>
          <w:rFonts w:ascii="Trebuchet MS" w:hAnsi="Trebuchet MS"/>
          <w:lang w:eastAsia="it-IT"/>
        </w:rPr>
        <w:t>Pmax</w:t>
      </w:r>
      <w:proofErr w:type="spellEnd"/>
      <w:r w:rsidRPr="007D5514">
        <w:rPr>
          <w:rFonts w:ascii="Trebuchet MS" w:hAnsi="Trebuchet MS"/>
          <w:lang w:eastAsia="it-IT"/>
        </w:rPr>
        <w:t xml:space="preserve"> è il numero massimo degli articoli pertinenti delle testate locali presenti nelle rassegne campione;</w:t>
      </w:r>
    </w:p>
    <w:p w14:paraId="769878D3"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V</w:t>
      </w:r>
      <w:r w:rsidRPr="007D5514">
        <w:rPr>
          <w:rFonts w:ascii="Trebuchet MS" w:hAnsi="Trebuchet MS"/>
          <w:lang w:eastAsia="it-IT"/>
        </w:rPr>
        <w:tab/>
        <w:t>è il valore massimo fissato per il parametro di valutazione degli articoli pertinenti delle testate locali (10).</w:t>
      </w:r>
    </w:p>
    <w:p w14:paraId="52603AAD"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p>
    <w:p w14:paraId="50B7DAC9"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Nota Bene: per il criterio e) non è applicata la formula di cui sopra, essendo assegnato il valore (5) in funzione della presenza - assenza del requisito (zero punti per l'assenza, massimo dei punti per la presenza).</w:t>
      </w:r>
    </w:p>
    <w:p w14:paraId="385125FD"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p>
    <w:p w14:paraId="1C2B3401"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b/>
          <w:lang w:eastAsia="it-IT"/>
        </w:rPr>
      </w:pPr>
      <w:r w:rsidRPr="007D5514">
        <w:rPr>
          <w:rFonts w:ascii="Trebuchet MS" w:hAnsi="Trebuchet MS"/>
          <w:b/>
          <w:lang w:eastAsia="it-IT"/>
        </w:rPr>
        <w:t>Calcolo del punteggio P2</w:t>
      </w:r>
    </w:p>
    <w:p w14:paraId="4076BCB7" w14:textId="77777777" w:rsidR="00471C5C" w:rsidRPr="007D5514" w:rsidRDefault="00471C5C" w:rsidP="007D5514">
      <w:pPr>
        <w:widowControl w:val="0"/>
        <w:suppressAutoHyphens w:val="0"/>
        <w:autoSpaceDE w:val="0"/>
        <w:autoSpaceDN w:val="0"/>
        <w:adjustRightInd w:val="0"/>
        <w:spacing w:line="276" w:lineRule="auto"/>
        <w:jc w:val="both"/>
        <w:rPr>
          <w:rFonts w:ascii="Trebuchet MS" w:hAnsi="Trebuchet MS"/>
          <w:lang w:eastAsia="it-IT"/>
        </w:rPr>
      </w:pPr>
    </w:p>
    <w:p w14:paraId="03A456AB" w14:textId="77777777" w:rsidR="00056F35" w:rsidRPr="007D5514" w:rsidRDefault="00056F35" w:rsidP="007D5514">
      <w:pPr>
        <w:widowControl w:val="0"/>
        <w:suppressAutoHyphens w:val="0"/>
        <w:autoSpaceDE w:val="0"/>
        <w:autoSpaceDN w:val="0"/>
        <w:adjustRightInd w:val="0"/>
        <w:spacing w:line="276" w:lineRule="auto"/>
        <w:jc w:val="both"/>
        <w:rPr>
          <w:rFonts w:ascii="Trebuchet MS" w:hAnsi="Trebuchet MS"/>
          <w:lang w:eastAsia="it-IT"/>
        </w:rPr>
      </w:pPr>
      <w:r w:rsidRPr="007D5514">
        <w:rPr>
          <w:rFonts w:ascii="Trebuchet MS" w:hAnsi="Trebuchet MS"/>
          <w:lang w:eastAsia="it-IT"/>
        </w:rPr>
        <w:t>P2 Punteggio del merito tecnico dei servizi offerti attribuito in base alla accessibilità, alla consultazione ed alla funzione di ricerca.</w:t>
      </w:r>
    </w:p>
    <w:p w14:paraId="5F4560ED" w14:textId="77777777" w:rsidR="00056F35" w:rsidRDefault="00056F35" w:rsidP="00056F35">
      <w:pPr>
        <w:widowControl w:val="0"/>
        <w:suppressAutoHyphens w:val="0"/>
        <w:autoSpaceDE w:val="0"/>
        <w:autoSpaceDN w:val="0"/>
        <w:adjustRightInd w:val="0"/>
        <w:spacing w:line="276" w:lineRule="auto"/>
        <w:jc w:val="both"/>
        <w:rPr>
          <w:rFonts w:ascii="Trebuchet MS" w:hAnsi="Trebuchet MS"/>
          <w:lang w:eastAsia="it-IT"/>
        </w:rPr>
      </w:pPr>
    </w:p>
    <w:p w14:paraId="7065DE70" w14:textId="52BD3725" w:rsidR="00056F35" w:rsidRPr="00374298" w:rsidRDefault="00056F35" w:rsidP="00056F35">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 xml:space="preserve">Al fine di procedere con la valutazione ciascun Commissario provvederà ad attribuire a ciascuna offerta un punteggio discrezionale compreso tra 0 e 1, come qui di seguito specificato: </w:t>
      </w:r>
    </w:p>
    <w:p w14:paraId="0F13551E" w14:textId="77777777" w:rsidR="00056F35" w:rsidRPr="00374298" w:rsidRDefault="00056F35" w:rsidP="00056F35">
      <w:pPr>
        <w:widowControl w:val="0"/>
        <w:suppressAutoHyphens w:val="0"/>
        <w:autoSpaceDE w:val="0"/>
        <w:autoSpaceDN w:val="0"/>
        <w:adjustRightInd w:val="0"/>
        <w:spacing w:line="276" w:lineRule="auto"/>
        <w:jc w:val="both"/>
        <w:rPr>
          <w:rFonts w:ascii="Trebuchet MS" w:hAnsi="Trebuchet MS"/>
          <w:lang w:eastAsia="it-IT"/>
        </w:rPr>
      </w:pPr>
    </w:p>
    <w:tbl>
      <w:tblPr>
        <w:tblStyle w:val="TableNormal"/>
        <w:tblW w:w="9639" w:type="dxa"/>
        <w:tblInd w:w="6" w:type="dxa"/>
        <w:tblLayout w:type="fixed"/>
        <w:tblLook w:val="01E0" w:firstRow="1" w:lastRow="1" w:firstColumn="1" w:lastColumn="1" w:noHBand="0" w:noVBand="0"/>
      </w:tblPr>
      <w:tblGrid>
        <w:gridCol w:w="1927"/>
        <w:gridCol w:w="1928"/>
        <w:gridCol w:w="1928"/>
        <w:gridCol w:w="1928"/>
        <w:gridCol w:w="1928"/>
      </w:tblGrid>
      <w:tr w:rsidR="00056F35" w:rsidRPr="00374298" w14:paraId="685065C3" w14:textId="77777777" w:rsidTr="007B551C">
        <w:trPr>
          <w:trHeight w:hRule="exact" w:val="863"/>
        </w:trPr>
        <w:tc>
          <w:tcPr>
            <w:tcW w:w="1927" w:type="dxa"/>
            <w:tcBorders>
              <w:top w:val="single" w:sz="5" w:space="0" w:color="000000"/>
              <w:left w:val="single" w:sz="5" w:space="0" w:color="000000"/>
              <w:bottom w:val="single" w:sz="5" w:space="0" w:color="000000"/>
              <w:right w:val="single" w:sz="4" w:space="0" w:color="000000"/>
            </w:tcBorders>
            <w:vAlign w:val="center"/>
          </w:tcPr>
          <w:p w14:paraId="73B51F0F" w14:textId="77777777" w:rsidR="00056F35" w:rsidRPr="00374298" w:rsidRDefault="00056F35" w:rsidP="007B551C">
            <w:pPr>
              <w:suppressAutoHyphens w:val="0"/>
              <w:autoSpaceDE w:val="0"/>
              <w:autoSpaceDN w:val="0"/>
              <w:adjustRightInd w:val="0"/>
              <w:spacing w:line="276" w:lineRule="auto"/>
              <w:jc w:val="center"/>
              <w:rPr>
                <w:rFonts w:ascii="Trebuchet MS" w:eastAsia="Times New Roman" w:hAnsi="Trebuchet MS" w:cs="Times New Roman"/>
                <w:b/>
                <w:sz w:val="20"/>
                <w:szCs w:val="20"/>
                <w:lang w:val="it-IT" w:eastAsia="it-IT"/>
              </w:rPr>
            </w:pPr>
          </w:p>
          <w:p w14:paraId="06758760" w14:textId="77777777" w:rsidR="00056F35" w:rsidRPr="00374298" w:rsidRDefault="00056F35" w:rsidP="007B551C">
            <w:pPr>
              <w:suppressAutoHyphens w:val="0"/>
              <w:autoSpaceDE w:val="0"/>
              <w:autoSpaceDN w:val="0"/>
              <w:adjustRightInd w:val="0"/>
              <w:spacing w:line="276" w:lineRule="auto"/>
              <w:jc w:val="center"/>
              <w:rPr>
                <w:rFonts w:ascii="Trebuchet MS" w:eastAsia="Times New Roman" w:hAnsi="Trebuchet MS" w:cs="Times New Roman"/>
                <w:b/>
                <w:sz w:val="20"/>
                <w:szCs w:val="20"/>
                <w:lang w:val="it-IT" w:eastAsia="it-IT"/>
              </w:rPr>
            </w:pPr>
            <w:r w:rsidRPr="00374298">
              <w:rPr>
                <w:rFonts w:ascii="Trebuchet MS" w:eastAsia="Times New Roman" w:hAnsi="Trebuchet MS" w:cs="Times New Roman"/>
                <w:b/>
                <w:sz w:val="20"/>
                <w:szCs w:val="20"/>
                <w:lang w:val="it-IT" w:eastAsia="it-IT"/>
              </w:rPr>
              <w:t>Ottimo</w:t>
            </w:r>
          </w:p>
        </w:tc>
        <w:tc>
          <w:tcPr>
            <w:tcW w:w="1928" w:type="dxa"/>
            <w:tcBorders>
              <w:top w:val="single" w:sz="5" w:space="0" w:color="000000"/>
              <w:left w:val="single" w:sz="4" w:space="0" w:color="000000"/>
              <w:bottom w:val="single" w:sz="5" w:space="0" w:color="000000"/>
              <w:right w:val="single" w:sz="5" w:space="0" w:color="000000"/>
            </w:tcBorders>
            <w:vAlign w:val="center"/>
          </w:tcPr>
          <w:p w14:paraId="65D72A57" w14:textId="77777777" w:rsidR="00056F35" w:rsidRPr="00374298" w:rsidRDefault="00056F35" w:rsidP="007B551C">
            <w:pPr>
              <w:suppressAutoHyphens w:val="0"/>
              <w:autoSpaceDE w:val="0"/>
              <w:autoSpaceDN w:val="0"/>
              <w:adjustRightInd w:val="0"/>
              <w:spacing w:line="276" w:lineRule="auto"/>
              <w:jc w:val="center"/>
              <w:rPr>
                <w:rFonts w:ascii="Trebuchet MS" w:eastAsia="Times New Roman" w:hAnsi="Trebuchet MS" w:cs="Times New Roman"/>
                <w:b/>
                <w:sz w:val="20"/>
                <w:szCs w:val="20"/>
                <w:lang w:val="it-IT" w:eastAsia="it-IT"/>
              </w:rPr>
            </w:pPr>
          </w:p>
          <w:p w14:paraId="0A803BDA" w14:textId="77777777" w:rsidR="00056F35" w:rsidRPr="00374298" w:rsidRDefault="00056F35" w:rsidP="007B551C">
            <w:pPr>
              <w:suppressAutoHyphens w:val="0"/>
              <w:autoSpaceDE w:val="0"/>
              <w:autoSpaceDN w:val="0"/>
              <w:adjustRightInd w:val="0"/>
              <w:spacing w:line="276" w:lineRule="auto"/>
              <w:jc w:val="center"/>
              <w:rPr>
                <w:rFonts w:ascii="Trebuchet MS" w:eastAsia="Times New Roman" w:hAnsi="Trebuchet MS" w:cs="Times New Roman"/>
                <w:b/>
                <w:sz w:val="20"/>
                <w:szCs w:val="20"/>
                <w:lang w:val="it-IT" w:eastAsia="it-IT"/>
              </w:rPr>
            </w:pPr>
            <w:r w:rsidRPr="00374298">
              <w:rPr>
                <w:rFonts w:ascii="Trebuchet MS" w:eastAsia="Times New Roman" w:hAnsi="Trebuchet MS" w:cs="Times New Roman"/>
                <w:b/>
                <w:sz w:val="20"/>
                <w:szCs w:val="20"/>
                <w:lang w:val="it-IT" w:eastAsia="it-IT"/>
              </w:rPr>
              <w:t>Buono</w:t>
            </w:r>
          </w:p>
        </w:tc>
        <w:tc>
          <w:tcPr>
            <w:tcW w:w="1928" w:type="dxa"/>
            <w:tcBorders>
              <w:top w:val="single" w:sz="5" w:space="0" w:color="000000"/>
              <w:left w:val="single" w:sz="5" w:space="0" w:color="000000"/>
              <w:bottom w:val="single" w:sz="5" w:space="0" w:color="000000"/>
              <w:right w:val="single" w:sz="5" w:space="0" w:color="000000"/>
            </w:tcBorders>
            <w:vAlign w:val="center"/>
          </w:tcPr>
          <w:p w14:paraId="7484D16A" w14:textId="77777777" w:rsidR="00056F35" w:rsidRPr="00374298" w:rsidRDefault="00056F35" w:rsidP="007B551C">
            <w:pPr>
              <w:suppressAutoHyphens w:val="0"/>
              <w:autoSpaceDE w:val="0"/>
              <w:autoSpaceDN w:val="0"/>
              <w:adjustRightInd w:val="0"/>
              <w:spacing w:line="276" w:lineRule="auto"/>
              <w:jc w:val="center"/>
              <w:rPr>
                <w:rFonts w:ascii="Trebuchet MS" w:eastAsia="Times New Roman" w:hAnsi="Trebuchet MS" w:cs="Times New Roman"/>
                <w:b/>
                <w:sz w:val="20"/>
                <w:szCs w:val="20"/>
                <w:lang w:val="it-IT" w:eastAsia="it-IT"/>
              </w:rPr>
            </w:pPr>
          </w:p>
          <w:p w14:paraId="2662CAB1" w14:textId="77777777" w:rsidR="00056F35" w:rsidRPr="00374298" w:rsidRDefault="00056F35" w:rsidP="007B551C">
            <w:pPr>
              <w:suppressAutoHyphens w:val="0"/>
              <w:autoSpaceDE w:val="0"/>
              <w:autoSpaceDN w:val="0"/>
              <w:adjustRightInd w:val="0"/>
              <w:spacing w:line="276" w:lineRule="auto"/>
              <w:jc w:val="center"/>
              <w:rPr>
                <w:rFonts w:ascii="Trebuchet MS" w:eastAsia="Times New Roman" w:hAnsi="Trebuchet MS" w:cs="Times New Roman"/>
                <w:b/>
                <w:sz w:val="20"/>
                <w:szCs w:val="20"/>
                <w:lang w:val="it-IT" w:eastAsia="it-IT"/>
              </w:rPr>
            </w:pPr>
            <w:r w:rsidRPr="00374298">
              <w:rPr>
                <w:rFonts w:ascii="Trebuchet MS" w:eastAsia="Times New Roman" w:hAnsi="Trebuchet MS" w:cs="Times New Roman"/>
                <w:b/>
                <w:sz w:val="20"/>
                <w:szCs w:val="20"/>
                <w:lang w:val="it-IT" w:eastAsia="it-IT"/>
              </w:rPr>
              <w:t>Discreto</w:t>
            </w:r>
          </w:p>
        </w:tc>
        <w:tc>
          <w:tcPr>
            <w:tcW w:w="1928" w:type="dxa"/>
            <w:tcBorders>
              <w:top w:val="single" w:sz="5" w:space="0" w:color="000000"/>
              <w:left w:val="single" w:sz="5" w:space="0" w:color="000000"/>
              <w:bottom w:val="single" w:sz="5" w:space="0" w:color="000000"/>
              <w:right w:val="single" w:sz="5" w:space="0" w:color="000000"/>
            </w:tcBorders>
            <w:vAlign w:val="center"/>
          </w:tcPr>
          <w:p w14:paraId="3706B374" w14:textId="77777777" w:rsidR="00056F35" w:rsidRPr="00374298" w:rsidRDefault="00056F35" w:rsidP="007B551C">
            <w:pPr>
              <w:suppressAutoHyphens w:val="0"/>
              <w:autoSpaceDE w:val="0"/>
              <w:autoSpaceDN w:val="0"/>
              <w:adjustRightInd w:val="0"/>
              <w:spacing w:line="276" w:lineRule="auto"/>
              <w:jc w:val="center"/>
              <w:rPr>
                <w:rFonts w:ascii="Trebuchet MS" w:eastAsia="Times New Roman" w:hAnsi="Trebuchet MS" w:cs="Times New Roman"/>
                <w:b/>
                <w:sz w:val="20"/>
                <w:szCs w:val="20"/>
                <w:lang w:val="it-IT" w:eastAsia="it-IT"/>
              </w:rPr>
            </w:pPr>
          </w:p>
          <w:p w14:paraId="171F4A1A" w14:textId="77777777" w:rsidR="00056F35" w:rsidRPr="00374298" w:rsidRDefault="00056F35" w:rsidP="007B551C">
            <w:pPr>
              <w:suppressAutoHyphens w:val="0"/>
              <w:autoSpaceDE w:val="0"/>
              <w:autoSpaceDN w:val="0"/>
              <w:adjustRightInd w:val="0"/>
              <w:spacing w:line="276" w:lineRule="auto"/>
              <w:jc w:val="center"/>
              <w:rPr>
                <w:rFonts w:ascii="Trebuchet MS" w:eastAsia="Times New Roman" w:hAnsi="Trebuchet MS" w:cs="Times New Roman"/>
                <w:b/>
                <w:sz w:val="20"/>
                <w:szCs w:val="20"/>
                <w:lang w:val="it-IT" w:eastAsia="it-IT"/>
              </w:rPr>
            </w:pPr>
            <w:r w:rsidRPr="00374298">
              <w:rPr>
                <w:rFonts w:ascii="Trebuchet MS" w:eastAsia="Times New Roman" w:hAnsi="Trebuchet MS" w:cs="Times New Roman"/>
                <w:b/>
                <w:sz w:val="20"/>
                <w:szCs w:val="20"/>
                <w:lang w:val="it-IT" w:eastAsia="it-IT"/>
              </w:rPr>
              <w:t>Sufficiente</w:t>
            </w:r>
          </w:p>
        </w:tc>
        <w:tc>
          <w:tcPr>
            <w:tcW w:w="1928" w:type="dxa"/>
            <w:tcBorders>
              <w:top w:val="single" w:sz="5" w:space="0" w:color="000000"/>
              <w:left w:val="single" w:sz="5" w:space="0" w:color="000000"/>
              <w:bottom w:val="single" w:sz="5" w:space="0" w:color="000000"/>
              <w:right w:val="single" w:sz="5" w:space="0" w:color="000000"/>
            </w:tcBorders>
            <w:vAlign w:val="center"/>
          </w:tcPr>
          <w:p w14:paraId="266A7C92" w14:textId="77777777" w:rsidR="00056F35" w:rsidRPr="00374298" w:rsidRDefault="00056F35" w:rsidP="007B551C">
            <w:pPr>
              <w:suppressAutoHyphens w:val="0"/>
              <w:autoSpaceDE w:val="0"/>
              <w:autoSpaceDN w:val="0"/>
              <w:adjustRightInd w:val="0"/>
              <w:spacing w:line="276" w:lineRule="auto"/>
              <w:jc w:val="center"/>
              <w:rPr>
                <w:rFonts w:ascii="Trebuchet MS" w:eastAsia="Times New Roman" w:hAnsi="Trebuchet MS" w:cs="Times New Roman"/>
                <w:b/>
                <w:sz w:val="20"/>
                <w:szCs w:val="20"/>
                <w:lang w:val="it-IT" w:eastAsia="it-IT"/>
              </w:rPr>
            </w:pPr>
          </w:p>
          <w:p w14:paraId="5E39BE8F" w14:textId="77777777" w:rsidR="00056F35" w:rsidRPr="00374298" w:rsidRDefault="00056F35" w:rsidP="007B551C">
            <w:pPr>
              <w:suppressAutoHyphens w:val="0"/>
              <w:autoSpaceDE w:val="0"/>
              <w:autoSpaceDN w:val="0"/>
              <w:adjustRightInd w:val="0"/>
              <w:spacing w:line="276" w:lineRule="auto"/>
              <w:jc w:val="center"/>
              <w:rPr>
                <w:rFonts w:ascii="Trebuchet MS" w:eastAsia="Times New Roman" w:hAnsi="Trebuchet MS" w:cs="Times New Roman"/>
                <w:b/>
                <w:sz w:val="20"/>
                <w:szCs w:val="20"/>
                <w:lang w:val="it-IT" w:eastAsia="it-IT"/>
              </w:rPr>
            </w:pPr>
            <w:r w:rsidRPr="00374298">
              <w:rPr>
                <w:rFonts w:ascii="Trebuchet MS" w:eastAsia="Times New Roman" w:hAnsi="Trebuchet MS" w:cs="Times New Roman"/>
                <w:b/>
                <w:sz w:val="20"/>
                <w:szCs w:val="20"/>
                <w:lang w:val="it-IT" w:eastAsia="it-IT"/>
              </w:rPr>
              <w:t>Insufficiente</w:t>
            </w:r>
          </w:p>
        </w:tc>
      </w:tr>
      <w:tr w:rsidR="00056F35" w:rsidRPr="00374298" w14:paraId="056864B6" w14:textId="77777777" w:rsidTr="007B551C">
        <w:trPr>
          <w:trHeight w:hRule="exact" w:val="595"/>
        </w:trPr>
        <w:tc>
          <w:tcPr>
            <w:tcW w:w="1927" w:type="dxa"/>
            <w:tcBorders>
              <w:top w:val="single" w:sz="5" w:space="0" w:color="000000"/>
              <w:left w:val="single" w:sz="5" w:space="0" w:color="000000"/>
              <w:bottom w:val="single" w:sz="5" w:space="0" w:color="000000"/>
              <w:right w:val="single" w:sz="4" w:space="0" w:color="000000"/>
            </w:tcBorders>
          </w:tcPr>
          <w:p w14:paraId="6F5CE6AB" w14:textId="77777777" w:rsidR="00056F35" w:rsidRPr="00374298" w:rsidRDefault="00056F35" w:rsidP="007B551C">
            <w:pPr>
              <w:suppressAutoHyphens w:val="0"/>
              <w:autoSpaceDE w:val="0"/>
              <w:autoSpaceDN w:val="0"/>
              <w:adjustRightInd w:val="0"/>
              <w:spacing w:line="276" w:lineRule="auto"/>
              <w:jc w:val="center"/>
              <w:rPr>
                <w:rFonts w:ascii="Trebuchet MS" w:eastAsia="Times New Roman" w:hAnsi="Trebuchet MS" w:cs="Times New Roman"/>
                <w:sz w:val="20"/>
                <w:szCs w:val="20"/>
                <w:lang w:val="it-IT" w:eastAsia="it-IT"/>
              </w:rPr>
            </w:pPr>
          </w:p>
          <w:p w14:paraId="5A0A1F7D" w14:textId="77777777" w:rsidR="00056F35" w:rsidRPr="00374298" w:rsidRDefault="00056F35" w:rsidP="007B551C">
            <w:pPr>
              <w:suppressAutoHyphens w:val="0"/>
              <w:autoSpaceDE w:val="0"/>
              <w:autoSpaceDN w:val="0"/>
              <w:adjustRightInd w:val="0"/>
              <w:spacing w:line="276" w:lineRule="auto"/>
              <w:jc w:val="center"/>
              <w:rPr>
                <w:rFonts w:ascii="Trebuchet MS" w:eastAsia="Times New Roman" w:hAnsi="Trebuchet MS" w:cs="Times New Roman"/>
                <w:sz w:val="20"/>
                <w:szCs w:val="20"/>
                <w:lang w:val="it-IT" w:eastAsia="it-IT"/>
              </w:rPr>
            </w:pPr>
            <w:r w:rsidRPr="00374298">
              <w:rPr>
                <w:rFonts w:ascii="Trebuchet MS" w:eastAsia="Times New Roman" w:hAnsi="Trebuchet MS" w:cs="Times New Roman"/>
                <w:sz w:val="20"/>
                <w:szCs w:val="20"/>
                <w:lang w:val="it-IT" w:eastAsia="it-IT"/>
              </w:rPr>
              <w:t>1,00</w:t>
            </w:r>
          </w:p>
        </w:tc>
        <w:tc>
          <w:tcPr>
            <w:tcW w:w="1928" w:type="dxa"/>
            <w:tcBorders>
              <w:top w:val="single" w:sz="5" w:space="0" w:color="000000"/>
              <w:left w:val="single" w:sz="4" w:space="0" w:color="000000"/>
              <w:bottom w:val="single" w:sz="5" w:space="0" w:color="000000"/>
              <w:right w:val="single" w:sz="5" w:space="0" w:color="000000"/>
            </w:tcBorders>
          </w:tcPr>
          <w:p w14:paraId="5166D181" w14:textId="77777777" w:rsidR="00056F35" w:rsidRPr="00374298" w:rsidRDefault="00056F35" w:rsidP="007B551C">
            <w:pPr>
              <w:suppressAutoHyphens w:val="0"/>
              <w:autoSpaceDE w:val="0"/>
              <w:autoSpaceDN w:val="0"/>
              <w:adjustRightInd w:val="0"/>
              <w:spacing w:line="276" w:lineRule="auto"/>
              <w:jc w:val="center"/>
              <w:rPr>
                <w:rFonts w:ascii="Trebuchet MS" w:eastAsia="Times New Roman" w:hAnsi="Trebuchet MS" w:cs="Times New Roman"/>
                <w:sz w:val="20"/>
                <w:szCs w:val="20"/>
                <w:lang w:val="it-IT" w:eastAsia="it-IT"/>
              </w:rPr>
            </w:pPr>
          </w:p>
          <w:p w14:paraId="70802C8F" w14:textId="77777777" w:rsidR="00056F35" w:rsidRPr="00374298" w:rsidRDefault="00056F35" w:rsidP="007B551C">
            <w:pPr>
              <w:suppressAutoHyphens w:val="0"/>
              <w:autoSpaceDE w:val="0"/>
              <w:autoSpaceDN w:val="0"/>
              <w:adjustRightInd w:val="0"/>
              <w:spacing w:line="276" w:lineRule="auto"/>
              <w:jc w:val="center"/>
              <w:rPr>
                <w:rFonts w:ascii="Trebuchet MS" w:eastAsia="Times New Roman" w:hAnsi="Trebuchet MS" w:cs="Times New Roman"/>
                <w:sz w:val="20"/>
                <w:szCs w:val="20"/>
                <w:lang w:val="it-IT" w:eastAsia="it-IT"/>
              </w:rPr>
            </w:pPr>
            <w:r w:rsidRPr="00374298">
              <w:rPr>
                <w:rFonts w:ascii="Trebuchet MS" w:eastAsia="Times New Roman" w:hAnsi="Trebuchet MS" w:cs="Times New Roman"/>
                <w:sz w:val="20"/>
                <w:szCs w:val="20"/>
                <w:lang w:val="it-IT" w:eastAsia="it-IT"/>
              </w:rPr>
              <w:t>0,75</w:t>
            </w:r>
          </w:p>
        </w:tc>
        <w:tc>
          <w:tcPr>
            <w:tcW w:w="1928" w:type="dxa"/>
            <w:tcBorders>
              <w:top w:val="single" w:sz="5" w:space="0" w:color="000000"/>
              <w:left w:val="single" w:sz="5" w:space="0" w:color="000000"/>
              <w:bottom w:val="single" w:sz="5" w:space="0" w:color="000000"/>
              <w:right w:val="single" w:sz="5" w:space="0" w:color="000000"/>
            </w:tcBorders>
          </w:tcPr>
          <w:p w14:paraId="003A5CF8" w14:textId="77777777" w:rsidR="00056F35" w:rsidRPr="00374298" w:rsidRDefault="00056F35" w:rsidP="007B551C">
            <w:pPr>
              <w:suppressAutoHyphens w:val="0"/>
              <w:autoSpaceDE w:val="0"/>
              <w:autoSpaceDN w:val="0"/>
              <w:adjustRightInd w:val="0"/>
              <w:spacing w:line="276" w:lineRule="auto"/>
              <w:jc w:val="center"/>
              <w:rPr>
                <w:rFonts w:ascii="Trebuchet MS" w:eastAsia="Times New Roman" w:hAnsi="Trebuchet MS" w:cs="Times New Roman"/>
                <w:sz w:val="20"/>
                <w:szCs w:val="20"/>
                <w:lang w:val="it-IT" w:eastAsia="it-IT"/>
              </w:rPr>
            </w:pPr>
          </w:p>
          <w:p w14:paraId="5A0D42AD" w14:textId="77777777" w:rsidR="00056F35" w:rsidRPr="00374298" w:rsidRDefault="00056F35" w:rsidP="007B551C">
            <w:pPr>
              <w:suppressAutoHyphens w:val="0"/>
              <w:autoSpaceDE w:val="0"/>
              <w:autoSpaceDN w:val="0"/>
              <w:adjustRightInd w:val="0"/>
              <w:spacing w:line="276" w:lineRule="auto"/>
              <w:jc w:val="center"/>
              <w:rPr>
                <w:rFonts w:ascii="Trebuchet MS" w:eastAsia="Times New Roman" w:hAnsi="Trebuchet MS" w:cs="Times New Roman"/>
                <w:sz w:val="20"/>
                <w:szCs w:val="20"/>
                <w:lang w:val="it-IT" w:eastAsia="it-IT"/>
              </w:rPr>
            </w:pPr>
            <w:r w:rsidRPr="00374298">
              <w:rPr>
                <w:rFonts w:ascii="Trebuchet MS" w:eastAsia="Times New Roman" w:hAnsi="Trebuchet MS" w:cs="Times New Roman"/>
                <w:sz w:val="20"/>
                <w:szCs w:val="20"/>
                <w:lang w:val="it-IT" w:eastAsia="it-IT"/>
              </w:rPr>
              <w:t>0,50</w:t>
            </w:r>
          </w:p>
        </w:tc>
        <w:tc>
          <w:tcPr>
            <w:tcW w:w="1928" w:type="dxa"/>
            <w:tcBorders>
              <w:top w:val="single" w:sz="5" w:space="0" w:color="000000"/>
              <w:left w:val="single" w:sz="5" w:space="0" w:color="000000"/>
              <w:bottom w:val="single" w:sz="5" w:space="0" w:color="000000"/>
              <w:right w:val="single" w:sz="5" w:space="0" w:color="000000"/>
            </w:tcBorders>
          </w:tcPr>
          <w:p w14:paraId="49C3C39C" w14:textId="77777777" w:rsidR="00056F35" w:rsidRPr="00374298" w:rsidRDefault="00056F35" w:rsidP="007B551C">
            <w:pPr>
              <w:suppressAutoHyphens w:val="0"/>
              <w:autoSpaceDE w:val="0"/>
              <w:autoSpaceDN w:val="0"/>
              <w:adjustRightInd w:val="0"/>
              <w:spacing w:line="276" w:lineRule="auto"/>
              <w:jc w:val="center"/>
              <w:rPr>
                <w:rFonts w:ascii="Trebuchet MS" w:eastAsia="Times New Roman" w:hAnsi="Trebuchet MS" w:cs="Times New Roman"/>
                <w:sz w:val="20"/>
                <w:szCs w:val="20"/>
                <w:lang w:val="it-IT" w:eastAsia="it-IT"/>
              </w:rPr>
            </w:pPr>
          </w:p>
          <w:p w14:paraId="76341AF3" w14:textId="77777777" w:rsidR="00056F35" w:rsidRPr="00374298" w:rsidRDefault="00056F35" w:rsidP="007B551C">
            <w:pPr>
              <w:suppressAutoHyphens w:val="0"/>
              <w:autoSpaceDE w:val="0"/>
              <w:autoSpaceDN w:val="0"/>
              <w:adjustRightInd w:val="0"/>
              <w:spacing w:line="276" w:lineRule="auto"/>
              <w:jc w:val="center"/>
              <w:rPr>
                <w:rFonts w:ascii="Trebuchet MS" w:eastAsia="Times New Roman" w:hAnsi="Trebuchet MS" w:cs="Times New Roman"/>
                <w:sz w:val="20"/>
                <w:szCs w:val="20"/>
                <w:lang w:val="it-IT" w:eastAsia="it-IT"/>
              </w:rPr>
            </w:pPr>
            <w:r w:rsidRPr="00374298">
              <w:rPr>
                <w:rFonts w:ascii="Trebuchet MS" w:eastAsia="Times New Roman" w:hAnsi="Trebuchet MS" w:cs="Times New Roman"/>
                <w:sz w:val="20"/>
                <w:szCs w:val="20"/>
                <w:lang w:val="it-IT" w:eastAsia="it-IT"/>
              </w:rPr>
              <w:t>0,25</w:t>
            </w:r>
          </w:p>
        </w:tc>
        <w:tc>
          <w:tcPr>
            <w:tcW w:w="1928" w:type="dxa"/>
            <w:tcBorders>
              <w:top w:val="single" w:sz="5" w:space="0" w:color="000000"/>
              <w:left w:val="single" w:sz="5" w:space="0" w:color="000000"/>
              <w:bottom w:val="single" w:sz="5" w:space="0" w:color="000000"/>
              <w:right w:val="single" w:sz="5" w:space="0" w:color="000000"/>
            </w:tcBorders>
          </w:tcPr>
          <w:p w14:paraId="47FACFF7" w14:textId="77777777" w:rsidR="00056F35" w:rsidRPr="00374298" w:rsidRDefault="00056F35" w:rsidP="007B551C">
            <w:pPr>
              <w:suppressAutoHyphens w:val="0"/>
              <w:autoSpaceDE w:val="0"/>
              <w:autoSpaceDN w:val="0"/>
              <w:adjustRightInd w:val="0"/>
              <w:spacing w:line="276" w:lineRule="auto"/>
              <w:jc w:val="center"/>
              <w:rPr>
                <w:rFonts w:ascii="Trebuchet MS" w:eastAsia="Times New Roman" w:hAnsi="Trebuchet MS" w:cs="Times New Roman"/>
                <w:sz w:val="20"/>
                <w:szCs w:val="20"/>
                <w:lang w:val="it-IT" w:eastAsia="it-IT"/>
              </w:rPr>
            </w:pPr>
          </w:p>
          <w:p w14:paraId="7C0921F3" w14:textId="77777777" w:rsidR="00056F35" w:rsidRPr="00374298" w:rsidRDefault="00056F35" w:rsidP="007B551C">
            <w:pPr>
              <w:suppressAutoHyphens w:val="0"/>
              <w:autoSpaceDE w:val="0"/>
              <w:autoSpaceDN w:val="0"/>
              <w:adjustRightInd w:val="0"/>
              <w:spacing w:line="276" w:lineRule="auto"/>
              <w:jc w:val="center"/>
              <w:rPr>
                <w:rFonts w:ascii="Trebuchet MS" w:eastAsia="Times New Roman" w:hAnsi="Trebuchet MS" w:cs="Times New Roman"/>
                <w:sz w:val="20"/>
                <w:szCs w:val="20"/>
                <w:lang w:val="it-IT" w:eastAsia="it-IT"/>
              </w:rPr>
            </w:pPr>
            <w:r w:rsidRPr="00374298">
              <w:rPr>
                <w:rFonts w:ascii="Trebuchet MS" w:eastAsia="Times New Roman" w:hAnsi="Trebuchet MS" w:cs="Times New Roman"/>
                <w:sz w:val="20"/>
                <w:szCs w:val="20"/>
                <w:lang w:val="it-IT" w:eastAsia="it-IT"/>
              </w:rPr>
              <w:t>0,00</w:t>
            </w:r>
          </w:p>
        </w:tc>
      </w:tr>
    </w:tbl>
    <w:p w14:paraId="10EC504B" w14:textId="77777777" w:rsidR="00056F35" w:rsidRPr="00374298" w:rsidRDefault="00056F35" w:rsidP="00056F35">
      <w:pPr>
        <w:widowControl w:val="0"/>
        <w:suppressAutoHyphens w:val="0"/>
        <w:autoSpaceDE w:val="0"/>
        <w:autoSpaceDN w:val="0"/>
        <w:adjustRightInd w:val="0"/>
        <w:spacing w:line="276" w:lineRule="auto"/>
        <w:jc w:val="both"/>
        <w:rPr>
          <w:rFonts w:ascii="Trebuchet MS" w:hAnsi="Trebuchet MS"/>
          <w:lang w:eastAsia="it-IT"/>
        </w:rPr>
      </w:pPr>
    </w:p>
    <w:p w14:paraId="54D10D3C" w14:textId="6ED4DC5E" w:rsidR="00056F35" w:rsidRPr="00374298" w:rsidRDefault="00056F35" w:rsidP="00056F35">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 xml:space="preserve">Le ragioni di tale attribuzione verranno adeguatamente motivate </w:t>
      </w:r>
      <w:r w:rsidR="007D5514">
        <w:rPr>
          <w:rFonts w:ascii="Trebuchet MS" w:hAnsi="Trebuchet MS"/>
          <w:lang w:eastAsia="it-IT"/>
        </w:rPr>
        <w:t xml:space="preserve">dai Commissari tenuto conto </w:t>
      </w:r>
      <w:r w:rsidR="007D5514" w:rsidRPr="007D5514">
        <w:rPr>
          <w:rFonts w:ascii="Trebuchet MS" w:hAnsi="Trebuchet MS"/>
          <w:lang w:eastAsia="it-IT"/>
        </w:rPr>
        <w:t xml:space="preserve">di quanto </w:t>
      </w:r>
      <w:r w:rsidR="007D5514">
        <w:rPr>
          <w:rFonts w:ascii="Trebuchet MS" w:hAnsi="Trebuchet MS"/>
          <w:lang w:eastAsia="it-IT"/>
        </w:rPr>
        <w:t xml:space="preserve">previsto nel capitolato tecnico, </w:t>
      </w:r>
      <w:r w:rsidR="007D5514" w:rsidRPr="007D5514">
        <w:rPr>
          <w:rFonts w:ascii="Trebuchet MS" w:hAnsi="Trebuchet MS"/>
          <w:lang w:eastAsia="it-IT"/>
        </w:rPr>
        <w:t xml:space="preserve">della coerenza delle prestazioni richieste </w:t>
      </w:r>
      <w:r w:rsidR="007D5514">
        <w:rPr>
          <w:rFonts w:ascii="Trebuchet MS" w:hAnsi="Trebuchet MS"/>
          <w:lang w:eastAsia="it-IT"/>
        </w:rPr>
        <w:t xml:space="preserve">ed </w:t>
      </w:r>
      <w:r w:rsidRPr="00374298">
        <w:rPr>
          <w:rFonts w:ascii="Trebuchet MS" w:hAnsi="Trebuchet MS"/>
          <w:lang w:eastAsia="it-IT"/>
        </w:rPr>
        <w:t xml:space="preserve">in </w:t>
      </w:r>
      <w:r w:rsidRPr="007D5514">
        <w:rPr>
          <w:rFonts w:ascii="Trebuchet MS" w:hAnsi="Trebuchet MS"/>
          <w:lang w:eastAsia="it-IT"/>
        </w:rPr>
        <w:t>relazione ai criteri illustrati nel presente disciplinare di gara.</w:t>
      </w:r>
      <w:r w:rsidRPr="00374298">
        <w:rPr>
          <w:rFonts w:ascii="Trebuchet MS" w:hAnsi="Trebuchet MS"/>
          <w:lang w:eastAsia="it-IT"/>
        </w:rPr>
        <w:t xml:space="preserve"> </w:t>
      </w:r>
    </w:p>
    <w:p w14:paraId="72F59547" w14:textId="77777777" w:rsidR="00056F35" w:rsidRPr="00374298" w:rsidRDefault="00056F35" w:rsidP="00056F35">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Una volta assegnati i giudizi qualitativi alle offerte, si procede con il calcolo della media dei coefficienti attribuiti da ciascun commissario, attribuendo il valore 1 al coefficiente più elevato e riparametrando tutti gli altri coefficienti (</w:t>
      </w:r>
      <w:proofErr w:type="spellStart"/>
      <w:r w:rsidRPr="00374298">
        <w:rPr>
          <w:rFonts w:ascii="Trebuchet MS" w:hAnsi="Trebuchet MS"/>
          <w:lang w:eastAsia="it-IT"/>
        </w:rPr>
        <w:t>rescaling</w:t>
      </w:r>
      <w:proofErr w:type="spellEnd"/>
      <w:r w:rsidRPr="00374298">
        <w:rPr>
          <w:rFonts w:ascii="Trebuchet MS" w:hAnsi="Trebuchet MS"/>
          <w:lang w:eastAsia="it-IT"/>
        </w:rPr>
        <w:t>), secondo quanto segue:</w:t>
      </w:r>
    </w:p>
    <w:p w14:paraId="526CC6DE" w14:textId="77777777" w:rsidR="00056F35" w:rsidRPr="00374298" w:rsidRDefault="00056F35" w:rsidP="00056F35">
      <w:pPr>
        <w:widowControl w:val="0"/>
        <w:suppressAutoHyphens w:val="0"/>
        <w:autoSpaceDE w:val="0"/>
        <w:autoSpaceDN w:val="0"/>
        <w:adjustRightInd w:val="0"/>
        <w:spacing w:line="276" w:lineRule="auto"/>
        <w:jc w:val="both"/>
        <w:rPr>
          <w:rFonts w:ascii="Trebuchet MS" w:hAnsi="Trebuchet MS"/>
          <w:lang w:eastAsia="it-IT"/>
        </w:rPr>
      </w:pPr>
    </w:p>
    <w:p w14:paraId="32161914" w14:textId="77777777" w:rsidR="00056F35" w:rsidRPr="00374298" w:rsidRDefault="00056F35" w:rsidP="007D5514">
      <w:pPr>
        <w:widowControl w:val="0"/>
        <w:suppressAutoHyphens w:val="0"/>
        <w:autoSpaceDE w:val="0"/>
        <w:autoSpaceDN w:val="0"/>
        <w:adjustRightInd w:val="0"/>
        <w:spacing w:line="276" w:lineRule="auto"/>
        <w:jc w:val="center"/>
        <w:rPr>
          <w:rFonts w:ascii="Trebuchet MS" w:hAnsi="Trebuchet MS"/>
          <w:lang w:eastAsia="it-IT"/>
        </w:rPr>
      </w:pPr>
      <w:r w:rsidRPr="00374298">
        <w:rPr>
          <w:rFonts w:ascii="Trebuchet MS" w:hAnsi="Trebuchet MS"/>
          <w:lang w:eastAsia="it-IT"/>
        </w:rPr>
        <w:t xml:space="preserve">V(a)i = Va / </w:t>
      </w:r>
      <w:proofErr w:type="spellStart"/>
      <w:r w:rsidRPr="00374298">
        <w:rPr>
          <w:rFonts w:ascii="Trebuchet MS" w:hAnsi="Trebuchet MS"/>
          <w:lang w:eastAsia="it-IT"/>
        </w:rPr>
        <w:t>Vmax</w:t>
      </w:r>
      <w:proofErr w:type="spellEnd"/>
    </w:p>
    <w:p w14:paraId="14CCD35C" w14:textId="77777777" w:rsidR="00056F35" w:rsidRPr="00374298" w:rsidRDefault="00056F35" w:rsidP="00056F35">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dove:</w:t>
      </w:r>
    </w:p>
    <w:p w14:paraId="10D521A7" w14:textId="77777777" w:rsidR="00056F35" w:rsidRPr="00374298" w:rsidRDefault="00056F35" w:rsidP="00056F35">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 xml:space="preserve">Va è il coefficiente ottenuto dalla ditta a per il </w:t>
      </w:r>
      <w:proofErr w:type="spellStart"/>
      <w:r w:rsidRPr="00374298">
        <w:rPr>
          <w:rFonts w:ascii="Trebuchet MS" w:hAnsi="Trebuchet MS"/>
          <w:lang w:eastAsia="it-IT"/>
        </w:rPr>
        <w:t>sottocriterio</w:t>
      </w:r>
      <w:proofErr w:type="spellEnd"/>
      <w:r w:rsidRPr="00374298">
        <w:rPr>
          <w:rFonts w:ascii="Trebuchet MS" w:hAnsi="Trebuchet MS"/>
          <w:lang w:eastAsia="it-IT"/>
        </w:rPr>
        <w:t xml:space="preserve"> i-esimo qualitativo prima della procedura di </w:t>
      </w:r>
      <w:proofErr w:type="spellStart"/>
      <w:r w:rsidRPr="00374298">
        <w:rPr>
          <w:rFonts w:ascii="Trebuchet MS" w:hAnsi="Trebuchet MS"/>
          <w:lang w:eastAsia="it-IT"/>
        </w:rPr>
        <w:t>rescaling</w:t>
      </w:r>
      <w:proofErr w:type="spellEnd"/>
      <w:r w:rsidRPr="00374298">
        <w:rPr>
          <w:rFonts w:ascii="Trebuchet MS" w:hAnsi="Trebuchet MS"/>
          <w:lang w:eastAsia="it-IT"/>
        </w:rPr>
        <w:t>;</w:t>
      </w:r>
    </w:p>
    <w:p w14:paraId="5B78C41B" w14:textId="77777777" w:rsidR="00056F35" w:rsidRPr="00374298" w:rsidRDefault="00056F35" w:rsidP="00056F35">
      <w:pPr>
        <w:widowControl w:val="0"/>
        <w:suppressAutoHyphens w:val="0"/>
        <w:autoSpaceDE w:val="0"/>
        <w:autoSpaceDN w:val="0"/>
        <w:adjustRightInd w:val="0"/>
        <w:spacing w:line="276" w:lineRule="auto"/>
        <w:jc w:val="both"/>
        <w:rPr>
          <w:rFonts w:ascii="Trebuchet MS" w:hAnsi="Trebuchet MS"/>
          <w:lang w:eastAsia="it-IT"/>
        </w:rPr>
      </w:pPr>
      <w:proofErr w:type="spellStart"/>
      <w:r w:rsidRPr="00374298">
        <w:rPr>
          <w:rFonts w:ascii="Trebuchet MS" w:hAnsi="Trebuchet MS"/>
          <w:lang w:eastAsia="it-IT"/>
        </w:rPr>
        <w:t>Vmax</w:t>
      </w:r>
      <w:proofErr w:type="spellEnd"/>
      <w:r w:rsidRPr="00374298">
        <w:rPr>
          <w:rFonts w:ascii="Trebuchet MS" w:hAnsi="Trebuchet MS"/>
          <w:lang w:eastAsia="it-IT"/>
        </w:rPr>
        <w:t xml:space="preserve"> il coefficiente massimo ottenuto dalle ditte concorrenti per il </w:t>
      </w:r>
      <w:proofErr w:type="spellStart"/>
      <w:r w:rsidRPr="00374298">
        <w:rPr>
          <w:rFonts w:ascii="Trebuchet MS" w:hAnsi="Trebuchet MS"/>
          <w:lang w:eastAsia="it-IT"/>
        </w:rPr>
        <w:t>sottocriterio</w:t>
      </w:r>
      <w:proofErr w:type="spellEnd"/>
      <w:r w:rsidRPr="00374298">
        <w:rPr>
          <w:rFonts w:ascii="Trebuchet MS" w:hAnsi="Trebuchet MS"/>
          <w:lang w:eastAsia="it-IT"/>
        </w:rPr>
        <w:t xml:space="preserve"> i-esimo prima della procedura di </w:t>
      </w:r>
      <w:proofErr w:type="spellStart"/>
      <w:r w:rsidRPr="00374298">
        <w:rPr>
          <w:rFonts w:ascii="Trebuchet MS" w:hAnsi="Trebuchet MS"/>
          <w:lang w:eastAsia="it-IT"/>
        </w:rPr>
        <w:t>rescaling</w:t>
      </w:r>
      <w:proofErr w:type="spellEnd"/>
      <w:r w:rsidRPr="00374298">
        <w:rPr>
          <w:rFonts w:ascii="Trebuchet MS" w:hAnsi="Trebuchet MS"/>
          <w:lang w:eastAsia="it-IT"/>
        </w:rPr>
        <w:t>;</w:t>
      </w:r>
    </w:p>
    <w:p w14:paraId="430821BD" w14:textId="77777777" w:rsidR="00056F35" w:rsidRPr="00374298" w:rsidRDefault="00056F35" w:rsidP="00056F35">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 xml:space="preserve">V(a)i sarà il coefficiente ottenuto dalla ditta a per il </w:t>
      </w:r>
      <w:proofErr w:type="spellStart"/>
      <w:r w:rsidRPr="00374298">
        <w:rPr>
          <w:rFonts w:ascii="Trebuchet MS" w:hAnsi="Trebuchet MS"/>
          <w:lang w:eastAsia="it-IT"/>
        </w:rPr>
        <w:t>sottocriterio</w:t>
      </w:r>
      <w:proofErr w:type="spellEnd"/>
      <w:r w:rsidRPr="00374298">
        <w:rPr>
          <w:rFonts w:ascii="Trebuchet MS" w:hAnsi="Trebuchet MS"/>
          <w:lang w:eastAsia="it-IT"/>
        </w:rPr>
        <w:t xml:space="preserve"> i-esimo.</w:t>
      </w:r>
    </w:p>
    <w:p w14:paraId="2A033903" w14:textId="77777777" w:rsidR="00056F35" w:rsidRPr="00374298" w:rsidRDefault="00056F35" w:rsidP="00056F35">
      <w:pPr>
        <w:widowControl w:val="0"/>
        <w:suppressAutoHyphens w:val="0"/>
        <w:autoSpaceDE w:val="0"/>
        <w:autoSpaceDN w:val="0"/>
        <w:adjustRightInd w:val="0"/>
        <w:spacing w:line="276" w:lineRule="auto"/>
        <w:jc w:val="both"/>
        <w:rPr>
          <w:rFonts w:ascii="Trebuchet MS" w:hAnsi="Trebuchet MS"/>
          <w:lang w:eastAsia="it-IT"/>
        </w:rPr>
      </w:pPr>
    </w:p>
    <w:p w14:paraId="58AEEA66" w14:textId="77777777" w:rsidR="00056F35" w:rsidRPr="00374298" w:rsidRDefault="00056F35" w:rsidP="00056F35">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Il punteggio relativo all’offerta tecnica proposta da ciascun concorrente verrà attribuito sulla base del metodo aggregativo compensatore:</w:t>
      </w:r>
    </w:p>
    <w:p w14:paraId="496341BE" w14:textId="77777777" w:rsidR="00056F35" w:rsidRPr="00374298" w:rsidRDefault="00056F35" w:rsidP="00056F35">
      <w:pPr>
        <w:widowControl w:val="0"/>
        <w:suppressAutoHyphens w:val="0"/>
        <w:autoSpaceDE w:val="0"/>
        <w:autoSpaceDN w:val="0"/>
        <w:adjustRightInd w:val="0"/>
        <w:spacing w:line="276" w:lineRule="auto"/>
        <w:jc w:val="both"/>
        <w:rPr>
          <w:rFonts w:ascii="Trebuchet MS" w:hAnsi="Trebuchet MS"/>
          <w:lang w:eastAsia="it-IT"/>
        </w:rPr>
      </w:pPr>
    </w:p>
    <w:p w14:paraId="7FDDE512" w14:textId="77777777" w:rsidR="00056F35" w:rsidRPr="00374298" w:rsidRDefault="00056F35" w:rsidP="007D5514">
      <w:pPr>
        <w:widowControl w:val="0"/>
        <w:suppressAutoHyphens w:val="0"/>
        <w:autoSpaceDE w:val="0"/>
        <w:autoSpaceDN w:val="0"/>
        <w:adjustRightInd w:val="0"/>
        <w:spacing w:line="276" w:lineRule="auto"/>
        <w:jc w:val="center"/>
        <w:rPr>
          <w:rFonts w:ascii="Trebuchet MS" w:hAnsi="Trebuchet MS"/>
          <w:lang w:eastAsia="it-IT"/>
        </w:rPr>
      </w:pPr>
      <w:r w:rsidRPr="00374298">
        <w:rPr>
          <w:rFonts w:ascii="Trebuchet MS" w:hAnsi="Trebuchet MS"/>
          <w:lang w:eastAsia="it-IT"/>
        </w:rPr>
        <w:t xml:space="preserve">C(a) = </w:t>
      </w:r>
      <w:r w:rsidRPr="00374298">
        <w:rPr>
          <w:rFonts w:ascii="Trebuchet MS" w:hAnsi="Trebuchet MS"/>
          <w:lang w:eastAsia="it-IT"/>
        </w:rPr>
        <w:sym w:font="Symbol" w:char="F053"/>
      </w:r>
      <w:r w:rsidRPr="00374298">
        <w:rPr>
          <w:rFonts w:ascii="Trebuchet MS" w:hAnsi="Trebuchet MS"/>
          <w:lang w:eastAsia="it-IT"/>
        </w:rPr>
        <w:t>n [</w:t>
      </w:r>
      <w:proofErr w:type="spellStart"/>
      <w:r w:rsidRPr="00374298">
        <w:rPr>
          <w:rFonts w:ascii="Trebuchet MS" w:hAnsi="Trebuchet MS"/>
          <w:lang w:eastAsia="it-IT"/>
        </w:rPr>
        <w:t>Wi</w:t>
      </w:r>
      <w:proofErr w:type="spellEnd"/>
      <w:r w:rsidRPr="00374298">
        <w:rPr>
          <w:rFonts w:ascii="Trebuchet MS" w:hAnsi="Trebuchet MS"/>
          <w:lang w:eastAsia="it-IT"/>
        </w:rPr>
        <w:t>*V(a)i]</w:t>
      </w:r>
    </w:p>
    <w:p w14:paraId="7EA9D594" w14:textId="77777777" w:rsidR="00056F35" w:rsidRPr="00374298" w:rsidRDefault="00056F35" w:rsidP="00056F35">
      <w:pPr>
        <w:widowControl w:val="0"/>
        <w:suppressAutoHyphens w:val="0"/>
        <w:autoSpaceDE w:val="0"/>
        <w:autoSpaceDN w:val="0"/>
        <w:adjustRightInd w:val="0"/>
        <w:spacing w:line="276" w:lineRule="auto"/>
        <w:jc w:val="both"/>
        <w:rPr>
          <w:rFonts w:ascii="Trebuchet MS" w:hAnsi="Trebuchet MS"/>
          <w:lang w:eastAsia="it-IT"/>
        </w:rPr>
      </w:pPr>
    </w:p>
    <w:p w14:paraId="54737A49" w14:textId="77777777" w:rsidR="00056F35" w:rsidRPr="00374298" w:rsidRDefault="00056F35" w:rsidP="00056F35">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 xml:space="preserve">Dove: </w:t>
      </w:r>
    </w:p>
    <w:p w14:paraId="6D273588" w14:textId="77777777" w:rsidR="00056F35" w:rsidRPr="00374298" w:rsidRDefault="00056F35" w:rsidP="00056F35">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C(a) = indice di valutazione dell’offerta tecnica (a);</w:t>
      </w:r>
    </w:p>
    <w:p w14:paraId="143D9BA5" w14:textId="77777777" w:rsidR="00056F35" w:rsidRPr="00374298" w:rsidRDefault="00056F35" w:rsidP="00056F35">
      <w:pPr>
        <w:widowControl w:val="0"/>
        <w:suppressAutoHyphens w:val="0"/>
        <w:autoSpaceDE w:val="0"/>
        <w:autoSpaceDN w:val="0"/>
        <w:adjustRightInd w:val="0"/>
        <w:spacing w:line="276" w:lineRule="auto"/>
        <w:jc w:val="both"/>
        <w:rPr>
          <w:rFonts w:ascii="Trebuchet MS" w:hAnsi="Trebuchet MS"/>
          <w:lang w:eastAsia="it-IT"/>
        </w:rPr>
      </w:pPr>
      <w:proofErr w:type="spellStart"/>
      <w:r w:rsidRPr="00374298">
        <w:rPr>
          <w:rFonts w:ascii="Trebuchet MS" w:hAnsi="Trebuchet MS"/>
          <w:lang w:eastAsia="it-IT"/>
        </w:rPr>
        <w:t>Wi</w:t>
      </w:r>
      <w:proofErr w:type="spellEnd"/>
      <w:r w:rsidRPr="00374298">
        <w:rPr>
          <w:rFonts w:ascii="Trebuchet MS" w:hAnsi="Trebuchet MS"/>
          <w:lang w:eastAsia="it-IT"/>
        </w:rPr>
        <w:t xml:space="preserve"> = peso punteggio attribuito al requisito (i);</w:t>
      </w:r>
    </w:p>
    <w:p w14:paraId="1A88B886" w14:textId="77777777" w:rsidR="00056F35" w:rsidRPr="00374298" w:rsidRDefault="00056F35" w:rsidP="00056F35">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V(a) = coefficiente della prestazione offerta (a) rispetto al requisito (i) variabile tra 0 e 1;</w:t>
      </w:r>
    </w:p>
    <w:p w14:paraId="0A1BAD46" w14:textId="77777777" w:rsidR="00056F35" w:rsidRPr="00374298" w:rsidRDefault="00056F35" w:rsidP="00056F35">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sym w:font="Symbol" w:char="F053"/>
      </w:r>
      <w:r w:rsidRPr="00374298">
        <w:rPr>
          <w:rFonts w:ascii="Trebuchet MS" w:hAnsi="Trebuchet MS"/>
          <w:lang w:eastAsia="it-IT"/>
        </w:rPr>
        <w:t>n = sommatoria di n (nr. totale dei requisiti).</w:t>
      </w:r>
    </w:p>
    <w:p w14:paraId="62D2F992" w14:textId="77777777" w:rsidR="00056F35" w:rsidRPr="00374298" w:rsidRDefault="00056F35" w:rsidP="00056F35">
      <w:pPr>
        <w:widowControl w:val="0"/>
        <w:suppressAutoHyphens w:val="0"/>
        <w:autoSpaceDE w:val="0"/>
        <w:autoSpaceDN w:val="0"/>
        <w:adjustRightInd w:val="0"/>
        <w:spacing w:line="276" w:lineRule="auto"/>
        <w:jc w:val="both"/>
        <w:rPr>
          <w:rFonts w:ascii="Trebuchet MS" w:hAnsi="Trebuchet MS"/>
          <w:lang w:eastAsia="it-IT"/>
        </w:rPr>
      </w:pPr>
    </w:p>
    <w:p w14:paraId="72B04C23" w14:textId="77777777" w:rsidR="00056F35" w:rsidRPr="0043257B" w:rsidRDefault="00056F35" w:rsidP="00471C5C">
      <w:pPr>
        <w:shd w:val="clear" w:color="auto" w:fill="FFFFFF"/>
        <w:jc w:val="both"/>
        <w:rPr>
          <w:rFonts w:ascii="Verdana" w:hAnsi="Verdana" w:cs="Verdana"/>
          <w:b/>
          <w:bCs/>
          <w:i/>
          <w:iCs/>
        </w:rPr>
      </w:pPr>
    </w:p>
    <w:p w14:paraId="378B35C2" w14:textId="77777777" w:rsidR="00471C5C" w:rsidRPr="007D5514" w:rsidRDefault="00471C5C" w:rsidP="00471C5C">
      <w:pPr>
        <w:shd w:val="clear" w:color="auto" w:fill="FFFFFF"/>
        <w:jc w:val="both"/>
        <w:rPr>
          <w:rFonts w:ascii="Trebuchet MS" w:hAnsi="Trebuchet MS"/>
          <w:lang w:eastAsia="it-IT"/>
        </w:rPr>
      </w:pPr>
      <w:r w:rsidRPr="007D5514">
        <w:rPr>
          <w:rFonts w:ascii="Trebuchet MS" w:hAnsi="Trebuchet MS"/>
          <w:lang w:eastAsia="it-IT"/>
        </w:rPr>
        <w:t xml:space="preserve">Per calcolare il valore attribuito a P2 si deve sommare il valore attribuito ai sub-criteri </w:t>
      </w:r>
      <w:proofErr w:type="spellStart"/>
      <w:r w:rsidRPr="007D5514">
        <w:rPr>
          <w:rFonts w:ascii="Trebuchet MS" w:hAnsi="Trebuchet MS"/>
          <w:lang w:eastAsia="it-IT"/>
        </w:rPr>
        <w:t>Pf</w:t>
      </w:r>
      <w:proofErr w:type="spellEnd"/>
      <w:r w:rsidRPr="007D5514">
        <w:rPr>
          <w:rFonts w:ascii="Trebuchet MS" w:hAnsi="Trebuchet MS"/>
          <w:lang w:eastAsia="it-IT"/>
        </w:rPr>
        <w:t xml:space="preserve"> (valore massimo attribuibile 10), </w:t>
      </w:r>
      <w:proofErr w:type="spellStart"/>
      <w:r w:rsidRPr="007D5514">
        <w:rPr>
          <w:rFonts w:ascii="Trebuchet MS" w:hAnsi="Trebuchet MS"/>
          <w:lang w:eastAsia="it-IT"/>
        </w:rPr>
        <w:t>Pg</w:t>
      </w:r>
      <w:proofErr w:type="spellEnd"/>
      <w:r w:rsidRPr="007D5514">
        <w:rPr>
          <w:rFonts w:ascii="Trebuchet MS" w:hAnsi="Trebuchet MS"/>
          <w:lang w:eastAsia="it-IT"/>
        </w:rPr>
        <w:t xml:space="preserve"> (valore massimo attribuibile 10) e </w:t>
      </w:r>
      <w:proofErr w:type="spellStart"/>
      <w:r w:rsidRPr="007D5514">
        <w:rPr>
          <w:rFonts w:ascii="Trebuchet MS" w:hAnsi="Trebuchet MS"/>
          <w:lang w:eastAsia="it-IT"/>
        </w:rPr>
        <w:t>Ph</w:t>
      </w:r>
      <w:proofErr w:type="spellEnd"/>
      <w:r w:rsidRPr="007D5514">
        <w:rPr>
          <w:rFonts w:ascii="Trebuchet MS" w:hAnsi="Trebuchet MS"/>
          <w:lang w:eastAsia="it-IT"/>
        </w:rPr>
        <w:t xml:space="preserve"> (valore massimo attribuibile 5):</w:t>
      </w:r>
    </w:p>
    <w:p w14:paraId="729A2DC3" w14:textId="77777777" w:rsidR="00471C5C" w:rsidRPr="007D5514" w:rsidRDefault="00471C5C" w:rsidP="00471C5C">
      <w:pPr>
        <w:shd w:val="clear" w:color="auto" w:fill="FFFFFF"/>
        <w:jc w:val="both"/>
        <w:rPr>
          <w:rFonts w:ascii="Trebuchet MS" w:hAnsi="Trebuchet MS"/>
          <w:lang w:eastAsia="it-IT"/>
        </w:rPr>
      </w:pPr>
    </w:p>
    <w:p w14:paraId="1FDA8D53" w14:textId="77777777" w:rsidR="00471C5C" w:rsidRPr="007D5514" w:rsidRDefault="00471C5C" w:rsidP="007D5514">
      <w:pPr>
        <w:shd w:val="clear" w:color="auto" w:fill="FFFFFF"/>
        <w:jc w:val="center"/>
        <w:rPr>
          <w:rFonts w:ascii="Trebuchet MS" w:hAnsi="Trebuchet MS"/>
          <w:lang w:eastAsia="it-IT"/>
        </w:rPr>
      </w:pPr>
      <w:r w:rsidRPr="007D5514">
        <w:rPr>
          <w:rFonts w:ascii="Trebuchet MS" w:hAnsi="Trebuchet MS"/>
          <w:lang w:eastAsia="it-IT"/>
        </w:rPr>
        <w:t xml:space="preserve">P2 = </w:t>
      </w:r>
      <w:proofErr w:type="spellStart"/>
      <w:r w:rsidRPr="007D5514">
        <w:rPr>
          <w:rFonts w:ascii="Trebuchet MS" w:hAnsi="Trebuchet MS"/>
          <w:lang w:eastAsia="it-IT"/>
        </w:rPr>
        <w:t>Pf</w:t>
      </w:r>
      <w:proofErr w:type="spellEnd"/>
      <w:r w:rsidRPr="007D5514">
        <w:rPr>
          <w:rFonts w:ascii="Trebuchet MS" w:hAnsi="Trebuchet MS"/>
          <w:lang w:eastAsia="it-IT"/>
        </w:rPr>
        <w:t xml:space="preserve"> + </w:t>
      </w:r>
      <w:proofErr w:type="spellStart"/>
      <w:r w:rsidRPr="007D5514">
        <w:rPr>
          <w:rFonts w:ascii="Trebuchet MS" w:hAnsi="Trebuchet MS"/>
          <w:lang w:eastAsia="it-IT"/>
        </w:rPr>
        <w:t>Pg</w:t>
      </w:r>
      <w:proofErr w:type="spellEnd"/>
      <w:r w:rsidRPr="007D5514">
        <w:rPr>
          <w:rFonts w:ascii="Trebuchet MS" w:hAnsi="Trebuchet MS"/>
          <w:lang w:eastAsia="it-IT"/>
        </w:rPr>
        <w:t xml:space="preserve">+ </w:t>
      </w:r>
      <w:proofErr w:type="spellStart"/>
      <w:r w:rsidRPr="007D5514">
        <w:rPr>
          <w:rFonts w:ascii="Trebuchet MS" w:hAnsi="Trebuchet MS"/>
          <w:lang w:eastAsia="it-IT"/>
        </w:rPr>
        <w:t>Ph</w:t>
      </w:r>
      <w:proofErr w:type="spellEnd"/>
    </w:p>
    <w:p w14:paraId="1E6C69D1" w14:textId="77777777" w:rsidR="00471C5C" w:rsidRPr="0043257B" w:rsidRDefault="00471C5C" w:rsidP="00471C5C">
      <w:pPr>
        <w:shd w:val="clear" w:color="auto" w:fill="FFFFFF"/>
        <w:jc w:val="both"/>
        <w:rPr>
          <w:rFonts w:ascii="Verdana" w:hAnsi="Verdana" w:cs="Verdana"/>
          <w:i/>
        </w:rPr>
      </w:pPr>
    </w:p>
    <w:p w14:paraId="40244766" w14:textId="77777777" w:rsidR="00471C5C" w:rsidRPr="0043257B" w:rsidRDefault="00471C5C" w:rsidP="00471C5C">
      <w:pPr>
        <w:shd w:val="clear" w:color="auto" w:fill="FFFFFF"/>
        <w:jc w:val="both"/>
        <w:rPr>
          <w:rFonts w:ascii="Verdana" w:hAnsi="Verdana" w:cs="Verdana"/>
          <w:i/>
        </w:rPr>
      </w:pPr>
    </w:p>
    <w:p w14:paraId="3B2F7090" w14:textId="77777777" w:rsidR="00471C5C" w:rsidRPr="007D5514" w:rsidRDefault="00471C5C" w:rsidP="007D5514">
      <w:pPr>
        <w:widowControl w:val="0"/>
        <w:shd w:val="clear" w:color="auto" w:fill="FFFFFF"/>
        <w:suppressAutoHyphens w:val="0"/>
        <w:autoSpaceDE w:val="0"/>
        <w:autoSpaceDN w:val="0"/>
        <w:jc w:val="both"/>
        <w:rPr>
          <w:rFonts w:ascii="Trebuchet MS" w:hAnsi="Trebuchet MS"/>
          <w:b/>
          <w:lang w:eastAsia="it-IT"/>
        </w:rPr>
      </w:pPr>
      <w:r w:rsidRPr="007D5514">
        <w:rPr>
          <w:rFonts w:ascii="Trebuchet MS" w:hAnsi="Trebuchet MS"/>
          <w:b/>
          <w:lang w:eastAsia="it-IT"/>
        </w:rPr>
        <w:t>Calcolo del punteggio P3</w:t>
      </w:r>
    </w:p>
    <w:p w14:paraId="25FE2559" w14:textId="77777777" w:rsidR="00471C5C" w:rsidRPr="007D5514" w:rsidRDefault="00471C5C" w:rsidP="00471C5C">
      <w:pPr>
        <w:shd w:val="clear" w:color="auto" w:fill="FFFFFF"/>
        <w:jc w:val="both"/>
        <w:rPr>
          <w:rFonts w:ascii="Trebuchet MS" w:hAnsi="Trebuchet MS"/>
          <w:lang w:eastAsia="it-IT"/>
        </w:rPr>
      </w:pPr>
    </w:p>
    <w:p w14:paraId="21EB836D" w14:textId="77777777" w:rsidR="00471C5C" w:rsidRPr="007D5514" w:rsidRDefault="00471C5C" w:rsidP="00471C5C">
      <w:pPr>
        <w:shd w:val="clear" w:color="auto" w:fill="FFFFFF"/>
        <w:jc w:val="both"/>
        <w:rPr>
          <w:rFonts w:ascii="Trebuchet MS" w:hAnsi="Trebuchet MS"/>
          <w:lang w:eastAsia="it-IT"/>
        </w:rPr>
      </w:pPr>
      <w:r w:rsidRPr="007D5514">
        <w:rPr>
          <w:rFonts w:ascii="Trebuchet MS" w:hAnsi="Trebuchet MS"/>
          <w:lang w:eastAsia="it-IT"/>
        </w:rPr>
        <w:t>P3 Punteggio del merito tecnico relativo alla composizione dello Staff completo che si intende impegnare per l’esecuzione dell’attività è attribuito in base alla adeguatezza quantitativa e qualitativa del gruppo di lavoro proposto, in ragione del curriculum e dell’esperienza professionale maturata da ogni singolo componente.</w:t>
      </w:r>
    </w:p>
    <w:p w14:paraId="631DB9FF" w14:textId="77777777" w:rsidR="00471C5C" w:rsidRPr="007D5514" w:rsidRDefault="00471C5C" w:rsidP="00471C5C">
      <w:pPr>
        <w:shd w:val="clear" w:color="auto" w:fill="FFFFFF"/>
        <w:jc w:val="both"/>
        <w:rPr>
          <w:rFonts w:ascii="Trebuchet MS" w:hAnsi="Trebuchet MS"/>
          <w:lang w:eastAsia="it-IT"/>
        </w:rPr>
      </w:pPr>
    </w:p>
    <w:p w14:paraId="06755DD5" w14:textId="77777777" w:rsidR="00471C5C" w:rsidRPr="007D5514" w:rsidRDefault="00471C5C" w:rsidP="00471C5C">
      <w:pPr>
        <w:shd w:val="clear" w:color="auto" w:fill="FFFFFF"/>
        <w:jc w:val="both"/>
        <w:rPr>
          <w:rFonts w:ascii="Trebuchet MS" w:hAnsi="Trebuchet MS"/>
          <w:lang w:eastAsia="it-IT"/>
        </w:rPr>
      </w:pPr>
      <w:r w:rsidRPr="007D5514">
        <w:rPr>
          <w:rFonts w:ascii="Trebuchet MS" w:hAnsi="Trebuchet MS"/>
          <w:lang w:eastAsia="it-IT"/>
        </w:rPr>
        <w:t xml:space="preserve">Per calcolare il valore attribuito a P3 si deve sommare il valore attribuito ai sub-criteri </w:t>
      </w:r>
      <w:proofErr w:type="spellStart"/>
      <w:r w:rsidRPr="007D5514">
        <w:rPr>
          <w:rFonts w:ascii="Trebuchet MS" w:hAnsi="Trebuchet MS"/>
          <w:lang w:eastAsia="it-IT"/>
        </w:rPr>
        <w:t>Pi</w:t>
      </w:r>
      <w:proofErr w:type="spellEnd"/>
      <w:r w:rsidRPr="007D5514">
        <w:rPr>
          <w:rFonts w:ascii="Trebuchet MS" w:hAnsi="Trebuchet MS"/>
          <w:lang w:eastAsia="it-IT"/>
        </w:rPr>
        <w:t xml:space="preserve"> (valore massimo attribuibile 5) e </w:t>
      </w:r>
      <w:proofErr w:type="spellStart"/>
      <w:r w:rsidRPr="007D5514">
        <w:rPr>
          <w:rFonts w:ascii="Trebuchet MS" w:hAnsi="Trebuchet MS"/>
          <w:lang w:eastAsia="it-IT"/>
        </w:rPr>
        <w:t>Pj</w:t>
      </w:r>
      <w:proofErr w:type="spellEnd"/>
      <w:r w:rsidRPr="007D5514">
        <w:rPr>
          <w:rFonts w:ascii="Trebuchet MS" w:hAnsi="Trebuchet MS"/>
          <w:lang w:eastAsia="it-IT"/>
        </w:rPr>
        <w:t xml:space="preserve"> (valore massimo attribuibile 15):</w:t>
      </w:r>
    </w:p>
    <w:p w14:paraId="5F9D60F6" w14:textId="77777777" w:rsidR="00471C5C" w:rsidRPr="007D5514" w:rsidRDefault="00471C5C" w:rsidP="00471C5C">
      <w:pPr>
        <w:shd w:val="clear" w:color="auto" w:fill="FFFFFF"/>
        <w:jc w:val="both"/>
        <w:rPr>
          <w:rFonts w:ascii="Trebuchet MS" w:hAnsi="Trebuchet MS"/>
          <w:lang w:eastAsia="it-IT"/>
        </w:rPr>
      </w:pPr>
    </w:p>
    <w:p w14:paraId="339D9A21" w14:textId="77777777" w:rsidR="00471C5C" w:rsidRPr="007D5514" w:rsidRDefault="00471C5C" w:rsidP="007D5514">
      <w:pPr>
        <w:shd w:val="clear" w:color="auto" w:fill="FFFFFF"/>
        <w:jc w:val="center"/>
        <w:rPr>
          <w:rFonts w:ascii="Trebuchet MS" w:hAnsi="Trebuchet MS"/>
          <w:lang w:eastAsia="it-IT"/>
        </w:rPr>
      </w:pPr>
      <w:r w:rsidRPr="007D5514">
        <w:rPr>
          <w:rFonts w:ascii="Trebuchet MS" w:hAnsi="Trebuchet MS"/>
          <w:lang w:eastAsia="it-IT"/>
        </w:rPr>
        <w:t xml:space="preserve">P3 = </w:t>
      </w:r>
      <w:proofErr w:type="spellStart"/>
      <w:r w:rsidRPr="007D5514">
        <w:rPr>
          <w:rFonts w:ascii="Trebuchet MS" w:hAnsi="Trebuchet MS"/>
          <w:lang w:eastAsia="it-IT"/>
        </w:rPr>
        <w:t>Pi</w:t>
      </w:r>
      <w:proofErr w:type="spellEnd"/>
      <w:r w:rsidRPr="007D5514">
        <w:rPr>
          <w:rFonts w:ascii="Trebuchet MS" w:hAnsi="Trebuchet MS"/>
          <w:lang w:eastAsia="it-IT"/>
        </w:rPr>
        <w:t xml:space="preserve"> + </w:t>
      </w:r>
      <w:proofErr w:type="spellStart"/>
      <w:r w:rsidRPr="007D5514">
        <w:rPr>
          <w:rFonts w:ascii="Trebuchet MS" w:hAnsi="Trebuchet MS"/>
          <w:lang w:eastAsia="it-IT"/>
        </w:rPr>
        <w:t>Pj</w:t>
      </w:r>
      <w:proofErr w:type="spellEnd"/>
    </w:p>
    <w:p w14:paraId="402EB8E2" w14:textId="77777777" w:rsidR="00471C5C" w:rsidRPr="007D5514" w:rsidRDefault="00471C5C" w:rsidP="00471C5C">
      <w:pPr>
        <w:shd w:val="clear" w:color="auto" w:fill="FFFFFF"/>
        <w:jc w:val="both"/>
        <w:rPr>
          <w:rFonts w:ascii="Trebuchet MS" w:hAnsi="Trebuchet MS"/>
          <w:lang w:eastAsia="it-IT"/>
        </w:rPr>
      </w:pPr>
    </w:p>
    <w:p w14:paraId="5B778839" w14:textId="77777777" w:rsidR="00471C5C" w:rsidRPr="007D5514" w:rsidRDefault="00471C5C" w:rsidP="00471C5C">
      <w:pPr>
        <w:shd w:val="clear" w:color="auto" w:fill="FFFFFF"/>
        <w:jc w:val="both"/>
        <w:rPr>
          <w:rFonts w:ascii="Trebuchet MS" w:hAnsi="Trebuchet MS"/>
          <w:lang w:eastAsia="it-IT"/>
        </w:rPr>
      </w:pPr>
      <w:r w:rsidRPr="007D5514">
        <w:rPr>
          <w:rFonts w:ascii="Trebuchet MS" w:hAnsi="Trebuchet MS"/>
          <w:lang w:eastAsia="it-IT"/>
        </w:rPr>
        <w:t>Sub-criterio i):</w:t>
      </w:r>
    </w:p>
    <w:p w14:paraId="13B1CF8C" w14:textId="77777777" w:rsidR="00471C5C" w:rsidRPr="0043257B" w:rsidRDefault="00471C5C" w:rsidP="00471C5C">
      <w:pPr>
        <w:shd w:val="clear" w:color="auto" w:fill="FFFFFF"/>
        <w:jc w:val="both"/>
        <w:rPr>
          <w:rFonts w:ascii="Verdana" w:hAnsi="Verdana" w:cs="Verdana"/>
          <w:i/>
          <w:iCs/>
        </w:rPr>
      </w:pPr>
    </w:p>
    <w:p w14:paraId="2773E35C" w14:textId="26853FE9" w:rsidR="00471C5C" w:rsidRPr="007D5514" w:rsidRDefault="00972AA6" w:rsidP="00471C5C">
      <w:pPr>
        <w:shd w:val="clear" w:color="auto" w:fill="FFFFFF"/>
        <w:rPr>
          <w:rFonts w:ascii="Trebuchet MS" w:hAnsi="Trebuchet MS"/>
          <w:lang w:eastAsia="it-IT"/>
        </w:rPr>
      </w:pPr>
      <w:r>
        <w:rPr>
          <w:rFonts w:ascii="Trebuchet MS" w:hAnsi="Trebuchet MS"/>
          <w:lang w:eastAsia="it-IT"/>
        </w:rPr>
        <w:t>Il punteggio (</w:t>
      </w:r>
      <w:proofErr w:type="spellStart"/>
      <w:r>
        <w:rPr>
          <w:rFonts w:ascii="Trebuchet MS" w:hAnsi="Trebuchet MS"/>
          <w:lang w:eastAsia="it-IT"/>
        </w:rPr>
        <w:t>Pi</w:t>
      </w:r>
      <w:proofErr w:type="spellEnd"/>
      <w:r>
        <w:rPr>
          <w:rFonts w:ascii="Trebuchet MS" w:hAnsi="Trebuchet MS"/>
          <w:lang w:eastAsia="it-IT"/>
        </w:rPr>
        <w:t>)</w:t>
      </w:r>
      <w:r w:rsidR="007D5514" w:rsidRPr="007D5514">
        <w:rPr>
          <w:rFonts w:ascii="Trebuchet MS" w:hAnsi="Trebuchet MS"/>
          <w:lang w:eastAsia="it-IT"/>
        </w:rPr>
        <w:t xml:space="preserve"> verrà attribuito sulla base della procedu</w:t>
      </w:r>
      <w:r>
        <w:rPr>
          <w:rFonts w:ascii="Trebuchet MS" w:hAnsi="Trebuchet MS"/>
          <w:lang w:eastAsia="it-IT"/>
        </w:rPr>
        <w:t>ra di valutazione seguita per i punteggi</w:t>
      </w:r>
      <w:r w:rsidR="007D5514" w:rsidRPr="007D5514">
        <w:rPr>
          <w:rFonts w:ascii="Trebuchet MS" w:hAnsi="Trebuchet MS"/>
          <w:lang w:eastAsia="it-IT"/>
        </w:rPr>
        <w:t xml:space="preserve"> </w:t>
      </w:r>
      <w:r>
        <w:rPr>
          <w:rFonts w:ascii="Trebuchet MS" w:hAnsi="Trebuchet MS"/>
          <w:lang w:eastAsia="it-IT"/>
        </w:rPr>
        <w:t xml:space="preserve">riferiti ai </w:t>
      </w:r>
      <w:proofErr w:type="spellStart"/>
      <w:r>
        <w:rPr>
          <w:rFonts w:ascii="Trebuchet MS" w:hAnsi="Trebuchet MS"/>
          <w:lang w:eastAsia="it-IT"/>
        </w:rPr>
        <w:t>subcriteri</w:t>
      </w:r>
      <w:proofErr w:type="spellEnd"/>
      <w:r>
        <w:rPr>
          <w:rFonts w:ascii="Trebuchet MS" w:hAnsi="Trebuchet MS"/>
          <w:lang w:eastAsia="it-IT"/>
        </w:rPr>
        <w:t xml:space="preserve"> </w:t>
      </w:r>
      <w:proofErr w:type="spellStart"/>
      <w:r w:rsidR="00DA1DA6">
        <w:rPr>
          <w:rFonts w:ascii="Trebuchet MS" w:hAnsi="Trebuchet MS"/>
          <w:lang w:eastAsia="it-IT"/>
        </w:rPr>
        <w:t>Pf</w:t>
      </w:r>
      <w:proofErr w:type="spellEnd"/>
      <w:r w:rsidR="00DA1DA6">
        <w:rPr>
          <w:rFonts w:ascii="Trebuchet MS" w:hAnsi="Trebuchet MS"/>
          <w:lang w:eastAsia="it-IT"/>
        </w:rPr>
        <w:t xml:space="preserve">, </w:t>
      </w:r>
      <w:proofErr w:type="spellStart"/>
      <w:r w:rsidR="00DA1DA6">
        <w:rPr>
          <w:rFonts w:ascii="Trebuchet MS" w:hAnsi="Trebuchet MS"/>
          <w:lang w:eastAsia="it-IT"/>
        </w:rPr>
        <w:t>Pg</w:t>
      </w:r>
      <w:proofErr w:type="spellEnd"/>
      <w:r w:rsidR="00DA1DA6">
        <w:rPr>
          <w:rFonts w:ascii="Trebuchet MS" w:hAnsi="Trebuchet MS"/>
          <w:lang w:eastAsia="it-IT"/>
        </w:rPr>
        <w:t xml:space="preserve"> e </w:t>
      </w:r>
      <w:proofErr w:type="spellStart"/>
      <w:r w:rsidR="00DA1DA6" w:rsidRPr="007D5514">
        <w:rPr>
          <w:rFonts w:ascii="Trebuchet MS" w:hAnsi="Trebuchet MS"/>
          <w:lang w:eastAsia="it-IT"/>
        </w:rPr>
        <w:t>Ph</w:t>
      </w:r>
      <w:proofErr w:type="spellEnd"/>
      <w:r w:rsidR="00DA1DA6">
        <w:rPr>
          <w:rFonts w:ascii="Trebuchet MS" w:hAnsi="Trebuchet MS"/>
          <w:lang w:eastAsia="it-IT"/>
        </w:rPr>
        <w:t xml:space="preserve"> </w:t>
      </w:r>
      <w:r>
        <w:rPr>
          <w:rFonts w:ascii="Trebuchet MS" w:hAnsi="Trebuchet MS"/>
          <w:lang w:eastAsia="it-IT"/>
        </w:rPr>
        <w:t xml:space="preserve"> con conseguente </w:t>
      </w:r>
      <w:proofErr w:type="spellStart"/>
      <w:r>
        <w:rPr>
          <w:rFonts w:ascii="Trebuchet MS" w:hAnsi="Trebuchet MS"/>
          <w:lang w:eastAsia="it-IT"/>
        </w:rPr>
        <w:t>rescailing</w:t>
      </w:r>
      <w:proofErr w:type="spellEnd"/>
      <w:r>
        <w:rPr>
          <w:rFonts w:ascii="Trebuchet MS" w:hAnsi="Trebuchet MS"/>
          <w:lang w:eastAsia="it-IT"/>
        </w:rPr>
        <w:t xml:space="preserve"> e secondo il metodo aggregativo compensatore</w:t>
      </w:r>
      <w:r w:rsidR="007D5514" w:rsidRPr="007D5514">
        <w:rPr>
          <w:rFonts w:ascii="Trebuchet MS" w:hAnsi="Trebuchet MS"/>
          <w:lang w:eastAsia="it-IT"/>
        </w:rPr>
        <w:t>,  in funzione dell’adeguatezza quantitativa e qualitativa del gruppo di lavoro proposto per la gestione del servizio a livello centrale</w:t>
      </w:r>
      <w:r w:rsidR="00471C5C" w:rsidRPr="007D5514">
        <w:rPr>
          <w:rFonts w:ascii="Trebuchet MS" w:hAnsi="Trebuchet MS"/>
          <w:lang w:eastAsia="it-IT"/>
        </w:rPr>
        <w:t xml:space="preserve">. </w:t>
      </w:r>
    </w:p>
    <w:p w14:paraId="23E60E6D" w14:textId="77777777" w:rsidR="00471C5C" w:rsidRPr="0043257B" w:rsidRDefault="00471C5C" w:rsidP="00471C5C">
      <w:pPr>
        <w:shd w:val="clear" w:color="auto" w:fill="FFFFFF"/>
        <w:jc w:val="both"/>
        <w:rPr>
          <w:rFonts w:ascii="Tahoma" w:hAnsi="Tahoma" w:cs="Tahoma"/>
          <w:b/>
          <w:bCs/>
          <w:i/>
          <w:spacing w:val="-2"/>
          <w:sz w:val="24"/>
          <w:szCs w:val="24"/>
        </w:rPr>
      </w:pPr>
    </w:p>
    <w:p w14:paraId="4BC42272" w14:textId="77777777" w:rsidR="00471C5C" w:rsidRPr="007D5514" w:rsidRDefault="00471C5C" w:rsidP="00471C5C">
      <w:pPr>
        <w:shd w:val="clear" w:color="auto" w:fill="FFFFFF"/>
        <w:jc w:val="both"/>
        <w:rPr>
          <w:rFonts w:ascii="Trebuchet MS" w:hAnsi="Trebuchet MS"/>
          <w:lang w:eastAsia="it-IT"/>
        </w:rPr>
      </w:pPr>
      <w:r w:rsidRPr="007D5514">
        <w:rPr>
          <w:rFonts w:ascii="Trebuchet MS" w:hAnsi="Trebuchet MS"/>
          <w:lang w:eastAsia="it-IT"/>
        </w:rPr>
        <w:t>Sub-criterio j):</w:t>
      </w:r>
    </w:p>
    <w:p w14:paraId="3E6A47C1" w14:textId="716B7386" w:rsidR="00471C5C" w:rsidRPr="007D5514" w:rsidRDefault="00DA1DA6" w:rsidP="00471C5C">
      <w:pPr>
        <w:shd w:val="clear" w:color="auto" w:fill="FFFFFF"/>
        <w:jc w:val="both"/>
        <w:rPr>
          <w:rFonts w:ascii="Trebuchet MS" w:hAnsi="Trebuchet MS"/>
          <w:lang w:eastAsia="it-IT"/>
        </w:rPr>
      </w:pPr>
      <w:r>
        <w:rPr>
          <w:rFonts w:ascii="Trebuchet MS" w:hAnsi="Trebuchet MS"/>
          <w:lang w:eastAsia="it-IT"/>
        </w:rPr>
        <w:t>Il punteggio (</w:t>
      </w:r>
      <w:proofErr w:type="spellStart"/>
      <w:r>
        <w:rPr>
          <w:rFonts w:ascii="Trebuchet MS" w:hAnsi="Trebuchet MS"/>
          <w:lang w:eastAsia="it-IT"/>
        </w:rPr>
        <w:t>Pj</w:t>
      </w:r>
      <w:proofErr w:type="spellEnd"/>
      <w:r>
        <w:rPr>
          <w:rFonts w:ascii="Trebuchet MS" w:hAnsi="Trebuchet MS"/>
          <w:lang w:eastAsia="it-IT"/>
        </w:rPr>
        <w:t>)</w:t>
      </w:r>
      <w:r w:rsidRPr="007D5514">
        <w:rPr>
          <w:rFonts w:ascii="Trebuchet MS" w:hAnsi="Trebuchet MS"/>
          <w:lang w:eastAsia="it-IT"/>
        </w:rPr>
        <w:t xml:space="preserve"> verrà att</w:t>
      </w:r>
      <w:r>
        <w:rPr>
          <w:rFonts w:ascii="Trebuchet MS" w:hAnsi="Trebuchet MS"/>
          <w:lang w:eastAsia="it-IT"/>
        </w:rPr>
        <w:t>ribuito sulla base della seguente formula</w:t>
      </w:r>
    </w:p>
    <w:tbl>
      <w:tblPr>
        <w:tblW w:w="0" w:type="auto"/>
        <w:tblInd w:w="3581" w:type="dxa"/>
        <w:tblLayout w:type="fixed"/>
        <w:tblCellMar>
          <w:left w:w="70" w:type="dxa"/>
          <w:right w:w="70" w:type="dxa"/>
        </w:tblCellMar>
        <w:tblLook w:val="0000" w:firstRow="0" w:lastRow="0" w:firstColumn="0" w:lastColumn="0" w:noHBand="0" w:noVBand="0"/>
      </w:tblPr>
      <w:tblGrid>
        <w:gridCol w:w="921"/>
        <w:gridCol w:w="992"/>
        <w:gridCol w:w="567"/>
      </w:tblGrid>
      <w:tr w:rsidR="00471C5C" w:rsidRPr="007D5514" w14:paraId="34A27063" w14:textId="77777777" w:rsidTr="007D5514">
        <w:tc>
          <w:tcPr>
            <w:tcW w:w="921" w:type="dxa"/>
            <w:tcBorders>
              <w:top w:val="nil"/>
              <w:left w:val="nil"/>
              <w:bottom w:val="nil"/>
              <w:right w:val="nil"/>
            </w:tcBorders>
          </w:tcPr>
          <w:p w14:paraId="0E4F96E0" w14:textId="77777777" w:rsidR="00471C5C" w:rsidRPr="007D5514" w:rsidRDefault="00471C5C" w:rsidP="00B95A20">
            <w:pPr>
              <w:shd w:val="clear" w:color="auto" w:fill="FFFFFF"/>
              <w:jc w:val="both"/>
              <w:rPr>
                <w:rFonts w:ascii="Trebuchet MS" w:hAnsi="Trebuchet MS"/>
                <w:lang w:eastAsia="it-IT"/>
              </w:rPr>
            </w:pPr>
          </w:p>
        </w:tc>
        <w:tc>
          <w:tcPr>
            <w:tcW w:w="992" w:type="dxa"/>
            <w:tcBorders>
              <w:top w:val="nil"/>
              <w:left w:val="nil"/>
              <w:bottom w:val="nil"/>
              <w:right w:val="nil"/>
            </w:tcBorders>
          </w:tcPr>
          <w:p w14:paraId="1E5BC819" w14:textId="77777777" w:rsidR="00471C5C" w:rsidRPr="007D5514" w:rsidRDefault="00471C5C" w:rsidP="00B95A20">
            <w:pPr>
              <w:shd w:val="clear" w:color="auto" w:fill="FFFFFF"/>
              <w:jc w:val="center"/>
              <w:rPr>
                <w:rFonts w:ascii="Trebuchet MS" w:hAnsi="Trebuchet MS"/>
                <w:lang w:eastAsia="it-IT"/>
              </w:rPr>
            </w:pPr>
            <w:r w:rsidRPr="007D5514">
              <w:rPr>
                <w:rFonts w:ascii="Trebuchet MS" w:hAnsi="Trebuchet MS"/>
                <w:lang w:eastAsia="it-IT"/>
              </w:rPr>
              <w:t>P3</w:t>
            </w:r>
          </w:p>
        </w:tc>
        <w:tc>
          <w:tcPr>
            <w:tcW w:w="567" w:type="dxa"/>
            <w:tcBorders>
              <w:top w:val="nil"/>
              <w:left w:val="nil"/>
              <w:bottom w:val="nil"/>
              <w:right w:val="nil"/>
            </w:tcBorders>
          </w:tcPr>
          <w:p w14:paraId="42182DD1" w14:textId="77777777" w:rsidR="00471C5C" w:rsidRPr="007D5514" w:rsidRDefault="00471C5C" w:rsidP="00B95A20">
            <w:pPr>
              <w:shd w:val="clear" w:color="auto" w:fill="FFFFFF"/>
              <w:jc w:val="both"/>
              <w:rPr>
                <w:rFonts w:ascii="Trebuchet MS" w:hAnsi="Trebuchet MS"/>
                <w:lang w:eastAsia="it-IT"/>
              </w:rPr>
            </w:pPr>
          </w:p>
        </w:tc>
      </w:tr>
      <w:tr w:rsidR="00471C5C" w:rsidRPr="007D5514" w14:paraId="4C08BA59" w14:textId="77777777" w:rsidTr="007D5514">
        <w:tc>
          <w:tcPr>
            <w:tcW w:w="921" w:type="dxa"/>
            <w:tcBorders>
              <w:top w:val="nil"/>
              <w:left w:val="nil"/>
              <w:bottom w:val="nil"/>
              <w:right w:val="nil"/>
            </w:tcBorders>
          </w:tcPr>
          <w:p w14:paraId="56BE480D" w14:textId="77777777" w:rsidR="00471C5C" w:rsidRPr="007D5514" w:rsidRDefault="00471C5C" w:rsidP="00B95A20">
            <w:pPr>
              <w:shd w:val="clear" w:color="auto" w:fill="FFFFFF"/>
              <w:jc w:val="both"/>
              <w:rPr>
                <w:rFonts w:ascii="Trebuchet MS" w:hAnsi="Trebuchet MS"/>
                <w:lang w:eastAsia="it-IT"/>
              </w:rPr>
            </w:pPr>
            <w:proofErr w:type="spellStart"/>
            <w:r w:rsidRPr="007D5514">
              <w:rPr>
                <w:rFonts w:ascii="Trebuchet MS" w:hAnsi="Trebuchet MS"/>
                <w:lang w:eastAsia="it-IT"/>
              </w:rPr>
              <w:t>Px</w:t>
            </w:r>
            <w:proofErr w:type="spellEnd"/>
            <w:r w:rsidRPr="007D5514">
              <w:rPr>
                <w:rFonts w:ascii="Trebuchet MS" w:hAnsi="Trebuchet MS"/>
                <w:lang w:eastAsia="it-IT"/>
              </w:rPr>
              <w:t xml:space="preserve"> =</w:t>
            </w:r>
          </w:p>
        </w:tc>
        <w:tc>
          <w:tcPr>
            <w:tcW w:w="992" w:type="dxa"/>
            <w:tcBorders>
              <w:top w:val="nil"/>
              <w:left w:val="nil"/>
              <w:bottom w:val="nil"/>
              <w:right w:val="nil"/>
            </w:tcBorders>
          </w:tcPr>
          <w:p w14:paraId="5CDEFC81" w14:textId="77777777" w:rsidR="00471C5C" w:rsidRPr="007D5514" w:rsidRDefault="00471C5C" w:rsidP="00B95A20">
            <w:pPr>
              <w:shd w:val="clear" w:color="auto" w:fill="FFFFFF"/>
              <w:jc w:val="center"/>
              <w:rPr>
                <w:rFonts w:ascii="Trebuchet MS" w:hAnsi="Trebuchet MS"/>
                <w:lang w:eastAsia="it-IT"/>
              </w:rPr>
            </w:pPr>
            <w:r w:rsidRPr="007D5514">
              <w:rPr>
                <w:rFonts w:ascii="Trebuchet MS" w:hAnsi="Trebuchet MS"/>
                <w:lang w:eastAsia="it-IT"/>
              </w:rPr>
              <w:t>_____</w:t>
            </w:r>
          </w:p>
        </w:tc>
        <w:tc>
          <w:tcPr>
            <w:tcW w:w="567" w:type="dxa"/>
            <w:tcBorders>
              <w:top w:val="nil"/>
              <w:left w:val="nil"/>
              <w:bottom w:val="nil"/>
              <w:right w:val="nil"/>
            </w:tcBorders>
          </w:tcPr>
          <w:p w14:paraId="7189BC46" w14:textId="77777777" w:rsidR="00471C5C" w:rsidRPr="007D5514" w:rsidRDefault="00471C5C" w:rsidP="00B95A20">
            <w:pPr>
              <w:shd w:val="clear" w:color="auto" w:fill="FFFFFF"/>
              <w:jc w:val="both"/>
              <w:rPr>
                <w:rFonts w:ascii="Trebuchet MS" w:hAnsi="Trebuchet MS"/>
                <w:lang w:eastAsia="it-IT"/>
              </w:rPr>
            </w:pPr>
            <w:r w:rsidRPr="007D5514">
              <w:rPr>
                <w:rFonts w:ascii="Trebuchet MS" w:hAnsi="Trebuchet MS"/>
                <w:lang w:eastAsia="it-IT"/>
              </w:rPr>
              <w:t>x V</w:t>
            </w:r>
          </w:p>
        </w:tc>
      </w:tr>
      <w:tr w:rsidR="00471C5C" w:rsidRPr="007D5514" w14:paraId="2D01CAE2" w14:textId="77777777" w:rsidTr="007D5514">
        <w:tc>
          <w:tcPr>
            <w:tcW w:w="921" w:type="dxa"/>
            <w:tcBorders>
              <w:top w:val="nil"/>
              <w:left w:val="nil"/>
              <w:bottom w:val="nil"/>
              <w:right w:val="nil"/>
            </w:tcBorders>
          </w:tcPr>
          <w:p w14:paraId="05E1B7FC" w14:textId="77777777" w:rsidR="00471C5C" w:rsidRPr="007D5514" w:rsidRDefault="00471C5C" w:rsidP="00B95A20">
            <w:pPr>
              <w:shd w:val="clear" w:color="auto" w:fill="FFFFFF"/>
              <w:jc w:val="both"/>
              <w:rPr>
                <w:rFonts w:ascii="Trebuchet MS" w:hAnsi="Trebuchet MS"/>
                <w:lang w:eastAsia="it-IT"/>
              </w:rPr>
            </w:pPr>
          </w:p>
        </w:tc>
        <w:tc>
          <w:tcPr>
            <w:tcW w:w="992" w:type="dxa"/>
            <w:tcBorders>
              <w:top w:val="nil"/>
              <w:left w:val="nil"/>
              <w:bottom w:val="nil"/>
              <w:right w:val="nil"/>
            </w:tcBorders>
          </w:tcPr>
          <w:p w14:paraId="3F5BF53F" w14:textId="77777777" w:rsidR="00471C5C" w:rsidRPr="007D5514" w:rsidRDefault="00471C5C" w:rsidP="00B95A20">
            <w:pPr>
              <w:shd w:val="clear" w:color="auto" w:fill="FFFFFF"/>
              <w:jc w:val="center"/>
              <w:rPr>
                <w:rFonts w:ascii="Trebuchet MS" w:hAnsi="Trebuchet MS"/>
                <w:lang w:eastAsia="it-IT"/>
              </w:rPr>
            </w:pPr>
            <w:proofErr w:type="spellStart"/>
            <w:r w:rsidRPr="007D5514">
              <w:rPr>
                <w:rFonts w:ascii="Trebuchet MS" w:hAnsi="Trebuchet MS"/>
                <w:lang w:eastAsia="it-IT"/>
              </w:rPr>
              <w:t>Pmax</w:t>
            </w:r>
            <w:proofErr w:type="spellEnd"/>
          </w:p>
        </w:tc>
        <w:tc>
          <w:tcPr>
            <w:tcW w:w="567" w:type="dxa"/>
            <w:tcBorders>
              <w:top w:val="nil"/>
              <w:left w:val="nil"/>
              <w:bottom w:val="nil"/>
              <w:right w:val="nil"/>
            </w:tcBorders>
          </w:tcPr>
          <w:p w14:paraId="45DC3C4A" w14:textId="77777777" w:rsidR="00471C5C" w:rsidRPr="007D5514" w:rsidRDefault="00471C5C" w:rsidP="00B95A20">
            <w:pPr>
              <w:shd w:val="clear" w:color="auto" w:fill="FFFFFF"/>
              <w:jc w:val="both"/>
              <w:rPr>
                <w:rFonts w:ascii="Trebuchet MS" w:hAnsi="Trebuchet MS"/>
                <w:lang w:eastAsia="it-IT"/>
              </w:rPr>
            </w:pPr>
          </w:p>
        </w:tc>
      </w:tr>
    </w:tbl>
    <w:p w14:paraId="38D11E70" w14:textId="77777777" w:rsidR="00471C5C" w:rsidRPr="007D5514" w:rsidRDefault="00471C5C" w:rsidP="00471C5C">
      <w:pPr>
        <w:shd w:val="clear" w:color="auto" w:fill="FFFFFF"/>
        <w:jc w:val="both"/>
        <w:rPr>
          <w:rFonts w:ascii="Trebuchet MS" w:hAnsi="Trebuchet MS"/>
          <w:lang w:eastAsia="it-IT"/>
        </w:rPr>
      </w:pPr>
    </w:p>
    <w:p w14:paraId="4A251F6E" w14:textId="4D38FBF0" w:rsidR="007D5514" w:rsidRDefault="007D5514" w:rsidP="00471C5C">
      <w:pPr>
        <w:shd w:val="clear" w:color="auto" w:fill="FFFFFF"/>
        <w:jc w:val="both"/>
        <w:rPr>
          <w:rFonts w:ascii="Trebuchet MS" w:hAnsi="Trebuchet MS"/>
          <w:lang w:eastAsia="it-IT"/>
        </w:rPr>
      </w:pPr>
      <w:r>
        <w:rPr>
          <w:rFonts w:ascii="Trebuchet MS" w:hAnsi="Trebuchet MS"/>
          <w:lang w:eastAsia="it-IT"/>
        </w:rPr>
        <w:t>Dove:</w:t>
      </w:r>
    </w:p>
    <w:p w14:paraId="49897C76" w14:textId="77777777" w:rsidR="00471C5C" w:rsidRPr="007D5514" w:rsidRDefault="00471C5C" w:rsidP="00471C5C">
      <w:pPr>
        <w:shd w:val="clear" w:color="auto" w:fill="FFFFFF"/>
        <w:jc w:val="both"/>
        <w:rPr>
          <w:rFonts w:ascii="Trebuchet MS" w:hAnsi="Trebuchet MS"/>
          <w:lang w:eastAsia="it-IT"/>
        </w:rPr>
      </w:pPr>
      <w:r w:rsidRPr="007D5514">
        <w:rPr>
          <w:rFonts w:ascii="Trebuchet MS" w:hAnsi="Trebuchet MS"/>
          <w:lang w:eastAsia="it-IT"/>
        </w:rPr>
        <w:t>P3 è il numero di referenti regionali proposti per la gestione della rassegna stampa locale nell'offerta in esame.</w:t>
      </w:r>
    </w:p>
    <w:p w14:paraId="3A78A989" w14:textId="77777777" w:rsidR="00471C5C" w:rsidRPr="007D5514" w:rsidRDefault="00471C5C" w:rsidP="00471C5C">
      <w:pPr>
        <w:shd w:val="clear" w:color="auto" w:fill="FFFFFF"/>
        <w:jc w:val="both"/>
        <w:rPr>
          <w:rFonts w:ascii="Trebuchet MS" w:hAnsi="Trebuchet MS"/>
          <w:lang w:eastAsia="it-IT"/>
        </w:rPr>
      </w:pPr>
      <w:proofErr w:type="spellStart"/>
      <w:r w:rsidRPr="007D5514">
        <w:rPr>
          <w:rFonts w:ascii="Trebuchet MS" w:hAnsi="Trebuchet MS"/>
          <w:lang w:eastAsia="it-IT"/>
        </w:rPr>
        <w:t>Pmax</w:t>
      </w:r>
      <w:proofErr w:type="spellEnd"/>
      <w:r w:rsidRPr="007D5514">
        <w:rPr>
          <w:rFonts w:ascii="Trebuchet MS" w:hAnsi="Trebuchet MS"/>
          <w:lang w:eastAsia="it-IT"/>
        </w:rPr>
        <w:t xml:space="preserve"> è il numero massimo di referenti regionali proposti per la gestione della rassegna stampa locale;</w:t>
      </w:r>
    </w:p>
    <w:p w14:paraId="420CD179" w14:textId="77777777" w:rsidR="00471C5C" w:rsidRPr="007D5514" w:rsidRDefault="00471C5C" w:rsidP="00471C5C">
      <w:pPr>
        <w:shd w:val="clear" w:color="auto" w:fill="FFFFFF"/>
        <w:jc w:val="both"/>
        <w:rPr>
          <w:rFonts w:ascii="Trebuchet MS" w:hAnsi="Trebuchet MS"/>
          <w:lang w:eastAsia="it-IT"/>
        </w:rPr>
      </w:pPr>
      <w:r w:rsidRPr="007D5514">
        <w:rPr>
          <w:rFonts w:ascii="Trebuchet MS" w:hAnsi="Trebuchet MS"/>
          <w:lang w:eastAsia="it-IT"/>
        </w:rPr>
        <w:t>V è il valore massimo fissato per il parametro di valutazione relativo ai referenti regionali proposti per la gestione della rassegna stampa locale (15).</w:t>
      </w:r>
    </w:p>
    <w:p w14:paraId="1E26026D" w14:textId="77777777" w:rsidR="007D5514" w:rsidRDefault="007D5514" w:rsidP="00471C5C">
      <w:pPr>
        <w:pStyle w:val="CorpodeltestoBeeweebTextPara"/>
        <w:tabs>
          <w:tab w:val="left" w:pos="426"/>
        </w:tabs>
        <w:rPr>
          <w:rFonts w:ascii="Trebuchet MS" w:eastAsia="Times New Roman" w:hAnsi="Trebuchet MS" w:cs="Times New Roman"/>
          <w:sz w:val="20"/>
          <w:szCs w:val="20"/>
        </w:rPr>
      </w:pPr>
    </w:p>
    <w:p w14:paraId="00CCED98" w14:textId="071987F6" w:rsidR="00471C5C" w:rsidRPr="007D5514" w:rsidRDefault="00471C5C" w:rsidP="00471C5C">
      <w:pPr>
        <w:pStyle w:val="CorpodeltestoBeeweebTextPara"/>
        <w:tabs>
          <w:tab w:val="left" w:pos="426"/>
        </w:tabs>
        <w:rPr>
          <w:rFonts w:ascii="Trebuchet MS" w:eastAsia="Times New Roman" w:hAnsi="Trebuchet MS" w:cs="Times New Roman"/>
          <w:sz w:val="20"/>
          <w:szCs w:val="20"/>
        </w:rPr>
      </w:pPr>
      <w:r w:rsidRPr="007D5514">
        <w:rPr>
          <w:rFonts w:ascii="Trebuchet MS" w:eastAsia="Times New Roman" w:hAnsi="Trebuchet MS" w:cs="Times New Roman"/>
          <w:sz w:val="20"/>
          <w:szCs w:val="20"/>
        </w:rPr>
        <w:t>Le infor</w:t>
      </w:r>
      <w:r w:rsidR="007D5514">
        <w:rPr>
          <w:rFonts w:ascii="Trebuchet MS" w:eastAsia="Times New Roman" w:hAnsi="Trebuchet MS" w:cs="Times New Roman"/>
          <w:sz w:val="20"/>
          <w:szCs w:val="20"/>
        </w:rPr>
        <w:t xml:space="preserve">mazioni relative ai </w:t>
      </w:r>
      <w:proofErr w:type="spellStart"/>
      <w:r w:rsidR="007D5514">
        <w:rPr>
          <w:rFonts w:ascii="Trebuchet MS" w:eastAsia="Times New Roman" w:hAnsi="Trebuchet MS" w:cs="Times New Roman"/>
          <w:sz w:val="20"/>
          <w:szCs w:val="20"/>
        </w:rPr>
        <w:t>subcriteri</w:t>
      </w:r>
      <w:proofErr w:type="spellEnd"/>
      <w:r w:rsidR="007D5514">
        <w:rPr>
          <w:rFonts w:ascii="Trebuchet MS" w:eastAsia="Times New Roman" w:hAnsi="Trebuchet MS" w:cs="Times New Roman"/>
          <w:sz w:val="20"/>
          <w:szCs w:val="20"/>
        </w:rPr>
        <w:t xml:space="preserve"> </w:t>
      </w:r>
      <w:proofErr w:type="spellStart"/>
      <w:r w:rsidR="007D5514">
        <w:rPr>
          <w:rFonts w:ascii="Trebuchet MS" w:eastAsia="Times New Roman" w:hAnsi="Trebuchet MS" w:cs="Times New Roman"/>
          <w:sz w:val="20"/>
          <w:szCs w:val="20"/>
        </w:rPr>
        <w:t>P</w:t>
      </w:r>
      <w:r w:rsidRPr="007D5514">
        <w:rPr>
          <w:rFonts w:ascii="Trebuchet MS" w:eastAsia="Times New Roman" w:hAnsi="Trebuchet MS" w:cs="Times New Roman"/>
          <w:sz w:val="20"/>
          <w:szCs w:val="20"/>
        </w:rPr>
        <w:t>i</w:t>
      </w:r>
      <w:proofErr w:type="spellEnd"/>
      <w:r w:rsidRPr="007D5514">
        <w:rPr>
          <w:rFonts w:ascii="Trebuchet MS" w:eastAsia="Times New Roman" w:hAnsi="Trebuchet MS" w:cs="Times New Roman"/>
          <w:sz w:val="20"/>
          <w:szCs w:val="20"/>
        </w:rPr>
        <w:t xml:space="preserve"> e </w:t>
      </w:r>
      <w:proofErr w:type="spellStart"/>
      <w:r w:rsidR="007D5514">
        <w:rPr>
          <w:rFonts w:ascii="Trebuchet MS" w:eastAsia="Times New Roman" w:hAnsi="Trebuchet MS" w:cs="Times New Roman"/>
          <w:sz w:val="20"/>
          <w:szCs w:val="20"/>
        </w:rPr>
        <w:t>P</w:t>
      </w:r>
      <w:r w:rsidRPr="007D5514">
        <w:rPr>
          <w:rFonts w:ascii="Trebuchet MS" w:eastAsia="Times New Roman" w:hAnsi="Trebuchet MS" w:cs="Times New Roman"/>
          <w:sz w:val="20"/>
          <w:szCs w:val="20"/>
        </w:rPr>
        <w:t>j</w:t>
      </w:r>
      <w:proofErr w:type="spellEnd"/>
      <w:r w:rsidRPr="007D5514">
        <w:rPr>
          <w:rFonts w:ascii="Trebuchet MS" w:eastAsia="Times New Roman" w:hAnsi="Trebuchet MS" w:cs="Times New Roman"/>
          <w:sz w:val="20"/>
          <w:szCs w:val="20"/>
        </w:rPr>
        <w:t xml:space="preserve"> dovranno essere fornite, a pena di esclusione, secondo il fac-simile contenuto negli allegati n. A.3.1, A.3.2 e A.3.3.</w:t>
      </w:r>
    </w:p>
    <w:p w14:paraId="50C3A381" w14:textId="77777777" w:rsidR="00471C5C" w:rsidRPr="0043257B" w:rsidRDefault="00471C5C" w:rsidP="00471C5C">
      <w:pPr>
        <w:pStyle w:val="CorpodeltestoBeeweebTextPara"/>
        <w:tabs>
          <w:tab w:val="left" w:pos="426"/>
        </w:tabs>
        <w:rPr>
          <w:rFonts w:ascii="Verdana" w:hAnsi="Verdana" w:cs="Verdana"/>
          <w:i/>
          <w:sz w:val="20"/>
          <w:szCs w:val="20"/>
        </w:rPr>
      </w:pPr>
    </w:p>
    <w:p w14:paraId="5B617DFE" w14:textId="77777777" w:rsidR="00471C5C" w:rsidRPr="0043257B" w:rsidRDefault="00471C5C" w:rsidP="00E134C5">
      <w:pPr>
        <w:widowControl w:val="0"/>
        <w:suppressAutoHyphens w:val="0"/>
        <w:autoSpaceDE w:val="0"/>
        <w:autoSpaceDN w:val="0"/>
        <w:adjustRightInd w:val="0"/>
        <w:spacing w:line="276" w:lineRule="auto"/>
        <w:jc w:val="both"/>
        <w:rPr>
          <w:rFonts w:ascii="Trebuchet MS" w:hAnsi="Trebuchet MS"/>
          <w:i/>
          <w:lang w:eastAsia="it-IT"/>
        </w:rPr>
      </w:pPr>
    </w:p>
    <w:p w14:paraId="462B5D14" w14:textId="77777777" w:rsidR="00471C5C" w:rsidRDefault="00471C5C" w:rsidP="00E134C5">
      <w:pPr>
        <w:widowControl w:val="0"/>
        <w:suppressAutoHyphens w:val="0"/>
        <w:autoSpaceDE w:val="0"/>
        <w:autoSpaceDN w:val="0"/>
        <w:adjustRightInd w:val="0"/>
        <w:spacing w:line="276" w:lineRule="auto"/>
        <w:jc w:val="both"/>
        <w:rPr>
          <w:rFonts w:ascii="Trebuchet MS" w:hAnsi="Trebuchet MS"/>
          <w:lang w:eastAsia="it-IT"/>
        </w:rPr>
      </w:pPr>
    </w:p>
    <w:p w14:paraId="089EA003" w14:textId="77777777" w:rsidR="00471C5C" w:rsidRDefault="00471C5C" w:rsidP="00E134C5">
      <w:pPr>
        <w:widowControl w:val="0"/>
        <w:suppressAutoHyphens w:val="0"/>
        <w:autoSpaceDE w:val="0"/>
        <w:autoSpaceDN w:val="0"/>
        <w:adjustRightInd w:val="0"/>
        <w:spacing w:line="276" w:lineRule="auto"/>
        <w:jc w:val="both"/>
        <w:rPr>
          <w:rFonts w:ascii="Trebuchet MS" w:hAnsi="Trebuchet MS"/>
          <w:lang w:eastAsia="it-IT"/>
        </w:rPr>
      </w:pPr>
    </w:p>
    <w:p w14:paraId="486D3B1A" w14:textId="77777777" w:rsidR="00471C5C" w:rsidRDefault="00471C5C" w:rsidP="00E134C5">
      <w:pPr>
        <w:widowControl w:val="0"/>
        <w:suppressAutoHyphens w:val="0"/>
        <w:autoSpaceDE w:val="0"/>
        <w:autoSpaceDN w:val="0"/>
        <w:adjustRightInd w:val="0"/>
        <w:spacing w:line="276" w:lineRule="auto"/>
        <w:jc w:val="both"/>
        <w:rPr>
          <w:rFonts w:ascii="Trebuchet MS" w:hAnsi="Trebuchet MS"/>
          <w:lang w:eastAsia="it-IT"/>
        </w:rPr>
      </w:pPr>
    </w:p>
    <w:p w14:paraId="2CB22671" w14:textId="77777777" w:rsidR="00434696" w:rsidRPr="00374298" w:rsidRDefault="00434696" w:rsidP="00434696">
      <w:pPr>
        <w:widowControl w:val="0"/>
        <w:suppressAutoHyphens w:val="0"/>
        <w:autoSpaceDE w:val="0"/>
        <w:autoSpaceDN w:val="0"/>
        <w:adjustRightInd w:val="0"/>
        <w:spacing w:line="276" w:lineRule="auto"/>
        <w:jc w:val="both"/>
        <w:rPr>
          <w:rFonts w:ascii="Trebuchet MS" w:hAnsi="Trebuchet MS"/>
          <w:b/>
          <w:lang w:eastAsia="it-IT"/>
        </w:rPr>
      </w:pPr>
      <w:r w:rsidRPr="00374298">
        <w:rPr>
          <w:rFonts w:ascii="Trebuchet MS" w:hAnsi="Trebuchet MS"/>
          <w:b/>
          <w:lang w:eastAsia="it-IT"/>
        </w:rPr>
        <w:t>Offerta economica (20 punti)</w:t>
      </w:r>
    </w:p>
    <w:p w14:paraId="49798BBA" w14:textId="77777777" w:rsidR="00434696" w:rsidRPr="00374298" w:rsidRDefault="00434696" w:rsidP="00434696">
      <w:pPr>
        <w:widowControl w:val="0"/>
        <w:suppressAutoHyphens w:val="0"/>
        <w:autoSpaceDE w:val="0"/>
        <w:autoSpaceDN w:val="0"/>
        <w:adjustRightInd w:val="0"/>
        <w:spacing w:line="276" w:lineRule="auto"/>
        <w:jc w:val="both"/>
        <w:rPr>
          <w:rFonts w:ascii="Trebuchet MS" w:hAnsi="Trebuchet MS"/>
          <w:lang w:eastAsia="it-IT"/>
        </w:rPr>
      </w:pPr>
    </w:p>
    <w:p w14:paraId="56F22DC5" w14:textId="77777777" w:rsidR="00434696" w:rsidRPr="00374298" w:rsidRDefault="00434696" w:rsidP="00434696">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Il punteggio relativo all’offerta economica sarà invece determinato attraverso l'applicazione della seguente formula:</w:t>
      </w:r>
    </w:p>
    <w:p w14:paraId="23D2B82F" w14:textId="77777777" w:rsidR="00434696" w:rsidRPr="00374298" w:rsidRDefault="00434696" w:rsidP="00434696">
      <w:pPr>
        <w:widowControl w:val="0"/>
        <w:suppressAutoHyphens w:val="0"/>
        <w:autoSpaceDE w:val="0"/>
        <w:autoSpaceDN w:val="0"/>
        <w:adjustRightInd w:val="0"/>
        <w:spacing w:line="276" w:lineRule="auto"/>
        <w:jc w:val="both"/>
        <w:rPr>
          <w:rFonts w:ascii="Trebuchet MS" w:hAnsi="Trebuchet MS"/>
          <w:lang w:eastAsia="it-IT"/>
        </w:rPr>
      </w:pPr>
    </w:p>
    <w:p w14:paraId="65F09FD7" w14:textId="36CFFE6E" w:rsidR="00434696" w:rsidRPr="00374298" w:rsidRDefault="00434696" w:rsidP="00434696">
      <w:pPr>
        <w:widowControl w:val="0"/>
        <w:suppressAutoHyphens w:val="0"/>
        <w:autoSpaceDE w:val="0"/>
        <w:autoSpaceDN w:val="0"/>
        <w:adjustRightInd w:val="0"/>
        <w:spacing w:line="276" w:lineRule="auto"/>
        <w:jc w:val="both"/>
        <w:rPr>
          <w:rFonts w:ascii="Trebuchet MS" w:hAnsi="Trebuchet MS"/>
          <w:lang w:eastAsia="it-IT"/>
        </w:rPr>
      </w:pPr>
      <w:r>
        <w:rPr>
          <w:rFonts w:ascii="Trebuchet MS" w:hAnsi="Trebuchet MS"/>
          <w:lang w:eastAsia="it-IT"/>
        </w:rPr>
        <w:t>P4</w:t>
      </w:r>
      <w:r w:rsidRPr="00374298">
        <w:rPr>
          <w:rFonts w:ascii="Trebuchet MS" w:hAnsi="Trebuchet MS"/>
          <w:lang w:eastAsia="it-IT"/>
        </w:rPr>
        <w:t xml:space="preserve">i = </w:t>
      </w:r>
      <w:proofErr w:type="spellStart"/>
      <w:r w:rsidRPr="00374298">
        <w:rPr>
          <w:rFonts w:ascii="Trebuchet MS" w:hAnsi="Trebuchet MS"/>
          <w:lang w:eastAsia="it-IT"/>
        </w:rPr>
        <w:t>Ra</w:t>
      </w:r>
      <w:proofErr w:type="spellEnd"/>
      <w:r w:rsidRPr="00374298">
        <w:rPr>
          <w:rFonts w:ascii="Trebuchet MS" w:hAnsi="Trebuchet MS"/>
          <w:lang w:eastAsia="it-IT"/>
        </w:rPr>
        <w:t>/</w:t>
      </w:r>
      <w:proofErr w:type="spellStart"/>
      <w:r w:rsidRPr="00374298">
        <w:rPr>
          <w:rFonts w:ascii="Trebuchet MS" w:hAnsi="Trebuchet MS"/>
          <w:lang w:eastAsia="it-IT"/>
        </w:rPr>
        <w:t>Rmax</w:t>
      </w:r>
      <w:proofErr w:type="spellEnd"/>
      <w:r w:rsidRPr="00374298">
        <w:rPr>
          <w:rFonts w:ascii="Trebuchet MS" w:hAnsi="Trebuchet MS"/>
          <w:lang w:eastAsia="it-IT"/>
        </w:rPr>
        <w:t xml:space="preserve"> x 20 </w:t>
      </w:r>
    </w:p>
    <w:p w14:paraId="5B30E0DB" w14:textId="77777777" w:rsidR="00434696" w:rsidRPr="00374298" w:rsidRDefault="00434696" w:rsidP="00434696">
      <w:pPr>
        <w:widowControl w:val="0"/>
        <w:suppressAutoHyphens w:val="0"/>
        <w:autoSpaceDE w:val="0"/>
        <w:autoSpaceDN w:val="0"/>
        <w:adjustRightInd w:val="0"/>
        <w:spacing w:line="276" w:lineRule="auto"/>
        <w:jc w:val="both"/>
        <w:rPr>
          <w:rFonts w:ascii="Trebuchet MS" w:hAnsi="Trebuchet MS"/>
          <w:lang w:eastAsia="it-IT"/>
        </w:rPr>
      </w:pPr>
    </w:p>
    <w:p w14:paraId="7D2F2505" w14:textId="77777777" w:rsidR="00434696" w:rsidRPr="00374298" w:rsidRDefault="00434696" w:rsidP="00434696">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dove:</w:t>
      </w:r>
    </w:p>
    <w:p w14:paraId="14AC2D80" w14:textId="2A80F347" w:rsidR="00434696" w:rsidRPr="00374298" w:rsidRDefault="00434696" w:rsidP="00434696">
      <w:pPr>
        <w:widowControl w:val="0"/>
        <w:suppressAutoHyphens w:val="0"/>
        <w:autoSpaceDE w:val="0"/>
        <w:autoSpaceDN w:val="0"/>
        <w:adjustRightInd w:val="0"/>
        <w:spacing w:line="276" w:lineRule="auto"/>
        <w:jc w:val="both"/>
        <w:rPr>
          <w:rFonts w:ascii="Trebuchet MS" w:hAnsi="Trebuchet MS"/>
          <w:lang w:eastAsia="it-IT"/>
        </w:rPr>
      </w:pPr>
      <w:r>
        <w:rPr>
          <w:rFonts w:ascii="Trebuchet MS" w:hAnsi="Trebuchet MS"/>
          <w:lang w:eastAsia="it-IT"/>
        </w:rPr>
        <w:t>P4</w:t>
      </w:r>
      <w:r w:rsidRPr="00374298">
        <w:rPr>
          <w:rFonts w:ascii="Trebuchet MS" w:hAnsi="Trebuchet MS"/>
          <w:lang w:eastAsia="it-IT"/>
        </w:rPr>
        <w:t xml:space="preserve">i = punteggio da assegnare all'offerta economica da valorizzare </w:t>
      </w:r>
    </w:p>
    <w:p w14:paraId="2C5A4491" w14:textId="77777777" w:rsidR="00434696" w:rsidRPr="00374298" w:rsidRDefault="00434696" w:rsidP="00434696">
      <w:pPr>
        <w:widowControl w:val="0"/>
        <w:suppressAutoHyphens w:val="0"/>
        <w:autoSpaceDE w:val="0"/>
        <w:autoSpaceDN w:val="0"/>
        <w:adjustRightInd w:val="0"/>
        <w:spacing w:line="276" w:lineRule="auto"/>
        <w:jc w:val="both"/>
        <w:rPr>
          <w:rFonts w:ascii="Trebuchet MS" w:hAnsi="Trebuchet MS"/>
          <w:lang w:eastAsia="it-IT"/>
        </w:rPr>
      </w:pPr>
      <w:proofErr w:type="spellStart"/>
      <w:r w:rsidRPr="00374298">
        <w:rPr>
          <w:rFonts w:ascii="Trebuchet MS" w:hAnsi="Trebuchet MS"/>
          <w:lang w:eastAsia="it-IT"/>
        </w:rPr>
        <w:t>Ra</w:t>
      </w:r>
      <w:proofErr w:type="spellEnd"/>
      <w:r w:rsidRPr="00374298">
        <w:rPr>
          <w:rFonts w:ascii="Trebuchet MS" w:hAnsi="Trebuchet MS"/>
          <w:lang w:eastAsia="it-IT"/>
        </w:rPr>
        <w:t xml:space="preserve"> = ribasso percentuale dell'offerta detta rispetto alla base d'asta del singolo concorrente </w:t>
      </w:r>
    </w:p>
    <w:p w14:paraId="1E0549F1" w14:textId="77777777" w:rsidR="00434696" w:rsidRPr="00374298" w:rsidRDefault="00434696" w:rsidP="00434696">
      <w:pPr>
        <w:widowControl w:val="0"/>
        <w:suppressAutoHyphens w:val="0"/>
        <w:autoSpaceDE w:val="0"/>
        <w:autoSpaceDN w:val="0"/>
        <w:adjustRightInd w:val="0"/>
        <w:spacing w:line="276" w:lineRule="auto"/>
        <w:jc w:val="both"/>
        <w:rPr>
          <w:rFonts w:ascii="Trebuchet MS" w:hAnsi="Trebuchet MS"/>
          <w:lang w:eastAsia="it-IT"/>
        </w:rPr>
      </w:pPr>
      <w:proofErr w:type="spellStart"/>
      <w:r w:rsidRPr="00374298">
        <w:rPr>
          <w:rFonts w:ascii="Trebuchet MS" w:hAnsi="Trebuchet MS"/>
          <w:lang w:eastAsia="it-IT"/>
        </w:rPr>
        <w:t>Rmax</w:t>
      </w:r>
      <w:proofErr w:type="spellEnd"/>
      <w:r w:rsidRPr="00374298">
        <w:rPr>
          <w:rFonts w:ascii="Trebuchet MS" w:hAnsi="Trebuchet MS"/>
          <w:lang w:eastAsia="it-IT"/>
        </w:rPr>
        <w:t xml:space="preserve"> = massimo ribasso percentuale offerto.</w:t>
      </w:r>
    </w:p>
    <w:p w14:paraId="2E79F84D" w14:textId="77777777" w:rsidR="00E134C5" w:rsidRPr="00374298" w:rsidRDefault="00E134C5" w:rsidP="00E134C5">
      <w:pPr>
        <w:widowControl w:val="0"/>
        <w:suppressAutoHyphens w:val="0"/>
        <w:autoSpaceDE w:val="0"/>
        <w:autoSpaceDN w:val="0"/>
        <w:adjustRightInd w:val="0"/>
        <w:spacing w:line="276" w:lineRule="auto"/>
        <w:jc w:val="both"/>
        <w:rPr>
          <w:rFonts w:ascii="Trebuchet MS" w:hAnsi="Trebuchet MS"/>
          <w:lang w:eastAsia="it-IT"/>
        </w:rPr>
      </w:pPr>
    </w:p>
    <w:p w14:paraId="18376F74" w14:textId="77777777" w:rsidR="00E134C5" w:rsidRPr="00374298" w:rsidRDefault="00E134C5" w:rsidP="00E134C5">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La gara sarà aggiudicata al concorrente che avrà totalizzato il maggior punteggio complessivo dato dalla somma dei punti gara ottenuti con l’offerta tecnica e dei punti gara ottenuti con l’offerta economica.</w:t>
      </w:r>
    </w:p>
    <w:p w14:paraId="21BB6193" w14:textId="77777777" w:rsidR="00E134C5" w:rsidRPr="00374298" w:rsidRDefault="00E134C5" w:rsidP="00E134C5">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La stazione appaltante non è tenuta a corrispondere compenso alcuno alle ditte concorrenti, per qualsiasi titolo o ragione, per le offerte presentate.</w:t>
      </w:r>
    </w:p>
    <w:p w14:paraId="2C9B133A" w14:textId="0655307D" w:rsidR="00E134C5" w:rsidRPr="00374298" w:rsidRDefault="00E134C5" w:rsidP="00E134C5">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In ogni caso la commissione giudicatrice si riserva di richiedere ai concorrenti di fornire chiarimenti in ordine al contenuto della documentazione e delle dichiarazioni presentate come previsto dalle vigenti disposizioni di legge, senza alterazione della par condicio tra le imprese concorrenti.  L’aggiudicazione sarà effettuata a favore del concorrente che abbia presentato un’offerta che, in possesso di tutti i requisiti minimi obbligatori, previsti dalle specifiche di cui al presente disciplinare e</w:t>
      </w:r>
      <w:r w:rsidR="00DA1DA6">
        <w:rPr>
          <w:rFonts w:ascii="Trebuchet MS" w:hAnsi="Trebuchet MS"/>
          <w:lang w:eastAsia="it-IT"/>
        </w:rPr>
        <w:t>d al capitolato</w:t>
      </w:r>
      <w:r w:rsidRPr="00374298">
        <w:rPr>
          <w:rFonts w:ascii="Trebuchet MS" w:hAnsi="Trebuchet MS"/>
          <w:lang w:eastAsia="it-IT"/>
        </w:rPr>
        <w:t xml:space="preserve"> </w:t>
      </w:r>
      <w:r w:rsidR="00E036B9" w:rsidRPr="00374298">
        <w:rPr>
          <w:rFonts w:ascii="Trebuchet MS" w:hAnsi="Trebuchet MS" w:cs="Bookman Old Style"/>
          <w:lang w:eastAsia="it-IT"/>
        </w:rPr>
        <w:t>tecnico</w:t>
      </w:r>
      <w:r w:rsidR="00DA1DA6">
        <w:rPr>
          <w:rFonts w:ascii="Trebuchet MS" w:hAnsi="Trebuchet MS" w:cs="Bookman Old Style"/>
          <w:lang w:eastAsia="it-IT"/>
        </w:rPr>
        <w:t>-</w:t>
      </w:r>
      <w:r w:rsidR="00E036B9" w:rsidRPr="00374298">
        <w:rPr>
          <w:rFonts w:ascii="Trebuchet MS" w:hAnsi="Trebuchet MS" w:cs="Bookman Old Style"/>
          <w:lang w:eastAsia="it-IT"/>
        </w:rPr>
        <w:t xml:space="preserve"> amministrativo</w:t>
      </w:r>
      <w:r w:rsidRPr="00374298">
        <w:rPr>
          <w:rFonts w:ascii="Trebuchet MS" w:hAnsi="Trebuchet MS"/>
          <w:lang w:eastAsia="it-IT"/>
        </w:rPr>
        <w:t>, risulti aver conseguito il punteggio complessivo più elevato. I risultati saranno arrotondati al centesimo di punto maggiormente prossimo. La stazione appaltante non è tenuta a corrispondere compenso alcuno alle imprese concorrenti, per qualsiasi titolo o ragione, per le offerte presentate.</w:t>
      </w:r>
    </w:p>
    <w:p w14:paraId="543D7535" w14:textId="77777777" w:rsidR="00E134C5" w:rsidRPr="00374298" w:rsidRDefault="00E134C5" w:rsidP="00E134C5">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In ogni caso la commissione giudicatrice si riserva di richiedere ai concorrenti di fornire chiarimenti in ordine al contenuto della documentazione e delle dichiarazioni presentate come previsto dalle vigenti disposizioni di legge, senza alterazione della par condicio tra le imprese concorrenti.</w:t>
      </w:r>
    </w:p>
    <w:p w14:paraId="7F7B3945" w14:textId="77777777" w:rsidR="00E134C5" w:rsidRPr="00425645" w:rsidRDefault="00E134C5" w:rsidP="00C64720">
      <w:pPr>
        <w:suppressAutoHyphens w:val="0"/>
        <w:rPr>
          <w:rFonts w:ascii="Trebuchet MS" w:hAnsi="Trebuchet MS"/>
          <w:color w:val="666666"/>
          <w:lang w:eastAsia="it-IT"/>
        </w:rPr>
      </w:pPr>
    </w:p>
    <w:p w14:paraId="6A9FB1B3" w14:textId="77777777" w:rsidR="00425645" w:rsidRPr="00425645" w:rsidRDefault="00425645" w:rsidP="00425645">
      <w:pPr>
        <w:suppressAutoHyphens w:val="0"/>
        <w:rPr>
          <w:rFonts w:ascii="Trebuchet MS" w:hAnsi="Trebuchet MS"/>
          <w:color w:val="666666"/>
          <w:lang w:eastAsia="it-IT"/>
        </w:rPr>
      </w:pPr>
    </w:p>
    <w:p w14:paraId="0C9B185F" w14:textId="77777777" w:rsidR="00425645" w:rsidRPr="00374298" w:rsidRDefault="00425645" w:rsidP="00425645">
      <w:pPr>
        <w:suppressAutoHyphens w:val="0"/>
        <w:rPr>
          <w:rFonts w:ascii="Trebuchet MS" w:hAnsi="Trebuchet MS"/>
          <w:lang w:eastAsia="it-IT"/>
        </w:rPr>
      </w:pPr>
    </w:p>
    <w:p w14:paraId="36DEBCA3" w14:textId="77777777" w:rsidR="00425645" w:rsidRPr="00374298" w:rsidRDefault="00425645" w:rsidP="00425645">
      <w:pPr>
        <w:suppressAutoHyphens w:val="0"/>
        <w:jc w:val="center"/>
        <w:rPr>
          <w:rFonts w:ascii="Trebuchet MS" w:hAnsi="Trebuchet MS"/>
          <w:b/>
          <w:bCs/>
          <w:lang w:eastAsia="it-IT"/>
        </w:rPr>
      </w:pPr>
      <w:r w:rsidRPr="00374298">
        <w:rPr>
          <w:rFonts w:ascii="Trebuchet MS" w:hAnsi="Trebuchet MS"/>
          <w:b/>
          <w:bCs/>
          <w:lang w:eastAsia="it-IT"/>
        </w:rPr>
        <w:t>ALTRE INFORMAZIONI</w:t>
      </w:r>
    </w:p>
    <w:p w14:paraId="54C643A0" w14:textId="77777777" w:rsidR="00E134C5" w:rsidRPr="00374298" w:rsidRDefault="00E134C5" w:rsidP="00425645">
      <w:pPr>
        <w:suppressAutoHyphens w:val="0"/>
        <w:jc w:val="center"/>
        <w:rPr>
          <w:rFonts w:ascii="Trebuchet MS" w:hAnsi="Trebuchet MS"/>
          <w:lang w:eastAsia="it-IT"/>
        </w:rPr>
      </w:pPr>
    </w:p>
    <w:p w14:paraId="2BB2C2EE" w14:textId="77777777" w:rsidR="001A0D4B" w:rsidRPr="00374298" w:rsidRDefault="001A0D4B" w:rsidP="00A41191">
      <w:pPr>
        <w:widowControl w:val="0"/>
        <w:suppressAutoHyphens w:val="0"/>
        <w:autoSpaceDE w:val="0"/>
        <w:autoSpaceDN w:val="0"/>
        <w:adjustRightInd w:val="0"/>
        <w:spacing w:line="276" w:lineRule="auto"/>
        <w:jc w:val="both"/>
        <w:rPr>
          <w:rFonts w:ascii="Trebuchet MS" w:hAnsi="Trebuchet MS"/>
          <w:lang w:eastAsia="it-IT"/>
        </w:rPr>
      </w:pPr>
    </w:p>
    <w:p w14:paraId="271C365F" w14:textId="2E2BC5D2" w:rsidR="00425645" w:rsidRPr="00374298" w:rsidRDefault="00425645" w:rsidP="00A41191">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Ai fini dell'espletamento della gara si riterrà applicabile il criterio dell'offerta economicamente più vantaggi</w:t>
      </w:r>
      <w:r w:rsidR="00E134C5" w:rsidRPr="00374298">
        <w:rPr>
          <w:rFonts w:ascii="Trebuchet MS" w:hAnsi="Trebuchet MS"/>
          <w:lang w:eastAsia="it-IT"/>
        </w:rPr>
        <w:t xml:space="preserve">osa di cui all'art. 95, comma 2. </w:t>
      </w:r>
      <w:r w:rsidRPr="00374298">
        <w:rPr>
          <w:rFonts w:ascii="Trebuchet MS" w:hAnsi="Trebuchet MS"/>
          <w:lang w:eastAsia="it-IT"/>
        </w:rPr>
        <w:t xml:space="preserve">Come stabilito dall'art. 95, c. 15 del </w:t>
      </w:r>
      <w:proofErr w:type="spellStart"/>
      <w:r w:rsidRPr="00374298">
        <w:rPr>
          <w:rFonts w:ascii="Trebuchet MS" w:hAnsi="Trebuchet MS"/>
          <w:lang w:eastAsia="it-IT"/>
        </w:rPr>
        <w:t>D.Lgs.</w:t>
      </w:r>
      <w:proofErr w:type="spellEnd"/>
      <w:r w:rsidRPr="00374298">
        <w:rPr>
          <w:rFonts w:ascii="Trebuchet MS" w:hAnsi="Trebuchet MS"/>
          <w:lang w:eastAsia="it-IT"/>
        </w:rPr>
        <w:t xml:space="preserve"> n. 50/16 ogni variazione che intervenga, anche in conseguenza di una pronuncia giurisdizionale, successivamente alla fase di ammissione, regolarizzazione o esclusione delle offerte non rileva ai fini del calcolo di medie nella procedura, </w:t>
      </w:r>
      <w:proofErr w:type="spellStart"/>
      <w:r w:rsidRPr="00374298">
        <w:rPr>
          <w:rFonts w:ascii="Trebuchet MS" w:hAnsi="Trebuchet MS"/>
          <w:lang w:eastAsia="it-IT"/>
        </w:rPr>
        <w:t>nè</w:t>
      </w:r>
      <w:proofErr w:type="spellEnd"/>
      <w:r w:rsidRPr="00374298">
        <w:rPr>
          <w:rFonts w:ascii="Trebuchet MS" w:hAnsi="Trebuchet MS"/>
          <w:lang w:eastAsia="it-IT"/>
        </w:rPr>
        <w:t xml:space="preserve"> per l'individuazione della soglia di anomalia delle offerte.</w:t>
      </w:r>
    </w:p>
    <w:p w14:paraId="31A4F1D7" w14:textId="745F8CAD" w:rsidR="00C64720" w:rsidRPr="00374298" w:rsidRDefault="00425645" w:rsidP="00A41191">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Il contratto sarà stipulato mediante scrittura privata</w:t>
      </w:r>
      <w:r w:rsidR="00D672D1" w:rsidRPr="00374298">
        <w:rPr>
          <w:rFonts w:ascii="Trebuchet MS" w:hAnsi="Trebuchet MS"/>
          <w:lang w:eastAsia="it-IT"/>
        </w:rPr>
        <w:t xml:space="preserve"> ai sensi del comma 14 art. 32 del D. </w:t>
      </w:r>
      <w:proofErr w:type="spellStart"/>
      <w:r w:rsidR="00D672D1" w:rsidRPr="00374298">
        <w:rPr>
          <w:rFonts w:ascii="Trebuchet MS" w:hAnsi="Trebuchet MS"/>
          <w:lang w:eastAsia="it-IT"/>
        </w:rPr>
        <w:t>Lgs</w:t>
      </w:r>
      <w:proofErr w:type="spellEnd"/>
      <w:r w:rsidR="00D672D1" w:rsidRPr="00374298">
        <w:rPr>
          <w:rFonts w:ascii="Trebuchet MS" w:hAnsi="Trebuchet MS"/>
          <w:lang w:eastAsia="it-IT"/>
        </w:rPr>
        <w:t>. 50/2016.</w:t>
      </w:r>
    </w:p>
    <w:p w14:paraId="499ED05F" w14:textId="5C874612" w:rsidR="00425645" w:rsidRPr="00374298" w:rsidRDefault="00425645" w:rsidP="00A41191">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 xml:space="preserve">Ai sensi dell'art. 95, co. 12 del </w:t>
      </w:r>
      <w:proofErr w:type="spellStart"/>
      <w:r w:rsidRPr="00374298">
        <w:rPr>
          <w:rFonts w:ascii="Trebuchet MS" w:hAnsi="Trebuchet MS"/>
          <w:lang w:eastAsia="it-IT"/>
        </w:rPr>
        <w:t>D.Lgs.</w:t>
      </w:r>
      <w:proofErr w:type="spellEnd"/>
      <w:r w:rsidRPr="00374298">
        <w:rPr>
          <w:rFonts w:ascii="Trebuchet MS" w:hAnsi="Trebuchet MS"/>
          <w:lang w:eastAsia="it-IT"/>
        </w:rPr>
        <w:t xml:space="preserve"> 50/2016, si potrà procedere all'aggiudicazione anche in presenza di una sola offerta, purché idonea in relazione all'oggetto del contratto</w:t>
      </w:r>
      <w:r w:rsidR="00E134C5" w:rsidRPr="00374298">
        <w:rPr>
          <w:rFonts w:ascii="Trebuchet MS" w:hAnsi="Trebuchet MS"/>
          <w:lang w:eastAsia="it-IT"/>
        </w:rPr>
        <w:t xml:space="preserve"> </w:t>
      </w:r>
      <w:r w:rsidRPr="00374298">
        <w:rPr>
          <w:rFonts w:ascii="Trebuchet MS" w:hAnsi="Trebuchet MS"/>
          <w:lang w:eastAsia="it-IT"/>
        </w:rPr>
        <w:t xml:space="preserve">e previa valutazione della convenienza. </w:t>
      </w:r>
    </w:p>
    <w:p w14:paraId="6CACA2E7" w14:textId="764B2780" w:rsidR="00425645" w:rsidRPr="00374298" w:rsidRDefault="00425645" w:rsidP="00A41191">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Nel caso di offerte uguali, si procederà al sorteggio, ai sensi dell'art. 77, comma 2, del R.D. 23 maggio 1924, n. 827.</w:t>
      </w:r>
    </w:p>
    <w:p w14:paraId="00CBC823" w14:textId="20B8885E" w:rsidR="00425645" w:rsidRPr="00374298" w:rsidRDefault="00425645" w:rsidP="00A41191">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 xml:space="preserve">Gli operatori economici verranno esclusi dalla gara oltre che nelle varie ipotesi contemplate </w:t>
      </w:r>
      <w:r w:rsidRPr="00425645">
        <w:rPr>
          <w:rFonts w:ascii="Trebuchet MS" w:hAnsi="Trebuchet MS"/>
          <w:color w:val="666666"/>
          <w:lang w:eastAsia="it-IT"/>
        </w:rPr>
        <w:t xml:space="preserve">nelle </w:t>
      </w:r>
      <w:r w:rsidRPr="00374298">
        <w:rPr>
          <w:rFonts w:ascii="Trebuchet MS" w:hAnsi="Trebuchet MS"/>
          <w:lang w:eastAsia="it-IT"/>
        </w:rPr>
        <w:t xml:space="preserve">precedenti disposizioni </w:t>
      </w:r>
      <w:r w:rsidR="00797326" w:rsidRPr="00374298">
        <w:rPr>
          <w:rFonts w:ascii="Trebuchet MS" w:hAnsi="Trebuchet MS"/>
          <w:lang w:eastAsia="it-IT"/>
        </w:rPr>
        <w:t>del presente disciplinare</w:t>
      </w:r>
      <w:r w:rsidRPr="00374298">
        <w:rPr>
          <w:rFonts w:ascii="Trebuchet MS" w:hAnsi="Trebuchet MS"/>
          <w:lang w:eastAsia="it-IT"/>
        </w:rPr>
        <w:t>, nel caso in cui:</w:t>
      </w:r>
    </w:p>
    <w:p w14:paraId="24C98F7A" w14:textId="77777777" w:rsidR="00425645" w:rsidRPr="00374298" w:rsidRDefault="00425645" w:rsidP="00A41191">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 xml:space="preserve">a) non provvedano a regolarizzare la documentazione come richiesto dalla stazione appaltante, ai seguito di soccorso istruttorio, ai sensi dell'art. 83 c. 9 del </w:t>
      </w:r>
      <w:proofErr w:type="spellStart"/>
      <w:r w:rsidRPr="00374298">
        <w:rPr>
          <w:rFonts w:ascii="Trebuchet MS" w:hAnsi="Trebuchet MS"/>
          <w:lang w:eastAsia="it-IT"/>
        </w:rPr>
        <w:t>D.Lgs.</w:t>
      </w:r>
      <w:proofErr w:type="spellEnd"/>
      <w:r w:rsidRPr="00374298">
        <w:rPr>
          <w:rFonts w:ascii="Trebuchet MS" w:hAnsi="Trebuchet MS"/>
          <w:lang w:eastAsia="it-IT"/>
        </w:rPr>
        <w:t xml:space="preserve"> 50/16;</w:t>
      </w:r>
    </w:p>
    <w:p w14:paraId="63920DF7" w14:textId="77777777" w:rsidR="00425645" w:rsidRPr="00374298" w:rsidRDefault="00425645" w:rsidP="00A41191">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 xml:space="preserve">b) non provvedano a pagare la sanzione come stabilito dal medesimo articolo 83 c. 9 del </w:t>
      </w:r>
      <w:proofErr w:type="spellStart"/>
      <w:r w:rsidRPr="00374298">
        <w:rPr>
          <w:rFonts w:ascii="Trebuchet MS" w:hAnsi="Trebuchet MS"/>
          <w:lang w:eastAsia="it-IT"/>
        </w:rPr>
        <w:t>D.Lgs.</w:t>
      </w:r>
      <w:proofErr w:type="spellEnd"/>
      <w:r w:rsidRPr="00374298">
        <w:rPr>
          <w:rFonts w:ascii="Trebuchet MS" w:hAnsi="Trebuchet MS"/>
          <w:lang w:eastAsia="it-IT"/>
        </w:rPr>
        <w:t xml:space="preserve"> 50/16</w:t>
      </w:r>
    </w:p>
    <w:p w14:paraId="27F3A838" w14:textId="77777777" w:rsidR="00425645" w:rsidRPr="00374298" w:rsidRDefault="00425645" w:rsidP="00A41191">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Sono ritenute cause di esclusione la presentazione di offerte in aumento, parziali, alternative, condizionate o espresse in modo indeterminato o presentate in modo non conforme alla presente lettera di invito.</w:t>
      </w:r>
    </w:p>
    <w:p w14:paraId="498932ED" w14:textId="432B789C" w:rsidR="00425645" w:rsidRPr="00374298" w:rsidRDefault="00425645" w:rsidP="00A41191">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 xml:space="preserve">Saranno esclusi dalla gara anche gli operatori economici che non abbiano presentato la garanzia provvisoria nelle forme e secondo le modalità </w:t>
      </w:r>
      <w:r w:rsidR="00797326" w:rsidRPr="00374298">
        <w:rPr>
          <w:rFonts w:ascii="Trebuchet MS" w:hAnsi="Trebuchet MS"/>
          <w:lang w:eastAsia="it-IT"/>
        </w:rPr>
        <w:t>di cui al presente disciplinare</w:t>
      </w:r>
      <w:r w:rsidRPr="00374298">
        <w:rPr>
          <w:rFonts w:ascii="Trebuchet MS" w:hAnsi="Trebuchet MS"/>
          <w:lang w:eastAsia="it-IT"/>
        </w:rPr>
        <w:t xml:space="preserve">. </w:t>
      </w:r>
    </w:p>
    <w:p w14:paraId="7ECE0CDF" w14:textId="6B30DCC1" w:rsidR="00425645" w:rsidRPr="00374298" w:rsidRDefault="00425645" w:rsidP="00A41191">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 xml:space="preserve">In conformità a quanto disposto dall'art. 110 del </w:t>
      </w:r>
      <w:proofErr w:type="spellStart"/>
      <w:r w:rsidRPr="00374298">
        <w:rPr>
          <w:rFonts w:ascii="Trebuchet MS" w:hAnsi="Trebuchet MS"/>
          <w:lang w:eastAsia="it-IT"/>
        </w:rPr>
        <w:t>D.Lgs.</w:t>
      </w:r>
      <w:proofErr w:type="spellEnd"/>
      <w:r w:rsidRPr="00374298">
        <w:rPr>
          <w:rFonts w:ascii="Trebuchet MS" w:hAnsi="Trebuchet MS"/>
          <w:lang w:eastAsia="it-IT"/>
        </w:rPr>
        <w:t xml:space="preserve"> n. 50/16, l'Amministrazione si riserva la facoltà, in caso di fallimento, di liquidazione coatta e concordato preventivo, ovvero procedura di insolvenza concorsuale o di liquidazione dell'appaltatore, o di risoluzione del contratto ai sensi dell'art. 108 del </w:t>
      </w:r>
      <w:proofErr w:type="spellStart"/>
      <w:r w:rsidRPr="00374298">
        <w:rPr>
          <w:rFonts w:ascii="Trebuchet MS" w:hAnsi="Trebuchet MS"/>
          <w:lang w:eastAsia="it-IT"/>
        </w:rPr>
        <w:t>D.Lgs.</w:t>
      </w:r>
      <w:proofErr w:type="spellEnd"/>
      <w:r w:rsidRPr="00374298">
        <w:rPr>
          <w:rFonts w:ascii="Trebuchet MS" w:hAnsi="Trebuchet MS"/>
          <w:lang w:eastAsia="it-IT"/>
        </w:rPr>
        <w:t xml:space="preserve"> n. 50/16 ovvero di recesso dal contratto ai sensi dell'art. 88, c. 4-ter, del </w:t>
      </w:r>
      <w:proofErr w:type="spellStart"/>
      <w:r w:rsidRPr="00374298">
        <w:rPr>
          <w:rFonts w:ascii="Trebuchet MS" w:hAnsi="Trebuchet MS"/>
          <w:lang w:eastAsia="it-IT"/>
        </w:rPr>
        <w:t>D.Lgs.</w:t>
      </w:r>
      <w:proofErr w:type="spellEnd"/>
      <w:r w:rsidRPr="00374298">
        <w:rPr>
          <w:rFonts w:ascii="Trebuchet MS" w:hAnsi="Trebuchet MS"/>
          <w:lang w:eastAsia="it-IT"/>
        </w:rPr>
        <w:t xml:space="preserve"> 6 settembre 2011, n. 159, ovvero in caso di dichiarazione giudiziale di inefficacia del contratto, di interpellare progressivamente gli operatori economici che hanno partecipato all'originaria procedura di gara, risultanti dalla relativa graduatoria, al fine di stipulare un nuovo contratto per l'affidamento del completamento dell'appalto. L'Amministrazione provvederà ad interpellare l'operatore economico a partire da quello che ha formulato la prima migliore offerta; l'affidamento verrà effettuato alle medesime condizioni già proposte dall'originario aggiudicatario in sede in offerta.</w:t>
      </w:r>
    </w:p>
    <w:p w14:paraId="4BDB0BA7" w14:textId="77777777" w:rsidR="00A41191" w:rsidRPr="00425645" w:rsidRDefault="00A41191" w:rsidP="00425645">
      <w:pPr>
        <w:suppressAutoHyphens w:val="0"/>
        <w:rPr>
          <w:rFonts w:ascii="Trebuchet MS" w:hAnsi="Trebuchet MS"/>
          <w:color w:val="666666"/>
          <w:lang w:eastAsia="it-IT"/>
        </w:rPr>
      </w:pPr>
    </w:p>
    <w:p w14:paraId="028B4E51" w14:textId="77777777" w:rsidR="00425645" w:rsidRPr="00425645" w:rsidRDefault="00425645" w:rsidP="00425645">
      <w:pPr>
        <w:suppressAutoHyphens w:val="0"/>
        <w:rPr>
          <w:rFonts w:ascii="Trebuchet MS" w:hAnsi="Trebuchet MS"/>
          <w:color w:val="666666"/>
          <w:lang w:eastAsia="it-IT"/>
        </w:rPr>
      </w:pPr>
    </w:p>
    <w:p w14:paraId="3548276F" w14:textId="77777777" w:rsidR="00425645" w:rsidRPr="00374298" w:rsidRDefault="00425645" w:rsidP="00425645">
      <w:pPr>
        <w:suppressAutoHyphens w:val="0"/>
        <w:jc w:val="center"/>
        <w:rPr>
          <w:rFonts w:ascii="Trebuchet MS" w:hAnsi="Trebuchet MS"/>
          <w:lang w:eastAsia="it-IT"/>
        </w:rPr>
      </w:pPr>
      <w:r w:rsidRPr="00374298">
        <w:rPr>
          <w:rFonts w:ascii="Trebuchet MS" w:hAnsi="Trebuchet MS"/>
          <w:b/>
          <w:bCs/>
          <w:lang w:eastAsia="it-IT"/>
        </w:rPr>
        <w:t>Parte II</w:t>
      </w:r>
    </w:p>
    <w:p w14:paraId="2C1D9509" w14:textId="77777777" w:rsidR="00425645" w:rsidRPr="00374298" w:rsidRDefault="00425645" w:rsidP="00425645">
      <w:pPr>
        <w:suppressAutoHyphens w:val="0"/>
        <w:jc w:val="center"/>
        <w:rPr>
          <w:rFonts w:ascii="Trebuchet MS" w:hAnsi="Trebuchet MS"/>
          <w:lang w:eastAsia="it-IT"/>
        </w:rPr>
      </w:pPr>
      <w:r w:rsidRPr="00374298">
        <w:rPr>
          <w:rFonts w:ascii="Trebuchet MS" w:hAnsi="Trebuchet MS"/>
          <w:b/>
          <w:bCs/>
          <w:lang w:eastAsia="it-IT"/>
        </w:rPr>
        <w:t>PROCEDURA DI AGGIUDICAZIONE</w:t>
      </w:r>
    </w:p>
    <w:p w14:paraId="05EB3E3C" w14:textId="77777777" w:rsidR="00425645" w:rsidRPr="00374298" w:rsidRDefault="00425645" w:rsidP="00425645">
      <w:pPr>
        <w:suppressAutoHyphens w:val="0"/>
        <w:rPr>
          <w:rFonts w:ascii="Trebuchet MS" w:hAnsi="Trebuchet MS"/>
          <w:lang w:eastAsia="it-IT"/>
        </w:rPr>
      </w:pPr>
    </w:p>
    <w:p w14:paraId="2CBF2D9C" w14:textId="77777777" w:rsidR="00425645" w:rsidRPr="00374298" w:rsidRDefault="00425645" w:rsidP="00425645">
      <w:pPr>
        <w:suppressAutoHyphens w:val="0"/>
        <w:rPr>
          <w:rFonts w:ascii="Trebuchet MS" w:hAnsi="Trebuchet MS"/>
          <w:lang w:eastAsia="it-IT"/>
        </w:rPr>
      </w:pPr>
    </w:p>
    <w:p w14:paraId="3D457AC9" w14:textId="4C24D734" w:rsidR="00425645" w:rsidRPr="00374298" w:rsidRDefault="00425645" w:rsidP="00A41191">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La commissione di gara, il giorno fissato per l</w:t>
      </w:r>
      <w:r w:rsidR="00974134">
        <w:rPr>
          <w:rFonts w:ascii="Trebuchet MS" w:hAnsi="Trebuchet MS"/>
          <w:lang w:eastAsia="it-IT"/>
        </w:rPr>
        <w:t>'apertura delle offerte (</w:t>
      </w:r>
      <w:r w:rsidR="004E5362" w:rsidRPr="004E5362">
        <w:rPr>
          <w:rFonts w:ascii="Trebuchet MS" w:hAnsi="Trebuchet MS"/>
          <w:highlight w:val="yellow"/>
          <w:lang w:eastAsia="it-IT"/>
        </w:rPr>
        <w:t>………………</w:t>
      </w:r>
      <w:r w:rsidRPr="004E5362">
        <w:rPr>
          <w:rFonts w:ascii="Trebuchet MS" w:hAnsi="Trebuchet MS"/>
          <w:highlight w:val="yellow"/>
          <w:lang w:eastAsia="it-IT"/>
        </w:rPr>
        <w:t>)</w:t>
      </w:r>
      <w:r w:rsidRPr="00374298">
        <w:rPr>
          <w:rFonts w:ascii="Trebuchet MS" w:hAnsi="Trebuchet MS"/>
          <w:lang w:eastAsia="it-IT"/>
        </w:rPr>
        <w:t xml:space="preserve">, in seduta pubblica aperta </w:t>
      </w:r>
      <w:r w:rsidR="00AE3360" w:rsidRPr="00374298">
        <w:rPr>
          <w:rFonts w:ascii="Trebuchet MS" w:hAnsi="Trebuchet MS"/>
          <w:lang w:eastAsia="it-IT"/>
        </w:rPr>
        <w:t>attraverso la piattaforma telematica del Mercato Elettronico (MEPA)</w:t>
      </w:r>
      <w:r w:rsidRPr="00374298">
        <w:rPr>
          <w:rFonts w:ascii="Trebuchet MS" w:hAnsi="Trebuchet MS"/>
          <w:lang w:eastAsia="it-IT"/>
        </w:rPr>
        <w:t>, sulla base della documentazione contenuta nelle offerte presentate, procederà a:</w:t>
      </w:r>
    </w:p>
    <w:p w14:paraId="2D8444F1" w14:textId="77777777" w:rsidR="00425645" w:rsidRPr="00374298" w:rsidRDefault="00425645" w:rsidP="0072215B">
      <w:pPr>
        <w:pStyle w:val="Paragrafoelenco"/>
        <w:widowControl w:val="0"/>
        <w:numPr>
          <w:ilvl w:val="0"/>
          <w:numId w:val="2"/>
        </w:numPr>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verificare la regolarità formale delle buste contenenti la documentazione amministrativa, l'offerta economica e l'offerta tecnica e in caso negativo ad escludere le offerte dalla gara;</w:t>
      </w:r>
    </w:p>
    <w:p w14:paraId="465595CF" w14:textId="77777777" w:rsidR="00425645" w:rsidRPr="00374298" w:rsidRDefault="00425645" w:rsidP="0072215B">
      <w:pPr>
        <w:pStyle w:val="Paragrafoelenco"/>
        <w:widowControl w:val="0"/>
        <w:numPr>
          <w:ilvl w:val="0"/>
          <w:numId w:val="2"/>
        </w:numPr>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verificare la regolarità della documentazione amministrativa;</w:t>
      </w:r>
    </w:p>
    <w:p w14:paraId="5375CB87" w14:textId="18DF314D" w:rsidR="00425645" w:rsidRPr="00374298" w:rsidRDefault="00425645" w:rsidP="0072215B">
      <w:pPr>
        <w:pStyle w:val="Paragrafoelenco"/>
        <w:widowControl w:val="0"/>
        <w:numPr>
          <w:ilvl w:val="0"/>
          <w:numId w:val="2"/>
        </w:numPr>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 xml:space="preserve">verificare che sia stato effettuato il versamento a favore </w:t>
      </w:r>
      <w:r w:rsidR="00D672D1" w:rsidRPr="00374298">
        <w:rPr>
          <w:rFonts w:ascii="Trebuchet MS" w:hAnsi="Trebuchet MS"/>
          <w:lang w:eastAsia="it-IT"/>
        </w:rPr>
        <w:t>dell’ANAC</w:t>
      </w:r>
      <w:r w:rsidRPr="00374298">
        <w:rPr>
          <w:rFonts w:ascii="Trebuchet MS" w:hAnsi="Trebuchet MS"/>
          <w:lang w:eastAsia="it-IT"/>
        </w:rPr>
        <w:t xml:space="preserve">. </w:t>
      </w:r>
    </w:p>
    <w:p w14:paraId="690DD886" w14:textId="34B81DF6" w:rsidR="00425645" w:rsidRPr="00374298" w:rsidRDefault="00425645" w:rsidP="00A41191">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 xml:space="preserve">A norma dell'art. 83, comma 9 del </w:t>
      </w:r>
      <w:proofErr w:type="spellStart"/>
      <w:r w:rsidRPr="00374298">
        <w:rPr>
          <w:rFonts w:ascii="Trebuchet MS" w:hAnsi="Trebuchet MS"/>
          <w:lang w:eastAsia="it-IT"/>
        </w:rPr>
        <w:t>D.Lgs.</w:t>
      </w:r>
      <w:proofErr w:type="spellEnd"/>
      <w:r w:rsidRPr="00374298">
        <w:rPr>
          <w:rFonts w:ascii="Trebuchet MS" w:hAnsi="Trebuchet MS"/>
          <w:lang w:eastAsia="it-IT"/>
        </w:rPr>
        <w:t xml:space="preserve"> 50/2016, in caso di mancanza, incompletezza e ogni altra irregolarità essenziale delle dichiarazioni sostitutive di cui all'art. 80 del D.lgs. 50/2016, con esclusione dell'offerta tecnica ed economica, il concorrente interessato è tenuto a rendere, integrare o regolarizzare le dichiarazioni necessarie entro il termine di </w:t>
      </w:r>
      <w:r w:rsidR="00AE3360" w:rsidRPr="00374298">
        <w:rPr>
          <w:rFonts w:ascii="Trebuchet MS" w:hAnsi="Trebuchet MS"/>
          <w:lang w:eastAsia="it-IT"/>
        </w:rPr>
        <w:t xml:space="preserve">10 </w:t>
      </w:r>
      <w:r w:rsidRPr="00374298">
        <w:rPr>
          <w:rFonts w:ascii="Trebuchet MS" w:hAnsi="Trebuchet MS"/>
          <w:lang w:eastAsia="it-IT"/>
        </w:rPr>
        <w:t>giorni dalla ricezione della richiesta della stazione appaltante. Inoltre il concorrente che ha dato causa alla irregolarità essenziale è tenuto al pagamento, in favore della stazione appaltante, della sanzione pecuniaria in misura pari a</w:t>
      </w:r>
      <w:r w:rsidR="00AE3360" w:rsidRPr="00374298">
        <w:rPr>
          <w:rFonts w:ascii="Trebuchet MS" w:hAnsi="Trebuchet MS"/>
          <w:lang w:eastAsia="it-IT"/>
        </w:rPr>
        <w:t xml:space="preserve">ll’1 per mille. </w:t>
      </w:r>
      <w:r w:rsidRPr="00374298">
        <w:rPr>
          <w:rFonts w:ascii="Trebuchet MS" w:hAnsi="Trebuchet MS"/>
          <w:lang w:eastAsia="it-IT"/>
        </w:rPr>
        <w:t>I descritti adempimenti sono previsti a pena di esclusione.</w:t>
      </w:r>
    </w:p>
    <w:p w14:paraId="3BC9688A" w14:textId="4F15070E" w:rsidR="00425645" w:rsidRPr="00DA1DA6" w:rsidRDefault="00425645" w:rsidP="00A41191">
      <w:pPr>
        <w:widowControl w:val="0"/>
        <w:suppressAutoHyphens w:val="0"/>
        <w:autoSpaceDE w:val="0"/>
        <w:autoSpaceDN w:val="0"/>
        <w:adjustRightInd w:val="0"/>
        <w:spacing w:line="276" w:lineRule="auto"/>
        <w:jc w:val="both"/>
        <w:rPr>
          <w:rFonts w:ascii="Trebuchet MS" w:hAnsi="Trebuchet MS"/>
          <w:color w:val="FF0000"/>
          <w:lang w:eastAsia="it-IT"/>
        </w:rPr>
      </w:pPr>
      <w:r w:rsidRPr="00DA1DA6">
        <w:rPr>
          <w:rFonts w:ascii="Trebuchet MS" w:hAnsi="Trebuchet MS"/>
          <w:color w:val="FF0000"/>
          <w:lang w:eastAsia="it-IT"/>
        </w:rPr>
        <w:t>Sempre in seduta pubblica</w:t>
      </w:r>
      <w:r w:rsidR="0011206D" w:rsidRPr="00DA1DA6">
        <w:rPr>
          <w:rFonts w:ascii="Trebuchet MS" w:hAnsi="Trebuchet MS"/>
          <w:color w:val="FF0000"/>
          <w:lang w:eastAsia="it-IT"/>
        </w:rPr>
        <w:t xml:space="preserve"> attraverso la piattaforma telematica MEPA</w:t>
      </w:r>
      <w:r w:rsidRPr="00DA1DA6">
        <w:rPr>
          <w:rFonts w:ascii="Trebuchet MS" w:hAnsi="Trebuchet MS"/>
          <w:color w:val="FF0000"/>
          <w:lang w:eastAsia="it-IT"/>
        </w:rPr>
        <w:t xml:space="preserve">, </w:t>
      </w:r>
      <w:r w:rsidR="00D672D1" w:rsidRPr="00DA1DA6">
        <w:rPr>
          <w:rFonts w:ascii="Trebuchet MS" w:hAnsi="Trebuchet MS"/>
          <w:color w:val="FF0000"/>
          <w:lang w:eastAsia="it-IT"/>
        </w:rPr>
        <w:t xml:space="preserve">il seggio di gara </w:t>
      </w:r>
      <w:r w:rsidR="00A41191" w:rsidRPr="00DA1DA6">
        <w:rPr>
          <w:rFonts w:ascii="Trebuchet MS" w:hAnsi="Trebuchet MS"/>
          <w:color w:val="FF0000"/>
          <w:lang w:eastAsia="it-IT"/>
        </w:rPr>
        <w:t>procederà all'apertura dell’o</w:t>
      </w:r>
      <w:r w:rsidRPr="00DA1DA6">
        <w:rPr>
          <w:rFonts w:ascii="Trebuchet MS" w:hAnsi="Trebuchet MS"/>
          <w:color w:val="FF0000"/>
          <w:lang w:eastAsia="it-IT"/>
        </w:rPr>
        <w:t xml:space="preserve">fferta </w:t>
      </w:r>
      <w:r w:rsidR="00167564" w:rsidRPr="00DA1DA6">
        <w:rPr>
          <w:rFonts w:ascii="Trebuchet MS" w:hAnsi="Trebuchet MS"/>
          <w:color w:val="FF0000"/>
          <w:lang w:eastAsia="it-IT"/>
        </w:rPr>
        <w:t>“</w:t>
      </w:r>
      <w:r w:rsidRPr="00DA1DA6">
        <w:rPr>
          <w:rFonts w:ascii="Trebuchet MS" w:hAnsi="Trebuchet MS"/>
          <w:color w:val="FF0000"/>
          <w:lang w:eastAsia="it-IT"/>
        </w:rPr>
        <w:t>tecnica”, per verificare la presenza dei documenti richiesti.</w:t>
      </w:r>
      <w:r w:rsidR="00DA1DA6">
        <w:rPr>
          <w:rFonts w:ascii="Trebuchet MS" w:hAnsi="Trebuchet MS"/>
          <w:color w:val="FF0000"/>
          <w:lang w:eastAsia="it-IT"/>
        </w:rPr>
        <w:t xml:space="preserve"> (credo che sia la commissione verificare linea guida rup)</w:t>
      </w:r>
    </w:p>
    <w:p w14:paraId="38BC5B96" w14:textId="22E57912" w:rsidR="00425645" w:rsidRPr="00374298" w:rsidRDefault="00425645" w:rsidP="00A41191">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 xml:space="preserve">Dopo che il Presidente del seggio di gara avrà verificato la regolarità della documentazione presentata (ed eventualmente attuato il soccorso istruttorio a norma dell'art. 83, comma 9 del </w:t>
      </w:r>
      <w:proofErr w:type="spellStart"/>
      <w:r w:rsidRPr="00374298">
        <w:rPr>
          <w:rFonts w:ascii="Trebuchet MS" w:hAnsi="Trebuchet MS"/>
          <w:lang w:eastAsia="it-IT"/>
        </w:rPr>
        <w:t>D.Lgs.</w:t>
      </w:r>
      <w:proofErr w:type="spellEnd"/>
      <w:r w:rsidRPr="00374298">
        <w:rPr>
          <w:rFonts w:ascii="Trebuchet MS" w:hAnsi="Trebuchet MS"/>
          <w:lang w:eastAsia="it-IT"/>
        </w:rPr>
        <w:t xml:space="preserve"> 50/2016), dichiara l'ammissione dei soli concorrenti che abbiano prodotto la documentazione in conformità </w:t>
      </w:r>
      <w:r w:rsidR="0011206D" w:rsidRPr="00374298">
        <w:rPr>
          <w:rFonts w:ascii="Trebuchet MS" w:hAnsi="Trebuchet MS"/>
          <w:lang w:eastAsia="it-IT"/>
        </w:rPr>
        <w:t>ai documenti di gara.</w:t>
      </w:r>
    </w:p>
    <w:p w14:paraId="25C4E2E5" w14:textId="4BAFC7A3" w:rsidR="00425645" w:rsidRPr="00374298" w:rsidRDefault="00425645" w:rsidP="00A41191">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 xml:space="preserve">Successivamente la commissione giudicatrice procede, in una o più sedute riservate, sulla base della documentazione contenuta </w:t>
      </w:r>
      <w:r w:rsidR="00A41191" w:rsidRPr="00374298">
        <w:rPr>
          <w:rFonts w:ascii="Trebuchet MS" w:hAnsi="Trebuchet MS"/>
          <w:lang w:eastAsia="it-IT"/>
        </w:rPr>
        <w:t>nell’offerta tecnica</w:t>
      </w:r>
      <w:r w:rsidRPr="00374298">
        <w:rPr>
          <w:rFonts w:ascii="Trebuchet MS" w:hAnsi="Trebuchet MS"/>
          <w:lang w:eastAsia="it-IT"/>
        </w:rPr>
        <w:t xml:space="preserve"> ed ai sensi del metodo di valutazione dell'offerta</w:t>
      </w:r>
      <w:r w:rsidR="0011206D" w:rsidRPr="00374298">
        <w:rPr>
          <w:rFonts w:ascii="Trebuchet MS" w:hAnsi="Trebuchet MS"/>
          <w:lang w:eastAsia="it-IT"/>
        </w:rPr>
        <w:t xml:space="preserve"> economicamente più vantaggiosa </w:t>
      </w:r>
      <w:r w:rsidRPr="00374298">
        <w:rPr>
          <w:rFonts w:ascii="Trebuchet MS" w:hAnsi="Trebuchet MS"/>
          <w:lang w:eastAsia="it-IT"/>
        </w:rPr>
        <w:t xml:space="preserve">alla valutazione delle proposte progettuali presentate dai concorrenti sulla base di quanto richiesto negli atti di gara </w:t>
      </w:r>
      <w:r w:rsidR="0011206D" w:rsidRPr="00374298">
        <w:rPr>
          <w:rFonts w:ascii="Trebuchet MS" w:hAnsi="Trebuchet MS"/>
          <w:lang w:eastAsia="it-IT"/>
        </w:rPr>
        <w:t xml:space="preserve">e </w:t>
      </w:r>
      <w:r w:rsidRPr="00374298">
        <w:rPr>
          <w:rFonts w:ascii="Trebuchet MS" w:hAnsi="Trebuchet MS"/>
          <w:lang w:eastAsia="it-IT"/>
        </w:rPr>
        <w:t>all'assegnazione dei relativi punteggi.</w:t>
      </w:r>
    </w:p>
    <w:p w14:paraId="55F721BF" w14:textId="77777777" w:rsidR="00797326" w:rsidRPr="00374298" w:rsidRDefault="00797326" w:rsidP="00A41191">
      <w:pPr>
        <w:widowControl w:val="0"/>
        <w:suppressAutoHyphens w:val="0"/>
        <w:autoSpaceDE w:val="0"/>
        <w:autoSpaceDN w:val="0"/>
        <w:adjustRightInd w:val="0"/>
        <w:spacing w:line="276" w:lineRule="auto"/>
        <w:jc w:val="both"/>
        <w:rPr>
          <w:rFonts w:ascii="Trebuchet MS" w:hAnsi="Trebuchet MS"/>
          <w:lang w:eastAsia="it-IT"/>
        </w:rPr>
      </w:pPr>
    </w:p>
    <w:p w14:paraId="0D412E2E" w14:textId="45ECDAFD" w:rsidR="00425645" w:rsidRPr="00374298" w:rsidRDefault="00E53E54" w:rsidP="00A41191">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La commissione giudicatrice</w:t>
      </w:r>
      <w:r w:rsidR="00425645" w:rsidRPr="00374298">
        <w:rPr>
          <w:rFonts w:ascii="Trebuchet MS" w:hAnsi="Trebuchet MS"/>
          <w:lang w:eastAsia="it-IT"/>
        </w:rPr>
        <w:t>, sempre in seduta pubblica</w:t>
      </w:r>
      <w:r w:rsidR="00914B0E" w:rsidRPr="00374298">
        <w:rPr>
          <w:rFonts w:ascii="Trebuchet MS" w:hAnsi="Trebuchet MS"/>
          <w:lang w:eastAsia="it-IT"/>
        </w:rPr>
        <w:t xml:space="preserve"> attraverso la piattaforma MEPA</w:t>
      </w:r>
      <w:r w:rsidR="00A41191" w:rsidRPr="00374298">
        <w:rPr>
          <w:rFonts w:ascii="Trebuchet MS" w:hAnsi="Trebuchet MS"/>
          <w:lang w:eastAsia="it-IT"/>
        </w:rPr>
        <w:t xml:space="preserve"> </w:t>
      </w:r>
      <w:r w:rsidR="00146194" w:rsidRPr="00374298">
        <w:rPr>
          <w:rFonts w:ascii="Trebuchet MS" w:hAnsi="Trebuchet MS"/>
          <w:lang w:eastAsia="it-IT"/>
        </w:rPr>
        <w:t xml:space="preserve">provvederà </w:t>
      </w:r>
      <w:r w:rsidR="00425645" w:rsidRPr="00374298">
        <w:rPr>
          <w:rFonts w:ascii="Trebuchet MS" w:hAnsi="Trebuchet MS"/>
          <w:lang w:eastAsia="it-IT"/>
        </w:rPr>
        <w:t xml:space="preserve">all'apertura </w:t>
      </w:r>
      <w:r w:rsidR="00A41191" w:rsidRPr="00374298">
        <w:rPr>
          <w:rFonts w:ascii="Trebuchet MS" w:hAnsi="Trebuchet MS"/>
          <w:lang w:eastAsia="it-IT"/>
        </w:rPr>
        <w:t>dell’offerta economica presentata</w:t>
      </w:r>
      <w:r w:rsidR="00425645" w:rsidRPr="00374298">
        <w:rPr>
          <w:rFonts w:ascii="Trebuchet MS" w:hAnsi="Trebuchet MS"/>
          <w:lang w:eastAsia="it-IT"/>
        </w:rPr>
        <w:t xml:space="preserve"> dai concorrenti ammessi, e provvederà infine ai calcoli dei relativi punteggi ed al calcolo del punteggio complessivo risultante dalla sommatoria dei punteggi relativi all'offerta tecnica ed economica, redigendo la graduatoria dei concorrenti.</w:t>
      </w:r>
    </w:p>
    <w:p w14:paraId="18955D06" w14:textId="6CD4F6AF" w:rsidR="00425645" w:rsidRPr="00374298" w:rsidRDefault="00425645" w:rsidP="00A41191">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 xml:space="preserve">A norma dell'art. 97, comma 3 del </w:t>
      </w:r>
      <w:proofErr w:type="spellStart"/>
      <w:r w:rsidRPr="00374298">
        <w:rPr>
          <w:rFonts w:ascii="Trebuchet MS" w:hAnsi="Trebuchet MS"/>
          <w:lang w:eastAsia="it-IT"/>
        </w:rPr>
        <w:t>D.Lgs.</w:t>
      </w:r>
      <w:proofErr w:type="spellEnd"/>
      <w:r w:rsidRPr="00374298">
        <w:rPr>
          <w:rFonts w:ascii="Trebuchet MS" w:hAnsi="Trebuchet MS"/>
          <w:lang w:eastAsia="it-IT"/>
        </w:rPr>
        <w:t xml:space="preserve"> 50/2016, qualora il punteggio relativo al prezzo e la somma dei punteggi relativi agli altri elementi di valutazione delle offerte siano entrambi pari o superiori ai quattro quinti dei corrispondenti punti massimi previsti dal bando di gara, la </w:t>
      </w:r>
      <w:r w:rsidR="00E53E54" w:rsidRPr="00374298">
        <w:rPr>
          <w:rFonts w:ascii="Trebuchet MS" w:hAnsi="Trebuchet MS"/>
          <w:lang w:eastAsia="it-IT"/>
        </w:rPr>
        <w:t>stazione appaltante</w:t>
      </w:r>
      <w:r w:rsidRPr="00374298">
        <w:rPr>
          <w:rFonts w:ascii="Trebuchet MS" w:hAnsi="Trebuchet MS"/>
          <w:lang w:eastAsia="it-IT"/>
        </w:rPr>
        <w:t xml:space="preserve"> procede all'accertamento dell'anomalia dell'offerta a norma dell'art. 97, comma 5 del </w:t>
      </w:r>
      <w:proofErr w:type="spellStart"/>
      <w:r w:rsidRPr="00374298">
        <w:rPr>
          <w:rFonts w:ascii="Trebuchet MS" w:hAnsi="Trebuchet MS"/>
          <w:lang w:eastAsia="it-IT"/>
        </w:rPr>
        <w:t>Dlgs</w:t>
      </w:r>
      <w:proofErr w:type="spellEnd"/>
      <w:r w:rsidRPr="00374298">
        <w:rPr>
          <w:rFonts w:ascii="Trebuchet MS" w:hAnsi="Trebuchet MS"/>
          <w:lang w:eastAsia="it-IT"/>
        </w:rPr>
        <w:t xml:space="preserve"> 50/2016 e alle eventuali esclusioni dalla gara.</w:t>
      </w:r>
    </w:p>
    <w:p w14:paraId="351E7F81" w14:textId="77777777" w:rsidR="00425645" w:rsidRPr="00374298" w:rsidRDefault="00425645" w:rsidP="00A41191">
      <w:pPr>
        <w:widowControl w:val="0"/>
        <w:suppressAutoHyphens w:val="0"/>
        <w:autoSpaceDE w:val="0"/>
        <w:autoSpaceDN w:val="0"/>
        <w:adjustRightInd w:val="0"/>
        <w:spacing w:line="276" w:lineRule="auto"/>
        <w:jc w:val="both"/>
        <w:rPr>
          <w:rFonts w:ascii="Trebuchet MS" w:hAnsi="Trebuchet MS"/>
          <w:lang w:eastAsia="it-IT"/>
        </w:rPr>
      </w:pPr>
    </w:p>
    <w:p w14:paraId="6E0E46E9" w14:textId="77777777" w:rsidR="00425645" w:rsidRPr="00374298" w:rsidRDefault="00425645" w:rsidP="00A41191">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Le operazioni di gara saranno verbalizzate.</w:t>
      </w:r>
    </w:p>
    <w:p w14:paraId="34C34AB0" w14:textId="77777777" w:rsidR="00425645" w:rsidRPr="00374298" w:rsidRDefault="00425645" w:rsidP="00A41191">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 xml:space="preserve">L'aggiudicazione, così come risultante dal verbale di gara rappresenta una mera proposta, subordinata agli accertamenti di legge ed all'approvazione del verbale stesso da parte dell'organo competente della stazione appaltante. </w:t>
      </w:r>
    </w:p>
    <w:p w14:paraId="5EF0CDFE" w14:textId="77777777" w:rsidR="00DF081E" w:rsidRPr="00374298" w:rsidRDefault="00425645" w:rsidP="00A41191">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 xml:space="preserve">Ai sensi dell'art. 32 del </w:t>
      </w:r>
      <w:proofErr w:type="spellStart"/>
      <w:r w:rsidRPr="00374298">
        <w:rPr>
          <w:rFonts w:ascii="Trebuchet MS" w:hAnsi="Trebuchet MS"/>
          <w:lang w:eastAsia="it-IT"/>
        </w:rPr>
        <w:t>D.Lgs.</w:t>
      </w:r>
      <w:proofErr w:type="spellEnd"/>
      <w:r w:rsidRPr="00374298">
        <w:rPr>
          <w:rFonts w:ascii="Trebuchet MS" w:hAnsi="Trebuchet MS"/>
          <w:lang w:eastAsia="it-IT"/>
        </w:rPr>
        <w:t xml:space="preserve"> 50/2016, la stazione appaltante, previa verifica della proposta di aggiudicazione, provvederà all'aggiudicazione. L'aggiudicazione non equivale ad accettazione dell'offerta. </w:t>
      </w:r>
    </w:p>
    <w:p w14:paraId="55258E1F" w14:textId="77777777" w:rsidR="00DF081E" w:rsidRDefault="00DF081E" w:rsidP="00A41191">
      <w:pPr>
        <w:widowControl w:val="0"/>
        <w:suppressAutoHyphens w:val="0"/>
        <w:autoSpaceDE w:val="0"/>
        <w:autoSpaceDN w:val="0"/>
        <w:adjustRightInd w:val="0"/>
        <w:spacing w:line="276" w:lineRule="auto"/>
        <w:jc w:val="both"/>
        <w:rPr>
          <w:rFonts w:ascii="Trebuchet MS" w:hAnsi="Trebuchet MS"/>
          <w:color w:val="666666"/>
          <w:lang w:eastAsia="it-IT"/>
        </w:rPr>
      </w:pPr>
    </w:p>
    <w:p w14:paraId="1CCA2A75" w14:textId="77777777" w:rsidR="00DF081E" w:rsidRDefault="00DF081E" w:rsidP="00A41191">
      <w:pPr>
        <w:widowControl w:val="0"/>
        <w:suppressAutoHyphens w:val="0"/>
        <w:autoSpaceDE w:val="0"/>
        <w:autoSpaceDN w:val="0"/>
        <w:adjustRightInd w:val="0"/>
        <w:spacing w:line="276" w:lineRule="auto"/>
        <w:jc w:val="both"/>
        <w:rPr>
          <w:rFonts w:ascii="Trebuchet MS" w:hAnsi="Trebuchet MS"/>
          <w:color w:val="666666"/>
          <w:lang w:eastAsia="it-IT"/>
        </w:rPr>
      </w:pPr>
    </w:p>
    <w:p w14:paraId="12CB9343" w14:textId="77777777" w:rsidR="00DF081E" w:rsidRDefault="00DF081E" w:rsidP="00A41191">
      <w:pPr>
        <w:widowControl w:val="0"/>
        <w:suppressAutoHyphens w:val="0"/>
        <w:autoSpaceDE w:val="0"/>
        <w:autoSpaceDN w:val="0"/>
        <w:adjustRightInd w:val="0"/>
        <w:spacing w:line="276" w:lineRule="auto"/>
        <w:jc w:val="both"/>
        <w:rPr>
          <w:rFonts w:ascii="Trebuchet MS" w:hAnsi="Trebuchet MS"/>
          <w:color w:val="666666"/>
          <w:lang w:eastAsia="it-IT"/>
        </w:rPr>
      </w:pPr>
    </w:p>
    <w:p w14:paraId="43150719" w14:textId="571B80B5" w:rsidR="00425645" w:rsidRPr="00374298" w:rsidRDefault="00425645" w:rsidP="00A41191">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L'aggiudicazione diverrà efficace solo dopo la verifica del possesso dei requisiti prescritti.</w:t>
      </w:r>
    </w:p>
    <w:p w14:paraId="2F7EC169" w14:textId="38C7AAD0" w:rsidR="00DF081E" w:rsidRPr="00374298" w:rsidRDefault="00DF081E" w:rsidP="00DF081E">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La documentazione da inserire è solo quella nella esclusiva disponibilità degli operatori economici e non reperibile presso Enti certificatori.</w:t>
      </w:r>
    </w:p>
    <w:p w14:paraId="33D76EF4" w14:textId="77777777" w:rsidR="00425645" w:rsidRPr="00425645" w:rsidRDefault="00425645" w:rsidP="00425645">
      <w:pPr>
        <w:suppressAutoHyphens w:val="0"/>
        <w:rPr>
          <w:rFonts w:ascii="Trebuchet MS" w:hAnsi="Trebuchet MS"/>
          <w:color w:val="666666"/>
          <w:lang w:eastAsia="it-IT"/>
        </w:rPr>
      </w:pPr>
    </w:p>
    <w:p w14:paraId="6AC86460" w14:textId="77777777" w:rsidR="00425645" w:rsidRPr="00374298" w:rsidRDefault="00425645" w:rsidP="00425645">
      <w:pPr>
        <w:suppressAutoHyphens w:val="0"/>
        <w:jc w:val="center"/>
        <w:rPr>
          <w:rFonts w:ascii="Trebuchet MS" w:hAnsi="Trebuchet MS"/>
          <w:lang w:eastAsia="it-IT"/>
        </w:rPr>
      </w:pPr>
      <w:r w:rsidRPr="00374298">
        <w:rPr>
          <w:rFonts w:ascii="Trebuchet MS" w:hAnsi="Trebuchet MS"/>
          <w:b/>
          <w:bCs/>
          <w:lang w:eastAsia="it-IT"/>
        </w:rPr>
        <w:t>STIPULA DEL CONTRATTO</w:t>
      </w:r>
    </w:p>
    <w:p w14:paraId="24BF99A2" w14:textId="77777777" w:rsidR="00425645" w:rsidRPr="00374298" w:rsidRDefault="00425645" w:rsidP="00425645">
      <w:pPr>
        <w:suppressAutoHyphens w:val="0"/>
        <w:rPr>
          <w:rFonts w:ascii="Trebuchet MS" w:hAnsi="Trebuchet MS"/>
          <w:lang w:eastAsia="it-IT"/>
        </w:rPr>
      </w:pPr>
    </w:p>
    <w:p w14:paraId="65759EE9" w14:textId="77777777" w:rsidR="00425645" w:rsidRPr="00374298" w:rsidRDefault="00425645" w:rsidP="002808D4">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La stipulazione del contratto è subordinata al positivo esito delle procedure previste dalla normativa vigente in materia di lotta alla mafia.</w:t>
      </w:r>
    </w:p>
    <w:p w14:paraId="6C5E4049" w14:textId="77777777" w:rsidR="00425645" w:rsidRPr="00374298" w:rsidRDefault="00425645" w:rsidP="002808D4">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 xml:space="preserve">A norma dell'art. 32, c. 8 del </w:t>
      </w:r>
      <w:proofErr w:type="spellStart"/>
      <w:r w:rsidRPr="00374298">
        <w:rPr>
          <w:rFonts w:ascii="Trebuchet MS" w:hAnsi="Trebuchet MS"/>
          <w:lang w:eastAsia="it-IT"/>
        </w:rPr>
        <w:t>D.lvo</w:t>
      </w:r>
      <w:proofErr w:type="spellEnd"/>
      <w:r w:rsidRPr="00374298">
        <w:rPr>
          <w:rFonts w:ascii="Trebuchet MS" w:hAnsi="Trebuchet MS"/>
          <w:lang w:eastAsia="it-IT"/>
        </w:rPr>
        <w:t xml:space="preserve"> n. 50/2016 il contratto verrà firmato entro 60 giorni dalla efficacia dell'aggiudicazione.</w:t>
      </w:r>
    </w:p>
    <w:p w14:paraId="76D52315" w14:textId="204E9E1F" w:rsidR="00425645" w:rsidRPr="00374298" w:rsidRDefault="00425645" w:rsidP="002808D4">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Prima della stipula del contratto, l'operatore economico aggiudicatar</w:t>
      </w:r>
      <w:r w:rsidR="003B2BD8" w:rsidRPr="00374298">
        <w:rPr>
          <w:rFonts w:ascii="Trebuchet MS" w:hAnsi="Trebuchet MS"/>
          <w:lang w:eastAsia="it-IT"/>
        </w:rPr>
        <w:t>i</w:t>
      </w:r>
      <w:r w:rsidRPr="00374298">
        <w:rPr>
          <w:rFonts w:ascii="Trebuchet MS" w:hAnsi="Trebuchet MS"/>
          <w:lang w:eastAsia="it-IT"/>
        </w:rPr>
        <w:t>o deve dare dimostrazione di aver costituito il deposito della garanzia definitiva in conformità a quanto previsto dall'art. 103 del D-</w:t>
      </w:r>
      <w:proofErr w:type="spellStart"/>
      <w:r w:rsidRPr="00374298">
        <w:rPr>
          <w:rFonts w:ascii="Trebuchet MS" w:hAnsi="Trebuchet MS"/>
          <w:lang w:eastAsia="it-IT"/>
        </w:rPr>
        <w:t>Lgs</w:t>
      </w:r>
      <w:proofErr w:type="spellEnd"/>
      <w:r w:rsidRPr="00374298">
        <w:rPr>
          <w:rFonts w:ascii="Trebuchet MS" w:hAnsi="Trebuchet MS"/>
          <w:lang w:eastAsia="it-IT"/>
        </w:rPr>
        <w:t>. 50/2016.</w:t>
      </w:r>
    </w:p>
    <w:p w14:paraId="69AFD27D" w14:textId="77777777" w:rsidR="00425645" w:rsidRPr="00374298" w:rsidRDefault="00425645" w:rsidP="002808D4">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La garanzia deve avere una validità corrispondente alla durata del contratto e, ad ogni modo sino a quando ne venga disposto lo svincolo dalla stazione appaltante. La garanzia dovrà inoltre essere reintegrata qualora durante l'esecuzione del contratto l'Amministrazione dovesse avvalersene.</w:t>
      </w:r>
    </w:p>
    <w:p w14:paraId="192AFAFA" w14:textId="77777777" w:rsidR="00425645" w:rsidRPr="00374298" w:rsidRDefault="00425645" w:rsidP="002808D4">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 xml:space="preserve">Ai fini della stipula del contratto, l'operatore economico aggiudicatario è tenuto, a pena di decadenza dall'aggiudicazione, ad ottemperare agli adempimenti sotto riportati, in conformità alle richieste che gli perverranno dalla stazione appaltante e nel rispetto della tempistica assegnata. </w:t>
      </w:r>
    </w:p>
    <w:p w14:paraId="20EAFC13" w14:textId="77777777" w:rsidR="00425645" w:rsidRPr="00374298" w:rsidRDefault="00425645" w:rsidP="002808D4">
      <w:pPr>
        <w:widowControl w:val="0"/>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Nello specifico l'aggiudicatario dovrà:</w:t>
      </w:r>
    </w:p>
    <w:p w14:paraId="71D521AB" w14:textId="140B0AAB" w:rsidR="00425645" w:rsidRPr="00374298" w:rsidRDefault="00524044" w:rsidP="0072215B">
      <w:pPr>
        <w:pStyle w:val="Paragrafoelenco"/>
        <w:widowControl w:val="0"/>
        <w:numPr>
          <w:ilvl w:val="0"/>
          <w:numId w:val="3"/>
        </w:numPr>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p</w:t>
      </w:r>
      <w:r w:rsidR="00425645" w:rsidRPr="00374298">
        <w:rPr>
          <w:rFonts w:ascii="Trebuchet MS" w:hAnsi="Trebuchet MS"/>
          <w:lang w:eastAsia="it-IT"/>
        </w:rPr>
        <w:t xml:space="preserve">rodurre la garanzia definitiva in conformità alle modalità specificate dall'art. 103 del </w:t>
      </w:r>
      <w:proofErr w:type="spellStart"/>
      <w:r w:rsidR="00425645" w:rsidRPr="00374298">
        <w:rPr>
          <w:rFonts w:ascii="Trebuchet MS" w:hAnsi="Trebuchet MS"/>
          <w:lang w:eastAsia="it-IT"/>
        </w:rPr>
        <w:t>D.Lgs.</w:t>
      </w:r>
      <w:proofErr w:type="spellEnd"/>
      <w:r w:rsidR="00425645" w:rsidRPr="00374298">
        <w:rPr>
          <w:rFonts w:ascii="Trebuchet MS" w:hAnsi="Trebuchet MS"/>
          <w:lang w:eastAsia="it-IT"/>
        </w:rPr>
        <w:t xml:space="preserve"> 50/2016 e della presente lettera d'invito;</w:t>
      </w:r>
    </w:p>
    <w:p w14:paraId="089E98A1" w14:textId="04573EC3" w:rsidR="00425645" w:rsidRPr="00374298" w:rsidRDefault="00524044" w:rsidP="0072215B">
      <w:pPr>
        <w:pStyle w:val="Paragrafoelenco"/>
        <w:widowControl w:val="0"/>
        <w:numPr>
          <w:ilvl w:val="0"/>
          <w:numId w:val="3"/>
        </w:numPr>
        <w:suppressAutoHyphens w:val="0"/>
        <w:autoSpaceDE w:val="0"/>
        <w:autoSpaceDN w:val="0"/>
        <w:adjustRightInd w:val="0"/>
        <w:spacing w:line="276" w:lineRule="auto"/>
        <w:jc w:val="both"/>
        <w:rPr>
          <w:rFonts w:ascii="Trebuchet MS" w:hAnsi="Trebuchet MS"/>
          <w:lang w:eastAsia="it-IT"/>
        </w:rPr>
      </w:pPr>
      <w:r w:rsidRPr="00374298">
        <w:rPr>
          <w:rFonts w:ascii="Trebuchet MS" w:hAnsi="Trebuchet MS"/>
          <w:lang w:eastAsia="it-IT"/>
        </w:rPr>
        <w:t>s</w:t>
      </w:r>
      <w:r w:rsidR="00425645" w:rsidRPr="00374298">
        <w:rPr>
          <w:rFonts w:ascii="Trebuchet MS" w:hAnsi="Trebuchet MS"/>
          <w:lang w:eastAsia="it-IT"/>
        </w:rPr>
        <w:t>ottoscrivere il contratto entro i termini che verranno resi noti dalla stazione appaltante nella consapevolezza che, in caso di inottemperanza, l'Amministrazione si riserva di disporre la decadenza dall'aggiudicazione, all'escussione della garanzia provvisoria e all'affidamento dell'appalto al concorrente che segue in graduatoria.</w:t>
      </w:r>
    </w:p>
    <w:p w14:paraId="47521661" w14:textId="77777777" w:rsidR="00425645" w:rsidRPr="00374298" w:rsidRDefault="00425645" w:rsidP="00425645">
      <w:pPr>
        <w:suppressAutoHyphens w:val="0"/>
        <w:rPr>
          <w:rFonts w:ascii="Trebuchet MS" w:hAnsi="Trebuchet MS"/>
          <w:lang w:eastAsia="it-IT"/>
        </w:rPr>
      </w:pPr>
    </w:p>
    <w:p w14:paraId="3331626D" w14:textId="220F78B0" w:rsidR="00425645" w:rsidRPr="00374298" w:rsidRDefault="00425645" w:rsidP="00425645">
      <w:pPr>
        <w:suppressAutoHyphens w:val="0"/>
        <w:rPr>
          <w:rFonts w:ascii="Trebuchet MS" w:hAnsi="Trebuchet MS"/>
          <w:lang w:eastAsia="it-IT"/>
        </w:rPr>
      </w:pPr>
    </w:p>
    <w:p w14:paraId="0899CB9D" w14:textId="77777777" w:rsidR="00425645" w:rsidRPr="00374298" w:rsidRDefault="00425645" w:rsidP="00425645">
      <w:pPr>
        <w:suppressAutoHyphens w:val="0"/>
        <w:rPr>
          <w:rFonts w:ascii="Trebuchet MS" w:hAnsi="Trebuchet MS"/>
          <w:lang w:eastAsia="it-IT"/>
        </w:rPr>
      </w:pPr>
    </w:p>
    <w:p w14:paraId="0F24FB9D" w14:textId="77777777" w:rsidR="00425645" w:rsidRPr="00374298" w:rsidRDefault="00425645" w:rsidP="00425645">
      <w:pPr>
        <w:suppressAutoHyphens w:val="0"/>
        <w:rPr>
          <w:rFonts w:ascii="Trebuchet MS" w:hAnsi="Trebuchet MS"/>
          <w:lang w:eastAsia="it-IT"/>
        </w:rPr>
      </w:pPr>
      <w:r w:rsidRPr="00374298">
        <w:rPr>
          <w:rFonts w:ascii="Trebuchet MS" w:hAnsi="Trebuchet MS"/>
          <w:b/>
          <w:bCs/>
          <w:lang w:eastAsia="it-IT"/>
        </w:rPr>
        <w:t>Allegati:</w:t>
      </w:r>
    </w:p>
    <w:p w14:paraId="18D564A5" w14:textId="77777777" w:rsidR="00425645" w:rsidRPr="00374298" w:rsidRDefault="00425645" w:rsidP="00425645">
      <w:pPr>
        <w:suppressAutoHyphens w:val="0"/>
        <w:rPr>
          <w:rFonts w:ascii="Trebuchet MS" w:hAnsi="Trebuchet MS"/>
          <w:lang w:eastAsia="it-IT"/>
        </w:rPr>
      </w:pPr>
    </w:p>
    <w:p w14:paraId="4D82C0AB" w14:textId="627A79CB" w:rsidR="00425645" w:rsidRPr="00374298" w:rsidRDefault="00425645" w:rsidP="00425645">
      <w:pPr>
        <w:suppressAutoHyphens w:val="0"/>
        <w:rPr>
          <w:rFonts w:ascii="Trebuchet MS" w:hAnsi="Trebuchet MS"/>
          <w:lang w:eastAsia="it-IT"/>
        </w:rPr>
      </w:pPr>
      <w:r w:rsidRPr="00374298">
        <w:rPr>
          <w:rFonts w:ascii="Trebuchet MS" w:hAnsi="Trebuchet MS"/>
          <w:b/>
          <w:bCs/>
          <w:lang w:eastAsia="it-IT"/>
        </w:rPr>
        <w:t>Allegato A/1:</w:t>
      </w:r>
      <w:r w:rsidR="00FD5EBE" w:rsidRPr="00374298">
        <w:rPr>
          <w:rFonts w:ascii="Trebuchet MS" w:hAnsi="Trebuchet MS"/>
          <w:lang w:eastAsia="it-IT"/>
        </w:rPr>
        <w:t xml:space="preserve"> DGUE - Istanza di partecipazione alla gara</w:t>
      </w:r>
      <w:r w:rsidRPr="00374298">
        <w:rPr>
          <w:rFonts w:ascii="Trebuchet MS" w:hAnsi="Trebuchet MS"/>
          <w:lang w:eastAsia="it-IT"/>
        </w:rPr>
        <w:t>.</w:t>
      </w:r>
    </w:p>
    <w:p w14:paraId="2C2638D6" w14:textId="77777777" w:rsidR="00425645" w:rsidRPr="00374298" w:rsidRDefault="00425645" w:rsidP="00425645">
      <w:pPr>
        <w:suppressAutoHyphens w:val="0"/>
        <w:rPr>
          <w:rFonts w:ascii="Trebuchet MS" w:hAnsi="Trebuchet MS"/>
          <w:lang w:eastAsia="it-IT"/>
        </w:rPr>
      </w:pPr>
    </w:p>
    <w:p w14:paraId="515F45FA" w14:textId="34A5EE8F" w:rsidR="00425645" w:rsidRPr="00434696" w:rsidRDefault="00425645" w:rsidP="00425645">
      <w:pPr>
        <w:suppressAutoHyphens w:val="0"/>
        <w:rPr>
          <w:rFonts w:ascii="Trebuchet MS" w:hAnsi="Trebuchet MS"/>
          <w:lang w:eastAsia="it-IT"/>
        </w:rPr>
      </w:pPr>
      <w:r w:rsidRPr="00434696">
        <w:rPr>
          <w:rFonts w:ascii="Trebuchet MS" w:hAnsi="Trebuchet MS"/>
          <w:b/>
          <w:bCs/>
          <w:lang w:eastAsia="it-IT"/>
        </w:rPr>
        <w:t>Allegato A</w:t>
      </w:r>
      <w:r w:rsidR="009E56E7" w:rsidRPr="00434696">
        <w:rPr>
          <w:rFonts w:ascii="Trebuchet MS" w:hAnsi="Trebuchet MS"/>
          <w:b/>
          <w:bCs/>
          <w:lang w:eastAsia="it-IT"/>
        </w:rPr>
        <w:t>/</w:t>
      </w:r>
      <w:r w:rsidRPr="00434696">
        <w:rPr>
          <w:rFonts w:ascii="Trebuchet MS" w:hAnsi="Trebuchet MS"/>
          <w:b/>
          <w:bCs/>
          <w:lang w:eastAsia="it-IT"/>
        </w:rPr>
        <w:t>2:</w:t>
      </w:r>
      <w:r w:rsidR="00FD5EBE" w:rsidRPr="00434696">
        <w:rPr>
          <w:rFonts w:ascii="Trebuchet MS" w:hAnsi="Trebuchet MS"/>
          <w:lang w:eastAsia="it-IT"/>
        </w:rPr>
        <w:t xml:space="preserve">  Allegato a corredo dell’offerta economica</w:t>
      </w:r>
    </w:p>
    <w:p w14:paraId="4F0C78A9" w14:textId="77777777" w:rsidR="00425645" w:rsidRPr="00434696" w:rsidRDefault="00425645" w:rsidP="00425645">
      <w:pPr>
        <w:suppressAutoHyphens w:val="0"/>
        <w:rPr>
          <w:rFonts w:ascii="Trebuchet MS" w:hAnsi="Trebuchet MS"/>
          <w:lang w:eastAsia="it-IT"/>
        </w:rPr>
      </w:pPr>
    </w:p>
    <w:p w14:paraId="2C7DDA5D" w14:textId="5CBDC3B5" w:rsidR="00425645" w:rsidRPr="00434696" w:rsidRDefault="00425645" w:rsidP="00425645">
      <w:pPr>
        <w:suppressAutoHyphens w:val="0"/>
        <w:rPr>
          <w:rFonts w:ascii="Trebuchet MS" w:hAnsi="Trebuchet MS"/>
          <w:lang w:eastAsia="it-IT"/>
        </w:rPr>
      </w:pPr>
      <w:r w:rsidRPr="00434696">
        <w:rPr>
          <w:rFonts w:ascii="Trebuchet MS" w:hAnsi="Trebuchet MS"/>
          <w:b/>
          <w:bCs/>
          <w:lang w:eastAsia="it-IT"/>
        </w:rPr>
        <w:t>Allegato A</w:t>
      </w:r>
      <w:r w:rsidR="009E56E7" w:rsidRPr="00434696">
        <w:rPr>
          <w:rFonts w:ascii="Trebuchet MS" w:hAnsi="Trebuchet MS"/>
          <w:b/>
          <w:bCs/>
          <w:lang w:eastAsia="it-IT"/>
        </w:rPr>
        <w:t>/</w:t>
      </w:r>
      <w:r w:rsidRPr="00434696">
        <w:rPr>
          <w:rFonts w:ascii="Trebuchet MS" w:hAnsi="Trebuchet MS"/>
          <w:b/>
          <w:bCs/>
          <w:lang w:eastAsia="it-IT"/>
        </w:rPr>
        <w:t>3:</w:t>
      </w:r>
      <w:r w:rsidR="00FD5EBE" w:rsidRPr="00434696">
        <w:rPr>
          <w:rFonts w:ascii="Trebuchet MS" w:hAnsi="Trebuchet MS"/>
          <w:lang w:eastAsia="it-IT"/>
        </w:rPr>
        <w:t xml:space="preserve">  </w:t>
      </w:r>
      <w:r w:rsidRPr="00434696">
        <w:rPr>
          <w:rFonts w:ascii="Trebuchet MS" w:hAnsi="Trebuchet MS"/>
          <w:lang w:eastAsia="it-IT"/>
        </w:rPr>
        <w:t>Patto d'integrità.</w:t>
      </w:r>
    </w:p>
    <w:p w14:paraId="732EFBFF" w14:textId="77777777" w:rsidR="00425645" w:rsidRPr="00434696" w:rsidRDefault="00425645" w:rsidP="00425645">
      <w:pPr>
        <w:suppressAutoHyphens w:val="0"/>
        <w:rPr>
          <w:rFonts w:ascii="Trebuchet MS" w:hAnsi="Trebuchet MS"/>
          <w:lang w:eastAsia="it-IT"/>
        </w:rPr>
      </w:pPr>
    </w:p>
    <w:p w14:paraId="268116FF" w14:textId="79E50E6E" w:rsidR="00FD5EBE" w:rsidRPr="00434696" w:rsidRDefault="00FD5EBE" w:rsidP="00425645">
      <w:pPr>
        <w:suppressAutoHyphens w:val="0"/>
        <w:rPr>
          <w:rFonts w:ascii="Trebuchet MS" w:hAnsi="Trebuchet MS"/>
          <w:b/>
          <w:lang w:eastAsia="it-IT"/>
        </w:rPr>
      </w:pPr>
      <w:r w:rsidRPr="00434696">
        <w:rPr>
          <w:rFonts w:ascii="Trebuchet MS" w:hAnsi="Trebuchet MS"/>
          <w:b/>
          <w:lang w:eastAsia="it-IT"/>
        </w:rPr>
        <w:t>Allegato A</w:t>
      </w:r>
      <w:r w:rsidR="009E56E7" w:rsidRPr="00434696">
        <w:rPr>
          <w:rFonts w:ascii="Trebuchet MS" w:hAnsi="Trebuchet MS"/>
          <w:b/>
          <w:lang w:eastAsia="it-IT"/>
        </w:rPr>
        <w:t>/</w:t>
      </w:r>
      <w:r w:rsidRPr="00434696">
        <w:rPr>
          <w:rFonts w:ascii="Trebuchet MS" w:hAnsi="Trebuchet MS"/>
          <w:b/>
          <w:lang w:eastAsia="it-IT"/>
        </w:rPr>
        <w:t>4</w:t>
      </w:r>
      <w:r w:rsidR="00434696" w:rsidRPr="00434696">
        <w:rPr>
          <w:rFonts w:ascii="Trebuchet MS" w:hAnsi="Trebuchet MS"/>
          <w:b/>
          <w:lang w:eastAsia="it-IT"/>
        </w:rPr>
        <w:t>.1</w:t>
      </w:r>
      <w:r w:rsidRPr="00434696">
        <w:rPr>
          <w:rFonts w:ascii="Trebuchet MS" w:hAnsi="Trebuchet MS"/>
          <w:b/>
          <w:lang w:eastAsia="it-IT"/>
        </w:rPr>
        <w:t>:</w:t>
      </w:r>
      <w:r w:rsidR="00434696" w:rsidRPr="00434696">
        <w:rPr>
          <w:rFonts w:ascii="Trebuchet MS" w:hAnsi="Trebuchet MS"/>
          <w:lang w:eastAsia="it-IT"/>
        </w:rPr>
        <w:t>allegato offerta tecnica</w:t>
      </w:r>
    </w:p>
    <w:p w14:paraId="415BF201" w14:textId="77777777" w:rsidR="00FD5EBE" w:rsidRPr="00434696" w:rsidRDefault="00FD5EBE" w:rsidP="00425645">
      <w:pPr>
        <w:suppressAutoHyphens w:val="0"/>
        <w:rPr>
          <w:rFonts w:ascii="Trebuchet MS" w:hAnsi="Trebuchet MS"/>
          <w:b/>
          <w:lang w:eastAsia="it-IT"/>
        </w:rPr>
      </w:pPr>
    </w:p>
    <w:p w14:paraId="1C4CCE37" w14:textId="031B0A4E" w:rsidR="00FD5EBE" w:rsidRPr="00434696" w:rsidRDefault="00FD5EBE" w:rsidP="00425645">
      <w:pPr>
        <w:suppressAutoHyphens w:val="0"/>
        <w:rPr>
          <w:rFonts w:ascii="Trebuchet MS" w:hAnsi="Trebuchet MS"/>
          <w:lang w:eastAsia="it-IT"/>
        </w:rPr>
      </w:pPr>
      <w:r w:rsidRPr="00434696">
        <w:rPr>
          <w:rFonts w:ascii="Trebuchet MS" w:hAnsi="Trebuchet MS"/>
          <w:b/>
          <w:lang w:eastAsia="it-IT"/>
        </w:rPr>
        <w:t>Allegato A</w:t>
      </w:r>
      <w:r w:rsidR="009E56E7" w:rsidRPr="00434696">
        <w:rPr>
          <w:rFonts w:ascii="Trebuchet MS" w:hAnsi="Trebuchet MS"/>
          <w:b/>
          <w:lang w:eastAsia="it-IT"/>
        </w:rPr>
        <w:t>/</w:t>
      </w:r>
      <w:r w:rsidR="00434696" w:rsidRPr="00434696">
        <w:rPr>
          <w:rFonts w:ascii="Trebuchet MS" w:hAnsi="Trebuchet MS"/>
          <w:b/>
          <w:lang w:eastAsia="it-IT"/>
        </w:rPr>
        <w:t>4.2</w:t>
      </w:r>
      <w:r w:rsidRPr="00434696">
        <w:rPr>
          <w:rFonts w:ascii="Trebuchet MS" w:hAnsi="Trebuchet MS"/>
          <w:b/>
          <w:lang w:eastAsia="it-IT"/>
        </w:rPr>
        <w:t xml:space="preserve">: </w:t>
      </w:r>
      <w:r w:rsidR="00434696" w:rsidRPr="00434696">
        <w:rPr>
          <w:rFonts w:ascii="Trebuchet MS" w:hAnsi="Trebuchet MS"/>
          <w:lang w:eastAsia="it-IT"/>
        </w:rPr>
        <w:t>allegato offerta tecnica</w:t>
      </w:r>
    </w:p>
    <w:p w14:paraId="4A08305E" w14:textId="77484874" w:rsidR="00434696" w:rsidRDefault="00434696" w:rsidP="00434696">
      <w:pPr>
        <w:suppressAutoHyphens w:val="0"/>
        <w:rPr>
          <w:rFonts w:ascii="Trebuchet MS" w:hAnsi="Trebuchet MS"/>
          <w:lang w:eastAsia="it-IT"/>
        </w:rPr>
      </w:pPr>
      <w:r w:rsidRPr="00434696">
        <w:rPr>
          <w:rFonts w:ascii="Trebuchet MS" w:hAnsi="Trebuchet MS"/>
          <w:b/>
          <w:lang w:eastAsia="it-IT"/>
        </w:rPr>
        <w:t xml:space="preserve">Allegato A/4.3: </w:t>
      </w:r>
      <w:r w:rsidRPr="00434696">
        <w:rPr>
          <w:rFonts w:ascii="Trebuchet MS" w:hAnsi="Trebuchet MS"/>
          <w:lang w:eastAsia="it-IT"/>
        </w:rPr>
        <w:t>allegato offerta tecnica</w:t>
      </w:r>
    </w:p>
    <w:p w14:paraId="702B5927" w14:textId="77777777" w:rsidR="00434696" w:rsidRDefault="00434696" w:rsidP="00425645">
      <w:pPr>
        <w:suppressAutoHyphens w:val="0"/>
        <w:rPr>
          <w:rFonts w:ascii="Trebuchet MS" w:hAnsi="Trebuchet MS"/>
          <w:lang w:eastAsia="it-IT"/>
        </w:rPr>
      </w:pPr>
    </w:p>
    <w:p w14:paraId="0BB03CD9" w14:textId="77777777" w:rsidR="00434696" w:rsidRPr="00374298" w:rsidRDefault="00434696" w:rsidP="00425645">
      <w:pPr>
        <w:suppressAutoHyphens w:val="0"/>
        <w:rPr>
          <w:rFonts w:ascii="Trebuchet MS" w:hAnsi="Trebuchet MS"/>
          <w:b/>
          <w:lang w:eastAsia="it-IT"/>
        </w:rPr>
      </w:pPr>
    </w:p>
    <w:p w14:paraId="263911BF" w14:textId="77777777" w:rsidR="00FD5EBE" w:rsidRPr="00374298" w:rsidRDefault="00FD5EBE" w:rsidP="00425645">
      <w:pPr>
        <w:suppressAutoHyphens w:val="0"/>
        <w:rPr>
          <w:rFonts w:ascii="Trebuchet MS" w:hAnsi="Trebuchet MS"/>
          <w:lang w:eastAsia="it-IT"/>
        </w:rPr>
      </w:pPr>
    </w:p>
    <w:p w14:paraId="73FAC65D" w14:textId="6B71D455" w:rsidR="00FD5EBE" w:rsidRPr="00374298" w:rsidRDefault="00FD5EBE" w:rsidP="00425645">
      <w:pPr>
        <w:suppressAutoHyphens w:val="0"/>
        <w:rPr>
          <w:rFonts w:ascii="Trebuchet MS" w:hAnsi="Trebuchet MS"/>
          <w:lang w:eastAsia="it-IT"/>
        </w:rPr>
      </w:pPr>
    </w:p>
    <w:p w14:paraId="60BBFCAC" w14:textId="77777777" w:rsidR="004B2E0B" w:rsidRPr="00CC2F0E" w:rsidRDefault="004B2E0B" w:rsidP="00C36274">
      <w:pPr>
        <w:spacing w:line="360" w:lineRule="auto"/>
        <w:jc w:val="both"/>
        <w:rPr>
          <w:rFonts w:ascii="Cambria" w:hAnsi="Cambria"/>
          <w:b/>
        </w:rPr>
      </w:pPr>
    </w:p>
    <w:p w14:paraId="26D94128" w14:textId="77777777" w:rsidR="004B2E0B" w:rsidRPr="00CC2F0E" w:rsidRDefault="004B2E0B" w:rsidP="00C36274">
      <w:pPr>
        <w:spacing w:line="360" w:lineRule="auto"/>
        <w:jc w:val="both"/>
        <w:rPr>
          <w:rFonts w:ascii="Cambria" w:hAnsi="Cambria"/>
          <w:b/>
        </w:rPr>
      </w:pPr>
    </w:p>
    <w:p w14:paraId="62943145" w14:textId="77777777" w:rsidR="00EC42F2" w:rsidRDefault="00EC42F2" w:rsidP="00C36274">
      <w:pPr>
        <w:spacing w:line="360" w:lineRule="auto"/>
        <w:jc w:val="both"/>
        <w:rPr>
          <w:rFonts w:ascii="Cambria" w:hAnsi="Cambria"/>
          <w:b/>
        </w:rPr>
      </w:pPr>
    </w:p>
    <w:sectPr w:rsidR="00EC42F2" w:rsidSect="007920A6">
      <w:headerReference w:type="default" r:id="rId10"/>
      <w:footerReference w:type="even" r:id="rId11"/>
      <w:footerReference w:type="default" r:id="rId12"/>
      <w:headerReference w:type="first" r:id="rId13"/>
      <w:pgSz w:w="11900" w:h="16840"/>
      <w:pgMar w:top="1701" w:right="1134" w:bottom="1418" w:left="1134" w:header="0" w:footer="119" w:gutter="0"/>
      <w:cols w:space="0" w:equalWidth="0">
        <w:col w:w="9686"/>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D029D7" w14:textId="77777777" w:rsidR="00F936F0" w:rsidRDefault="00F936F0">
      <w:r>
        <w:separator/>
      </w:r>
    </w:p>
  </w:endnote>
  <w:endnote w:type="continuationSeparator" w:id="0">
    <w:p w14:paraId="1A6375B7" w14:textId="77777777" w:rsidR="00F936F0" w:rsidRDefault="00F93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font203">
    <w:altName w:val="Tahoma"/>
    <w:panose1 w:val="00000000000000000000"/>
    <w:charset w:val="00"/>
    <w:family w:val="auto"/>
    <w:notTrueType/>
    <w:pitch w:val="default"/>
    <w:sig w:usb0="30BE6320" w:usb1="30BEA4C8" w:usb2="00000000" w:usb3="30BE7828" w:csb0="30B50002" w:csb1="30B50000"/>
  </w:font>
  <w:font w:name="Verdana">
    <w:altName w:val="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3C19EB" w14:textId="77777777" w:rsidR="006B6A3D" w:rsidRDefault="006B6A3D" w:rsidP="0077477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1BB0877" w14:textId="77777777" w:rsidR="006B6A3D" w:rsidRDefault="006B6A3D" w:rsidP="009D5EA3">
    <w:pPr>
      <w:pStyle w:val="Pidipagina"/>
      <w:ind w:right="360"/>
    </w:pPr>
  </w:p>
  <w:p w14:paraId="46C9B315" w14:textId="77777777" w:rsidR="006B6A3D" w:rsidRDefault="006B6A3D"/>
  <w:p w14:paraId="5163D2EE" w14:textId="77777777" w:rsidR="006B6A3D" w:rsidRDefault="006B6A3D"/>
  <w:p w14:paraId="6F7AF1C0" w14:textId="77777777" w:rsidR="006B6A3D" w:rsidRDefault="006B6A3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239408" w14:textId="4F3923E6" w:rsidR="006B6A3D" w:rsidRPr="00595F73" w:rsidRDefault="006B6A3D" w:rsidP="000913F7">
    <w:pPr>
      <w:pStyle w:val="Pidipagina"/>
      <w:spacing w:line="180" w:lineRule="exact"/>
      <w:ind w:left="142"/>
      <w:jc w:val="center"/>
      <w:rPr>
        <w:rFonts w:ascii="Bookman Old Style" w:hAnsi="Bookman Old Style"/>
        <w:i/>
        <w:color w:val="988868"/>
        <w:sz w:val="15"/>
        <w:szCs w:val="15"/>
      </w:rPr>
    </w:pPr>
  </w:p>
  <w:tbl>
    <w:tblPr>
      <w:tblStyle w:val="Grigliatabella"/>
      <w:tblW w:w="10598" w:type="dxa"/>
      <w:tblInd w:w="-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6B6A3D" w:rsidRPr="00595F73" w14:paraId="65E8FA77" w14:textId="77777777" w:rsidTr="006C19CF">
      <w:trPr>
        <w:trHeight w:val="353"/>
      </w:trPr>
      <w:tc>
        <w:tcPr>
          <w:tcW w:w="10598" w:type="dxa"/>
          <w:vAlign w:val="bottom"/>
        </w:tcPr>
        <w:p w14:paraId="6D580C9E" w14:textId="2EACCC0A" w:rsidR="006B6A3D" w:rsidRPr="00595F73" w:rsidRDefault="006B6A3D" w:rsidP="000913F7">
          <w:pPr>
            <w:pStyle w:val="Pidipagina"/>
            <w:ind w:right="176"/>
            <w:jc w:val="right"/>
            <w:rPr>
              <w:rFonts w:ascii="Bookman Old Style" w:hAnsi="Bookman Old Style"/>
              <w:b/>
              <w:i/>
              <w:color w:val="988868"/>
              <w:sz w:val="15"/>
              <w:szCs w:val="15"/>
            </w:rPr>
          </w:pPr>
        </w:p>
      </w:tc>
    </w:tr>
  </w:tbl>
  <w:p w14:paraId="2AC1D826" w14:textId="77777777" w:rsidR="006B6A3D" w:rsidRDefault="006B6A3D"/>
  <w:p w14:paraId="6621D9B7" w14:textId="77777777" w:rsidR="006B6A3D" w:rsidRDefault="006B6A3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6DC617" w14:textId="77777777" w:rsidR="00F936F0" w:rsidRDefault="00F936F0">
      <w:r>
        <w:separator/>
      </w:r>
    </w:p>
  </w:footnote>
  <w:footnote w:type="continuationSeparator" w:id="0">
    <w:p w14:paraId="7B7E4F27" w14:textId="77777777" w:rsidR="00F936F0" w:rsidRDefault="00F936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199" w:type="dxa"/>
      <w:tblInd w:w="-1064" w:type="dxa"/>
      <w:tblLayout w:type="fixed"/>
      <w:tblCellMar>
        <w:left w:w="70" w:type="dxa"/>
        <w:right w:w="70" w:type="dxa"/>
      </w:tblCellMar>
      <w:tblLook w:val="0000" w:firstRow="0" w:lastRow="0" w:firstColumn="0" w:lastColumn="0" w:noHBand="0" w:noVBand="0"/>
    </w:tblPr>
    <w:tblGrid>
      <w:gridCol w:w="2977"/>
      <w:gridCol w:w="8222"/>
    </w:tblGrid>
    <w:tr w:rsidR="006B6A3D" w14:paraId="54463207" w14:textId="77777777" w:rsidTr="00BB6056">
      <w:trPr>
        <w:cantSplit/>
        <w:trHeight w:val="845"/>
      </w:trPr>
      <w:tc>
        <w:tcPr>
          <w:tcW w:w="2977" w:type="dxa"/>
          <w:vAlign w:val="center"/>
        </w:tcPr>
        <w:p w14:paraId="442F237A" w14:textId="73621AE4" w:rsidR="006B6A3D" w:rsidRDefault="006B6A3D" w:rsidP="009D6CFF">
          <w:pPr>
            <w:pStyle w:val="Intestazione"/>
            <w:tabs>
              <w:tab w:val="left" w:pos="923"/>
            </w:tabs>
            <w:snapToGrid w:val="0"/>
            <w:ind w:left="-212"/>
            <w:jc w:val="center"/>
            <w:rPr>
              <w:rFonts w:ascii="Trebuchet MS" w:hAnsi="Trebuchet MS"/>
              <w:b/>
              <w:sz w:val="18"/>
              <w:szCs w:val="18"/>
            </w:rPr>
          </w:pPr>
          <w:r>
            <w:rPr>
              <w:rFonts w:ascii="Trebuchet MS" w:hAnsi="Trebuchet MS"/>
              <w:b/>
              <w:sz w:val="18"/>
              <w:szCs w:val="18"/>
            </w:rPr>
            <w:softHyphen/>
          </w:r>
        </w:p>
      </w:tc>
      <w:tc>
        <w:tcPr>
          <w:tcW w:w="8222" w:type="dxa"/>
          <w:vAlign w:val="center"/>
        </w:tcPr>
        <w:p w14:paraId="3AE73E1A" w14:textId="5FC707FF" w:rsidR="006B6A3D" w:rsidRPr="00FD0D25" w:rsidRDefault="006B6A3D" w:rsidP="00BB6056">
          <w:pPr>
            <w:pStyle w:val="Intestazione"/>
            <w:snapToGrid w:val="0"/>
            <w:ind w:left="72" w:hanging="1"/>
            <w:jc w:val="right"/>
            <w:rPr>
              <w:rFonts w:ascii="Bookman Old Style" w:hAnsi="Bookman Old Style"/>
              <w:b/>
              <w:color w:val="808080"/>
              <w:sz w:val="17"/>
              <w:szCs w:val="17"/>
            </w:rPr>
          </w:pPr>
        </w:p>
      </w:tc>
    </w:tr>
  </w:tbl>
  <w:p w14:paraId="23FA146E" w14:textId="77777777" w:rsidR="006B6A3D" w:rsidRPr="001C734A" w:rsidRDefault="006B6A3D">
    <w:pPr>
      <w:pStyle w:val="Intestazione"/>
    </w:pPr>
  </w:p>
  <w:p w14:paraId="019D2FC9" w14:textId="77777777" w:rsidR="006B6A3D" w:rsidRDefault="006B6A3D"/>
  <w:p w14:paraId="583595DC" w14:textId="77777777" w:rsidR="006B6A3D" w:rsidRDefault="006B6A3D"/>
  <w:p w14:paraId="511942B0" w14:textId="77777777" w:rsidR="006B6A3D" w:rsidRDefault="006B6A3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E7B404" w14:textId="6C3BD2EA" w:rsidR="006B6A3D" w:rsidRDefault="006B6A3D">
    <w:pPr>
      <w:pStyle w:val="Intestazione"/>
    </w:pPr>
    <w:r>
      <w:rPr>
        <w:rFonts w:ascii="Trebuchet MS" w:hAnsi="Trebuchet MS"/>
        <w:b/>
        <w:noProof/>
        <w:sz w:val="18"/>
        <w:szCs w:val="18"/>
        <w:lang w:eastAsia="it-IT"/>
      </w:rPr>
      <w:drawing>
        <wp:anchor distT="0" distB="0" distL="114300" distR="114300" simplePos="0" relativeHeight="251657216" behindDoc="0" locked="0" layoutInCell="1" allowOverlap="1" wp14:anchorId="4E173BD1" wp14:editId="6099F8CF">
          <wp:simplePos x="0" y="0"/>
          <wp:positionH relativeFrom="column">
            <wp:posOffset>-588429</wp:posOffset>
          </wp:positionH>
          <wp:positionV relativeFrom="paragraph">
            <wp:posOffset>226550</wp:posOffset>
          </wp:positionV>
          <wp:extent cx="1706450" cy="483079"/>
          <wp:effectExtent l="0" t="0" r="0" b="0"/>
          <wp:wrapNone/>
          <wp:docPr id="15" name="Immagine 0" descr="header.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header.ep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715770" cy="48571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9"/>
    <w:lvl w:ilvl="0">
      <w:start w:val="1"/>
      <w:numFmt w:val="bullet"/>
      <w:lvlText w:val=""/>
      <w:lvlJc w:val="left"/>
      <w:pPr>
        <w:tabs>
          <w:tab w:val="num" w:pos="360"/>
        </w:tabs>
        <w:ind w:left="360" w:hanging="360"/>
      </w:pPr>
      <w:rPr>
        <w:rFonts w:ascii="Wingdings 3" w:hAnsi="Wingdings 3"/>
      </w:rPr>
    </w:lvl>
  </w:abstractNum>
  <w:abstractNum w:abstractNumId="1">
    <w:nsid w:val="00000002"/>
    <w:multiLevelType w:val="singleLevel"/>
    <w:tmpl w:val="00000002"/>
    <w:name w:val="WW8Num21"/>
    <w:lvl w:ilvl="0">
      <w:start w:val="1"/>
      <w:numFmt w:val="bullet"/>
      <w:lvlText w:val=""/>
      <w:lvlJc w:val="left"/>
      <w:pPr>
        <w:tabs>
          <w:tab w:val="num" w:pos="800"/>
        </w:tabs>
        <w:ind w:left="800" w:hanging="360"/>
      </w:pPr>
      <w:rPr>
        <w:rFonts w:ascii="Symbol" w:hAnsi="Symbol"/>
      </w:rPr>
    </w:lvl>
  </w:abstractNum>
  <w:abstractNum w:abstractNumId="2">
    <w:nsid w:val="00000003"/>
    <w:multiLevelType w:val="multilevel"/>
    <w:tmpl w:val="00000003"/>
    <w:name w:val="WW8Num41"/>
    <w:lvl w:ilvl="0">
      <w:start w:val="1"/>
      <w:numFmt w:val="bullet"/>
      <w:lvlText w:val=""/>
      <w:lvlJc w:val="left"/>
      <w:pPr>
        <w:tabs>
          <w:tab w:val="num" w:pos="800"/>
        </w:tabs>
        <w:ind w:left="800" w:hanging="360"/>
      </w:pPr>
      <w:rPr>
        <w:rFonts w:ascii="Symbol" w:hAnsi="Symbol"/>
      </w:rPr>
    </w:lvl>
    <w:lvl w:ilvl="1">
      <w:numFmt w:val="bullet"/>
      <w:lvlText w:val="-"/>
      <w:lvlJc w:val="left"/>
      <w:pPr>
        <w:tabs>
          <w:tab w:val="num" w:pos="1520"/>
        </w:tabs>
        <w:ind w:left="1520" w:hanging="360"/>
      </w:pPr>
      <w:rPr>
        <w:rFonts w:ascii="Trebuchet MS" w:hAnsi="Trebuchet MS" w:cs="Times New Roman"/>
      </w:rPr>
    </w:lvl>
    <w:lvl w:ilvl="2">
      <w:start w:val="1"/>
      <w:numFmt w:val="bullet"/>
      <w:lvlText w:val=""/>
      <w:lvlJc w:val="left"/>
      <w:pPr>
        <w:tabs>
          <w:tab w:val="num" w:pos="2240"/>
        </w:tabs>
        <w:ind w:left="2240" w:hanging="360"/>
      </w:pPr>
      <w:rPr>
        <w:rFonts w:ascii="Wingdings" w:hAnsi="Wingdings"/>
      </w:rPr>
    </w:lvl>
    <w:lvl w:ilvl="3">
      <w:start w:val="1"/>
      <w:numFmt w:val="bullet"/>
      <w:lvlText w:val=""/>
      <w:lvlJc w:val="left"/>
      <w:pPr>
        <w:tabs>
          <w:tab w:val="num" w:pos="2960"/>
        </w:tabs>
        <w:ind w:left="2960" w:hanging="360"/>
      </w:pPr>
      <w:rPr>
        <w:rFonts w:ascii="Symbol" w:hAnsi="Symbol"/>
      </w:rPr>
    </w:lvl>
    <w:lvl w:ilvl="4">
      <w:start w:val="1"/>
      <w:numFmt w:val="bullet"/>
      <w:lvlText w:val="o"/>
      <w:lvlJc w:val="left"/>
      <w:pPr>
        <w:tabs>
          <w:tab w:val="num" w:pos="3680"/>
        </w:tabs>
        <w:ind w:left="3680" w:hanging="360"/>
      </w:pPr>
      <w:rPr>
        <w:rFonts w:ascii="Courier New" w:hAnsi="Courier New" w:cs="Courier New"/>
      </w:rPr>
    </w:lvl>
    <w:lvl w:ilvl="5">
      <w:start w:val="1"/>
      <w:numFmt w:val="bullet"/>
      <w:lvlText w:val=""/>
      <w:lvlJc w:val="left"/>
      <w:pPr>
        <w:tabs>
          <w:tab w:val="num" w:pos="4400"/>
        </w:tabs>
        <w:ind w:left="4400" w:hanging="360"/>
      </w:pPr>
      <w:rPr>
        <w:rFonts w:ascii="Wingdings" w:hAnsi="Wingdings"/>
      </w:rPr>
    </w:lvl>
    <w:lvl w:ilvl="6">
      <w:start w:val="1"/>
      <w:numFmt w:val="bullet"/>
      <w:lvlText w:val=""/>
      <w:lvlJc w:val="left"/>
      <w:pPr>
        <w:tabs>
          <w:tab w:val="num" w:pos="5120"/>
        </w:tabs>
        <w:ind w:left="5120" w:hanging="360"/>
      </w:pPr>
      <w:rPr>
        <w:rFonts w:ascii="Symbol" w:hAnsi="Symbol"/>
      </w:rPr>
    </w:lvl>
    <w:lvl w:ilvl="7">
      <w:start w:val="1"/>
      <w:numFmt w:val="bullet"/>
      <w:lvlText w:val="o"/>
      <w:lvlJc w:val="left"/>
      <w:pPr>
        <w:tabs>
          <w:tab w:val="num" w:pos="5840"/>
        </w:tabs>
        <w:ind w:left="5840" w:hanging="360"/>
      </w:pPr>
      <w:rPr>
        <w:rFonts w:ascii="Courier New" w:hAnsi="Courier New" w:cs="Courier New"/>
      </w:rPr>
    </w:lvl>
    <w:lvl w:ilvl="8">
      <w:start w:val="1"/>
      <w:numFmt w:val="bullet"/>
      <w:lvlText w:val=""/>
      <w:lvlJc w:val="left"/>
      <w:pPr>
        <w:tabs>
          <w:tab w:val="num" w:pos="6560"/>
        </w:tabs>
        <w:ind w:left="6560" w:hanging="360"/>
      </w:pPr>
      <w:rPr>
        <w:rFonts w:ascii="Wingdings" w:hAnsi="Wingdings"/>
      </w:rPr>
    </w:lvl>
  </w:abstractNum>
  <w:abstractNum w:abstractNumId="3">
    <w:nsid w:val="047948F3"/>
    <w:multiLevelType w:val="hybridMultilevel"/>
    <w:tmpl w:val="935A89F6"/>
    <w:lvl w:ilvl="0" w:tplc="A4A268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C8928BA"/>
    <w:multiLevelType w:val="hybridMultilevel"/>
    <w:tmpl w:val="5E0EC2D4"/>
    <w:lvl w:ilvl="0" w:tplc="A4A268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8A079C6"/>
    <w:multiLevelType w:val="hybridMultilevel"/>
    <w:tmpl w:val="CEE4B130"/>
    <w:lvl w:ilvl="0" w:tplc="0410000F">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D3A7C28"/>
    <w:multiLevelType w:val="singleLevel"/>
    <w:tmpl w:val="A1D4B4E0"/>
    <w:lvl w:ilvl="0">
      <w:start w:val="1"/>
      <w:numFmt w:val="lowerLetter"/>
      <w:lvlText w:val="%1)"/>
      <w:lvlJc w:val="left"/>
      <w:pPr>
        <w:tabs>
          <w:tab w:val="num" w:pos="456"/>
        </w:tabs>
        <w:ind w:left="456" w:hanging="360"/>
      </w:pPr>
      <w:rPr>
        <w:rFonts w:cs="Times New Roman" w:hint="default"/>
        <w:color w:val="000000"/>
        <w:sz w:val="18"/>
        <w:szCs w:val="18"/>
      </w:rPr>
    </w:lvl>
  </w:abstractNum>
  <w:abstractNum w:abstractNumId="7">
    <w:nsid w:val="27CA2EE8"/>
    <w:multiLevelType w:val="hybridMultilevel"/>
    <w:tmpl w:val="771A9F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6E53EF9"/>
    <w:multiLevelType w:val="hybridMultilevel"/>
    <w:tmpl w:val="25DCAA66"/>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A661AF4"/>
    <w:multiLevelType w:val="hybridMultilevel"/>
    <w:tmpl w:val="C63472E8"/>
    <w:lvl w:ilvl="0" w:tplc="7A5EF78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5763399F"/>
    <w:multiLevelType w:val="hybridMultilevel"/>
    <w:tmpl w:val="7122997E"/>
    <w:lvl w:ilvl="0" w:tplc="0410000F">
      <w:start w:val="1"/>
      <w:numFmt w:val="decimal"/>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60932B4B"/>
    <w:multiLevelType w:val="hybridMultilevel"/>
    <w:tmpl w:val="E6865864"/>
    <w:lvl w:ilvl="0" w:tplc="C8C24E4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70553324"/>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13">
    <w:nsid w:val="7AFA2757"/>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14">
    <w:nsid w:val="7ED17F4E"/>
    <w:multiLevelType w:val="hybridMultilevel"/>
    <w:tmpl w:val="190E9904"/>
    <w:lvl w:ilvl="0" w:tplc="A7D88372">
      <w:start w:val="1"/>
      <w:numFmt w:val="upp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4"/>
  </w:num>
  <w:num w:numId="2">
    <w:abstractNumId w:val="3"/>
  </w:num>
  <w:num w:numId="3">
    <w:abstractNumId w:val="4"/>
  </w:num>
  <w:num w:numId="4">
    <w:abstractNumId w:val="8"/>
  </w:num>
  <w:num w:numId="5">
    <w:abstractNumId w:val="10"/>
  </w:num>
  <w:num w:numId="6">
    <w:abstractNumId w:val="9"/>
  </w:num>
  <w:num w:numId="7">
    <w:abstractNumId w:val="7"/>
  </w:num>
  <w:num w:numId="8">
    <w:abstractNumId w:val="11"/>
  </w:num>
  <w:num w:numId="9">
    <w:abstractNumId w:val="5"/>
  </w:num>
  <w:num w:numId="10">
    <w:abstractNumId w:val="6"/>
  </w:num>
  <w:num w:numId="11">
    <w:abstractNumId w:val="13"/>
  </w:num>
  <w:num w:numId="12">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8E4"/>
    <w:rsid w:val="000021E8"/>
    <w:rsid w:val="00002D62"/>
    <w:rsid w:val="000046D9"/>
    <w:rsid w:val="000051D5"/>
    <w:rsid w:val="00010DB9"/>
    <w:rsid w:val="000149E8"/>
    <w:rsid w:val="000157F5"/>
    <w:rsid w:val="00015C09"/>
    <w:rsid w:val="0002054B"/>
    <w:rsid w:val="00024698"/>
    <w:rsid w:val="0002715F"/>
    <w:rsid w:val="00027B70"/>
    <w:rsid w:val="00030288"/>
    <w:rsid w:val="000308A3"/>
    <w:rsid w:val="000313DC"/>
    <w:rsid w:val="00031545"/>
    <w:rsid w:val="00032B05"/>
    <w:rsid w:val="00032C4E"/>
    <w:rsid w:val="00032E8D"/>
    <w:rsid w:val="000334CC"/>
    <w:rsid w:val="000341AB"/>
    <w:rsid w:val="000362BC"/>
    <w:rsid w:val="00036BD2"/>
    <w:rsid w:val="00036F57"/>
    <w:rsid w:val="00037928"/>
    <w:rsid w:val="0004145C"/>
    <w:rsid w:val="00041A04"/>
    <w:rsid w:val="00041FB7"/>
    <w:rsid w:val="00043A08"/>
    <w:rsid w:val="00043CA1"/>
    <w:rsid w:val="0004415A"/>
    <w:rsid w:val="00044FBF"/>
    <w:rsid w:val="000453E2"/>
    <w:rsid w:val="000462ED"/>
    <w:rsid w:val="000511E7"/>
    <w:rsid w:val="00056588"/>
    <w:rsid w:val="00056F35"/>
    <w:rsid w:val="00060F8D"/>
    <w:rsid w:val="000670F4"/>
    <w:rsid w:val="00067143"/>
    <w:rsid w:val="000676A9"/>
    <w:rsid w:val="000676B3"/>
    <w:rsid w:val="00072A13"/>
    <w:rsid w:val="000732DE"/>
    <w:rsid w:val="00073626"/>
    <w:rsid w:val="00075722"/>
    <w:rsid w:val="00080B33"/>
    <w:rsid w:val="00081290"/>
    <w:rsid w:val="00087EE4"/>
    <w:rsid w:val="00091122"/>
    <w:rsid w:val="000912DE"/>
    <w:rsid w:val="000913F7"/>
    <w:rsid w:val="00093515"/>
    <w:rsid w:val="00095D05"/>
    <w:rsid w:val="000965E8"/>
    <w:rsid w:val="000A1807"/>
    <w:rsid w:val="000A238E"/>
    <w:rsid w:val="000A3953"/>
    <w:rsid w:val="000A3C72"/>
    <w:rsid w:val="000A45F7"/>
    <w:rsid w:val="000B0E54"/>
    <w:rsid w:val="000B109E"/>
    <w:rsid w:val="000B1E8E"/>
    <w:rsid w:val="000B2470"/>
    <w:rsid w:val="000B4668"/>
    <w:rsid w:val="000B502F"/>
    <w:rsid w:val="000B6485"/>
    <w:rsid w:val="000B682A"/>
    <w:rsid w:val="000B7B0F"/>
    <w:rsid w:val="000B7DB3"/>
    <w:rsid w:val="000C1106"/>
    <w:rsid w:val="000C2BFE"/>
    <w:rsid w:val="000C38A9"/>
    <w:rsid w:val="000C44C5"/>
    <w:rsid w:val="000C7B73"/>
    <w:rsid w:val="000D56DA"/>
    <w:rsid w:val="000E011E"/>
    <w:rsid w:val="000E16AC"/>
    <w:rsid w:val="000E1DCD"/>
    <w:rsid w:val="000E381D"/>
    <w:rsid w:val="000E54AA"/>
    <w:rsid w:val="000E5DD9"/>
    <w:rsid w:val="000E7307"/>
    <w:rsid w:val="000F079D"/>
    <w:rsid w:val="000F07A9"/>
    <w:rsid w:val="000F0D34"/>
    <w:rsid w:val="000F1AD2"/>
    <w:rsid w:val="000F2B38"/>
    <w:rsid w:val="000F2C32"/>
    <w:rsid w:val="000F3B2F"/>
    <w:rsid w:val="000F4C55"/>
    <w:rsid w:val="000F657A"/>
    <w:rsid w:val="000F7A3E"/>
    <w:rsid w:val="00100019"/>
    <w:rsid w:val="001003C4"/>
    <w:rsid w:val="001050CB"/>
    <w:rsid w:val="00105E1E"/>
    <w:rsid w:val="00107B62"/>
    <w:rsid w:val="001116EF"/>
    <w:rsid w:val="00111790"/>
    <w:rsid w:val="0011206D"/>
    <w:rsid w:val="00112238"/>
    <w:rsid w:val="00114CA8"/>
    <w:rsid w:val="00116B2A"/>
    <w:rsid w:val="00123826"/>
    <w:rsid w:val="0012533F"/>
    <w:rsid w:val="0012650B"/>
    <w:rsid w:val="00126644"/>
    <w:rsid w:val="00126C38"/>
    <w:rsid w:val="001276CC"/>
    <w:rsid w:val="001307BA"/>
    <w:rsid w:val="001323D6"/>
    <w:rsid w:val="00134D24"/>
    <w:rsid w:val="001351C7"/>
    <w:rsid w:val="00136429"/>
    <w:rsid w:val="00137888"/>
    <w:rsid w:val="00140778"/>
    <w:rsid w:val="001421F8"/>
    <w:rsid w:val="0014328C"/>
    <w:rsid w:val="00146194"/>
    <w:rsid w:val="0014709A"/>
    <w:rsid w:val="00147A3C"/>
    <w:rsid w:val="001516BE"/>
    <w:rsid w:val="00160776"/>
    <w:rsid w:val="00164A48"/>
    <w:rsid w:val="00166D3F"/>
    <w:rsid w:val="00167564"/>
    <w:rsid w:val="00173249"/>
    <w:rsid w:val="0017692D"/>
    <w:rsid w:val="00176B5B"/>
    <w:rsid w:val="00177974"/>
    <w:rsid w:val="00181644"/>
    <w:rsid w:val="00181BB6"/>
    <w:rsid w:val="001839ED"/>
    <w:rsid w:val="0018538B"/>
    <w:rsid w:val="00185900"/>
    <w:rsid w:val="00186915"/>
    <w:rsid w:val="00187B00"/>
    <w:rsid w:val="001902F9"/>
    <w:rsid w:val="0019063E"/>
    <w:rsid w:val="0019134F"/>
    <w:rsid w:val="001916FE"/>
    <w:rsid w:val="0019275B"/>
    <w:rsid w:val="00192962"/>
    <w:rsid w:val="00194A16"/>
    <w:rsid w:val="0019692A"/>
    <w:rsid w:val="0019706F"/>
    <w:rsid w:val="001A0D4B"/>
    <w:rsid w:val="001A25C0"/>
    <w:rsid w:val="001A2879"/>
    <w:rsid w:val="001A2AD9"/>
    <w:rsid w:val="001A3435"/>
    <w:rsid w:val="001A3AA0"/>
    <w:rsid w:val="001A4AC2"/>
    <w:rsid w:val="001A6276"/>
    <w:rsid w:val="001A6986"/>
    <w:rsid w:val="001A6EC5"/>
    <w:rsid w:val="001A75B2"/>
    <w:rsid w:val="001B0F85"/>
    <w:rsid w:val="001B36B3"/>
    <w:rsid w:val="001B6D84"/>
    <w:rsid w:val="001B7971"/>
    <w:rsid w:val="001C0C86"/>
    <w:rsid w:val="001C2930"/>
    <w:rsid w:val="001C2F69"/>
    <w:rsid w:val="001C304C"/>
    <w:rsid w:val="001C41CC"/>
    <w:rsid w:val="001C4836"/>
    <w:rsid w:val="001C6C4C"/>
    <w:rsid w:val="001C734A"/>
    <w:rsid w:val="001C76E7"/>
    <w:rsid w:val="001D06D8"/>
    <w:rsid w:val="001D1D6D"/>
    <w:rsid w:val="001D3578"/>
    <w:rsid w:val="001D36A4"/>
    <w:rsid w:val="001D4BD7"/>
    <w:rsid w:val="001D51A1"/>
    <w:rsid w:val="001D7FA8"/>
    <w:rsid w:val="001E06A3"/>
    <w:rsid w:val="001E1AF2"/>
    <w:rsid w:val="001E2754"/>
    <w:rsid w:val="001E5062"/>
    <w:rsid w:val="001E79B4"/>
    <w:rsid w:val="001E79BF"/>
    <w:rsid w:val="001F36EB"/>
    <w:rsid w:val="001F486E"/>
    <w:rsid w:val="001F553D"/>
    <w:rsid w:val="001F6EF5"/>
    <w:rsid w:val="001F7D31"/>
    <w:rsid w:val="002028BB"/>
    <w:rsid w:val="002032FD"/>
    <w:rsid w:val="002036C6"/>
    <w:rsid w:val="00203D45"/>
    <w:rsid w:val="002041F4"/>
    <w:rsid w:val="002043EF"/>
    <w:rsid w:val="002055BC"/>
    <w:rsid w:val="00206CBC"/>
    <w:rsid w:val="002137D1"/>
    <w:rsid w:val="00213E06"/>
    <w:rsid w:val="00214D0B"/>
    <w:rsid w:val="0021516F"/>
    <w:rsid w:val="00217E8E"/>
    <w:rsid w:val="002238CA"/>
    <w:rsid w:val="002273AC"/>
    <w:rsid w:val="002304FB"/>
    <w:rsid w:val="00230AF0"/>
    <w:rsid w:val="002325D9"/>
    <w:rsid w:val="00234237"/>
    <w:rsid w:val="00235FC6"/>
    <w:rsid w:val="002409A5"/>
    <w:rsid w:val="00244FC4"/>
    <w:rsid w:val="00247D9A"/>
    <w:rsid w:val="00251437"/>
    <w:rsid w:val="00252B9E"/>
    <w:rsid w:val="00254669"/>
    <w:rsid w:val="00261043"/>
    <w:rsid w:val="002622D9"/>
    <w:rsid w:val="0026341C"/>
    <w:rsid w:val="0026607B"/>
    <w:rsid w:val="00271DD2"/>
    <w:rsid w:val="00272E0C"/>
    <w:rsid w:val="00274743"/>
    <w:rsid w:val="002760EB"/>
    <w:rsid w:val="002808D4"/>
    <w:rsid w:val="002852A9"/>
    <w:rsid w:val="00285C48"/>
    <w:rsid w:val="00286921"/>
    <w:rsid w:val="00286EEB"/>
    <w:rsid w:val="00294EA0"/>
    <w:rsid w:val="00295DD1"/>
    <w:rsid w:val="00295EE1"/>
    <w:rsid w:val="00296AEB"/>
    <w:rsid w:val="00296F37"/>
    <w:rsid w:val="002A0ED7"/>
    <w:rsid w:val="002A10BF"/>
    <w:rsid w:val="002A20A3"/>
    <w:rsid w:val="002A3249"/>
    <w:rsid w:val="002A4B64"/>
    <w:rsid w:val="002A4FBD"/>
    <w:rsid w:val="002A512C"/>
    <w:rsid w:val="002A6291"/>
    <w:rsid w:val="002B1203"/>
    <w:rsid w:val="002B1675"/>
    <w:rsid w:val="002C38F6"/>
    <w:rsid w:val="002C46D6"/>
    <w:rsid w:val="002C54F6"/>
    <w:rsid w:val="002C5910"/>
    <w:rsid w:val="002D0DD0"/>
    <w:rsid w:val="002D1677"/>
    <w:rsid w:val="002D1F2E"/>
    <w:rsid w:val="002D2DCA"/>
    <w:rsid w:val="002D2E21"/>
    <w:rsid w:val="002D34EE"/>
    <w:rsid w:val="002D3BF1"/>
    <w:rsid w:val="002D474A"/>
    <w:rsid w:val="002D5BC2"/>
    <w:rsid w:val="002D6718"/>
    <w:rsid w:val="002E1C6E"/>
    <w:rsid w:val="002E1DBC"/>
    <w:rsid w:val="002E725D"/>
    <w:rsid w:val="002E7609"/>
    <w:rsid w:val="002F0ED2"/>
    <w:rsid w:val="002F687C"/>
    <w:rsid w:val="002F7D85"/>
    <w:rsid w:val="002F7FEE"/>
    <w:rsid w:val="0030028C"/>
    <w:rsid w:val="003046F8"/>
    <w:rsid w:val="00304711"/>
    <w:rsid w:val="00304EF6"/>
    <w:rsid w:val="00305213"/>
    <w:rsid w:val="003054F3"/>
    <w:rsid w:val="00313396"/>
    <w:rsid w:val="00313E77"/>
    <w:rsid w:val="00314328"/>
    <w:rsid w:val="00315BC3"/>
    <w:rsid w:val="003160EE"/>
    <w:rsid w:val="00317580"/>
    <w:rsid w:val="003228A0"/>
    <w:rsid w:val="0032469B"/>
    <w:rsid w:val="00324895"/>
    <w:rsid w:val="0032501C"/>
    <w:rsid w:val="00330549"/>
    <w:rsid w:val="00331F54"/>
    <w:rsid w:val="00331FCB"/>
    <w:rsid w:val="003324C5"/>
    <w:rsid w:val="003368A4"/>
    <w:rsid w:val="00337958"/>
    <w:rsid w:val="00341E3C"/>
    <w:rsid w:val="00342796"/>
    <w:rsid w:val="00343CAA"/>
    <w:rsid w:val="0034462C"/>
    <w:rsid w:val="00344B0A"/>
    <w:rsid w:val="00346D04"/>
    <w:rsid w:val="0034766C"/>
    <w:rsid w:val="00347786"/>
    <w:rsid w:val="0035159B"/>
    <w:rsid w:val="00352D2C"/>
    <w:rsid w:val="003560E6"/>
    <w:rsid w:val="00356F4D"/>
    <w:rsid w:val="003632C8"/>
    <w:rsid w:val="00365844"/>
    <w:rsid w:val="00366142"/>
    <w:rsid w:val="00366F04"/>
    <w:rsid w:val="00370E0F"/>
    <w:rsid w:val="003718A7"/>
    <w:rsid w:val="00372990"/>
    <w:rsid w:val="00374298"/>
    <w:rsid w:val="00374889"/>
    <w:rsid w:val="00375AA4"/>
    <w:rsid w:val="003770B5"/>
    <w:rsid w:val="0038070B"/>
    <w:rsid w:val="003822B5"/>
    <w:rsid w:val="00382E36"/>
    <w:rsid w:val="003849E8"/>
    <w:rsid w:val="00384A05"/>
    <w:rsid w:val="00385BBF"/>
    <w:rsid w:val="00386B41"/>
    <w:rsid w:val="0039215F"/>
    <w:rsid w:val="003940EF"/>
    <w:rsid w:val="00394CF1"/>
    <w:rsid w:val="003960E2"/>
    <w:rsid w:val="003967BE"/>
    <w:rsid w:val="003967CC"/>
    <w:rsid w:val="0039721A"/>
    <w:rsid w:val="0039722A"/>
    <w:rsid w:val="003977C7"/>
    <w:rsid w:val="003A182B"/>
    <w:rsid w:val="003A2717"/>
    <w:rsid w:val="003A3057"/>
    <w:rsid w:val="003A3453"/>
    <w:rsid w:val="003A3548"/>
    <w:rsid w:val="003A6E2D"/>
    <w:rsid w:val="003A728C"/>
    <w:rsid w:val="003B0A64"/>
    <w:rsid w:val="003B1B0F"/>
    <w:rsid w:val="003B2BD8"/>
    <w:rsid w:val="003B79BB"/>
    <w:rsid w:val="003C16EF"/>
    <w:rsid w:val="003C5FA3"/>
    <w:rsid w:val="003C623F"/>
    <w:rsid w:val="003D11F8"/>
    <w:rsid w:val="003D165A"/>
    <w:rsid w:val="003D404A"/>
    <w:rsid w:val="003D44FE"/>
    <w:rsid w:val="003D52F1"/>
    <w:rsid w:val="003D6C48"/>
    <w:rsid w:val="003D78E4"/>
    <w:rsid w:val="003E2E71"/>
    <w:rsid w:val="003E34FE"/>
    <w:rsid w:val="003E7313"/>
    <w:rsid w:val="003E735D"/>
    <w:rsid w:val="003E7CB0"/>
    <w:rsid w:val="003F0A63"/>
    <w:rsid w:val="003F40D9"/>
    <w:rsid w:val="003F5D3F"/>
    <w:rsid w:val="003F6744"/>
    <w:rsid w:val="003F7F90"/>
    <w:rsid w:val="004005D9"/>
    <w:rsid w:val="00400C9C"/>
    <w:rsid w:val="00402FBD"/>
    <w:rsid w:val="00406DF1"/>
    <w:rsid w:val="004112E6"/>
    <w:rsid w:val="00411665"/>
    <w:rsid w:val="00412DCA"/>
    <w:rsid w:val="004132B3"/>
    <w:rsid w:val="00413F4F"/>
    <w:rsid w:val="004144A9"/>
    <w:rsid w:val="004156FA"/>
    <w:rsid w:val="00417028"/>
    <w:rsid w:val="00417769"/>
    <w:rsid w:val="00421077"/>
    <w:rsid w:val="00421D02"/>
    <w:rsid w:val="00421F91"/>
    <w:rsid w:val="00425645"/>
    <w:rsid w:val="004318C6"/>
    <w:rsid w:val="0043257B"/>
    <w:rsid w:val="00433575"/>
    <w:rsid w:val="0043374F"/>
    <w:rsid w:val="00434651"/>
    <w:rsid w:val="00434696"/>
    <w:rsid w:val="0043698E"/>
    <w:rsid w:val="00440BC0"/>
    <w:rsid w:val="0044125D"/>
    <w:rsid w:val="004418D5"/>
    <w:rsid w:val="0044532C"/>
    <w:rsid w:val="00447716"/>
    <w:rsid w:val="00452509"/>
    <w:rsid w:val="00454754"/>
    <w:rsid w:val="004565AB"/>
    <w:rsid w:val="00456674"/>
    <w:rsid w:val="00461131"/>
    <w:rsid w:val="00462348"/>
    <w:rsid w:val="0046234E"/>
    <w:rsid w:val="00465265"/>
    <w:rsid w:val="00465944"/>
    <w:rsid w:val="00465B6B"/>
    <w:rsid w:val="0046667F"/>
    <w:rsid w:val="00470C59"/>
    <w:rsid w:val="00471C2B"/>
    <w:rsid w:val="00471C5C"/>
    <w:rsid w:val="00472509"/>
    <w:rsid w:val="00472E6E"/>
    <w:rsid w:val="00474361"/>
    <w:rsid w:val="00474B4B"/>
    <w:rsid w:val="00474B6D"/>
    <w:rsid w:val="00475CF5"/>
    <w:rsid w:val="00476D6D"/>
    <w:rsid w:val="00477974"/>
    <w:rsid w:val="004817D4"/>
    <w:rsid w:val="00482EB1"/>
    <w:rsid w:val="004832A3"/>
    <w:rsid w:val="004833BD"/>
    <w:rsid w:val="004837A5"/>
    <w:rsid w:val="00483DC4"/>
    <w:rsid w:val="00483EF8"/>
    <w:rsid w:val="0048735A"/>
    <w:rsid w:val="00490542"/>
    <w:rsid w:val="00491010"/>
    <w:rsid w:val="00491432"/>
    <w:rsid w:val="00491A3C"/>
    <w:rsid w:val="00493F72"/>
    <w:rsid w:val="004950CD"/>
    <w:rsid w:val="0049743E"/>
    <w:rsid w:val="004A00CB"/>
    <w:rsid w:val="004A0579"/>
    <w:rsid w:val="004A1BEA"/>
    <w:rsid w:val="004A677B"/>
    <w:rsid w:val="004B00B2"/>
    <w:rsid w:val="004B1F24"/>
    <w:rsid w:val="004B217C"/>
    <w:rsid w:val="004B28B0"/>
    <w:rsid w:val="004B2E0B"/>
    <w:rsid w:val="004B391C"/>
    <w:rsid w:val="004B4D91"/>
    <w:rsid w:val="004B59AC"/>
    <w:rsid w:val="004B657E"/>
    <w:rsid w:val="004B79F3"/>
    <w:rsid w:val="004C17DD"/>
    <w:rsid w:val="004C2699"/>
    <w:rsid w:val="004C36AB"/>
    <w:rsid w:val="004C3770"/>
    <w:rsid w:val="004C558A"/>
    <w:rsid w:val="004C61D1"/>
    <w:rsid w:val="004C68EF"/>
    <w:rsid w:val="004C6BFB"/>
    <w:rsid w:val="004D1974"/>
    <w:rsid w:val="004D26D3"/>
    <w:rsid w:val="004D72C0"/>
    <w:rsid w:val="004E0647"/>
    <w:rsid w:val="004E34A5"/>
    <w:rsid w:val="004E5362"/>
    <w:rsid w:val="004E694B"/>
    <w:rsid w:val="004E6B94"/>
    <w:rsid w:val="004F010B"/>
    <w:rsid w:val="004F2F40"/>
    <w:rsid w:val="004F50CF"/>
    <w:rsid w:val="004F6155"/>
    <w:rsid w:val="004F6B27"/>
    <w:rsid w:val="004F6C1C"/>
    <w:rsid w:val="004F7CF3"/>
    <w:rsid w:val="00500894"/>
    <w:rsid w:val="00501466"/>
    <w:rsid w:val="005016BC"/>
    <w:rsid w:val="0050513F"/>
    <w:rsid w:val="00505A8C"/>
    <w:rsid w:val="00505D6B"/>
    <w:rsid w:val="00505E05"/>
    <w:rsid w:val="0051050A"/>
    <w:rsid w:val="00510A87"/>
    <w:rsid w:val="005131F2"/>
    <w:rsid w:val="00514C21"/>
    <w:rsid w:val="00516B1E"/>
    <w:rsid w:val="00516E98"/>
    <w:rsid w:val="00516EDA"/>
    <w:rsid w:val="00522E4F"/>
    <w:rsid w:val="00524044"/>
    <w:rsid w:val="00525150"/>
    <w:rsid w:val="00525444"/>
    <w:rsid w:val="00525F62"/>
    <w:rsid w:val="00531647"/>
    <w:rsid w:val="00533357"/>
    <w:rsid w:val="00534392"/>
    <w:rsid w:val="0053449E"/>
    <w:rsid w:val="00535037"/>
    <w:rsid w:val="00535979"/>
    <w:rsid w:val="00537AD5"/>
    <w:rsid w:val="0054217E"/>
    <w:rsid w:val="00542384"/>
    <w:rsid w:val="00542820"/>
    <w:rsid w:val="005429B9"/>
    <w:rsid w:val="00543533"/>
    <w:rsid w:val="00543692"/>
    <w:rsid w:val="0054553B"/>
    <w:rsid w:val="005508FF"/>
    <w:rsid w:val="0055189D"/>
    <w:rsid w:val="00552CE7"/>
    <w:rsid w:val="00552E4D"/>
    <w:rsid w:val="0055603D"/>
    <w:rsid w:val="005565CC"/>
    <w:rsid w:val="0055741B"/>
    <w:rsid w:val="00560C53"/>
    <w:rsid w:val="00560E6B"/>
    <w:rsid w:val="005644AC"/>
    <w:rsid w:val="00564EAE"/>
    <w:rsid w:val="00566557"/>
    <w:rsid w:val="00566CF9"/>
    <w:rsid w:val="00567A73"/>
    <w:rsid w:val="00570100"/>
    <w:rsid w:val="00570832"/>
    <w:rsid w:val="00570FBB"/>
    <w:rsid w:val="00572736"/>
    <w:rsid w:val="00572BBC"/>
    <w:rsid w:val="0057308D"/>
    <w:rsid w:val="0057366B"/>
    <w:rsid w:val="00573BE9"/>
    <w:rsid w:val="00574FBF"/>
    <w:rsid w:val="005759BA"/>
    <w:rsid w:val="00576228"/>
    <w:rsid w:val="00580430"/>
    <w:rsid w:val="005805FA"/>
    <w:rsid w:val="005808DD"/>
    <w:rsid w:val="005811A6"/>
    <w:rsid w:val="0058261C"/>
    <w:rsid w:val="0058550A"/>
    <w:rsid w:val="00590302"/>
    <w:rsid w:val="00591C8D"/>
    <w:rsid w:val="00591F3D"/>
    <w:rsid w:val="00593173"/>
    <w:rsid w:val="00594D5B"/>
    <w:rsid w:val="005A4068"/>
    <w:rsid w:val="005A5F81"/>
    <w:rsid w:val="005A6764"/>
    <w:rsid w:val="005A76DA"/>
    <w:rsid w:val="005B024F"/>
    <w:rsid w:val="005B0A7F"/>
    <w:rsid w:val="005B18BA"/>
    <w:rsid w:val="005B1D59"/>
    <w:rsid w:val="005B3061"/>
    <w:rsid w:val="005B40E4"/>
    <w:rsid w:val="005B49E1"/>
    <w:rsid w:val="005B56C0"/>
    <w:rsid w:val="005B6945"/>
    <w:rsid w:val="005B7685"/>
    <w:rsid w:val="005C0319"/>
    <w:rsid w:val="005C10DC"/>
    <w:rsid w:val="005C168D"/>
    <w:rsid w:val="005D140B"/>
    <w:rsid w:val="005D43C9"/>
    <w:rsid w:val="005D591A"/>
    <w:rsid w:val="005D599A"/>
    <w:rsid w:val="005D7BE5"/>
    <w:rsid w:val="005E24EE"/>
    <w:rsid w:val="005E5A5D"/>
    <w:rsid w:val="005F0414"/>
    <w:rsid w:val="005F073B"/>
    <w:rsid w:val="005F0B51"/>
    <w:rsid w:val="005F31B0"/>
    <w:rsid w:val="005F436C"/>
    <w:rsid w:val="005F4962"/>
    <w:rsid w:val="005F65B5"/>
    <w:rsid w:val="005F67BB"/>
    <w:rsid w:val="005F70EB"/>
    <w:rsid w:val="005F7630"/>
    <w:rsid w:val="005F78B0"/>
    <w:rsid w:val="005F7F7F"/>
    <w:rsid w:val="006004FE"/>
    <w:rsid w:val="00602CBA"/>
    <w:rsid w:val="00603637"/>
    <w:rsid w:val="00607FAC"/>
    <w:rsid w:val="00611D16"/>
    <w:rsid w:val="006132DF"/>
    <w:rsid w:val="006133B4"/>
    <w:rsid w:val="00615EE6"/>
    <w:rsid w:val="00617DD8"/>
    <w:rsid w:val="00620176"/>
    <w:rsid w:val="00621A00"/>
    <w:rsid w:val="00622CD9"/>
    <w:rsid w:val="00630BDA"/>
    <w:rsid w:val="00630E6B"/>
    <w:rsid w:val="00632C09"/>
    <w:rsid w:val="00632FE0"/>
    <w:rsid w:val="00634172"/>
    <w:rsid w:val="00635411"/>
    <w:rsid w:val="00637204"/>
    <w:rsid w:val="00637917"/>
    <w:rsid w:val="00640A44"/>
    <w:rsid w:val="00641B86"/>
    <w:rsid w:val="00642386"/>
    <w:rsid w:val="006442E8"/>
    <w:rsid w:val="006444B5"/>
    <w:rsid w:val="00654D31"/>
    <w:rsid w:val="0065532C"/>
    <w:rsid w:val="00656007"/>
    <w:rsid w:val="00657C6F"/>
    <w:rsid w:val="0066111B"/>
    <w:rsid w:val="006617EC"/>
    <w:rsid w:val="00662DE8"/>
    <w:rsid w:val="0066344A"/>
    <w:rsid w:val="00663C56"/>
    <w:rsid w:val="00665ECD"/>
    <w:rsid w:val="00670470"/>
    <w:rsid w:val="006739F7"/>
    <w:rsid w:val="00674A86"/>
    <w:rsid w:val="00677CA1"/>
    <w:rsid w:val="00680DD8"/>
    <w:rsid w:val="00681022"/>
    <w:rsid w:val="006812CA"/>
    <w:rsid w:val="006812D4"/>
    <w:rsid w:val="00681A71"/>
    <w:rsid w:val="006836E1"/>
    <w:rsid w:val="006853DD"/>
    <w:rsid w:val="006856D7"/>
    <w:rsid w:val="00685FE7"/>
    <w:rsid w:val="00686C5F"/>
    <w:rsid w:val="00690E42"/>
    <w:rsid w:val="00693D7E"/>
    <w:rsid w:val="00696C8D"/>
    <w:rsid w:val="006974D4"/>
    <w:rsid w:val="006B073A"/>
    <w:rsid w:val="006B08B9"/>
    <w:rsid w:val="006B0FE4"/>
    <w:rsid w:val="006B382E"/>
    <w:rsid w:val="006B65A5"/>
    <w:rsid w:val="006B6A3D"/>
    <w:rsid w:val="006C1429"/>
    <w:rsid w:val="006C19CF"/>
    <w:rsid w:val="006C1C1E"/>
    <w:rsid w:val="006C2886"/>
    <w:rsid w:val="006D2501"/>
    <w:rsid w:val="006D3EFD"/>
    <w:rsid w:val="006D456B"/>
    <w:rsid w:val="006D6666"/>
    <w:rsid w:val="006D66F6"/>
    <w:rsid w:val="006E0492"/>
    <w:rsid w:val="006E0752"/>
    <w:rsid w:val="006E1E83"/>
    <w:rsid w:val="006E4C16"/>
    <w:rsid w:val="006E55BD"/>
    <w:rsid w:val="006E7EAD"/>
    <w:rsid w:val="006E7EFD"/>
    <w:rsid w:val="006F11DB"/>
    <w:rsid w:val="006F3048"/>
    <w:rsid w:val="006F5A28"/>
    <w:rsid w:val="007015F0"/>
    <w:rsid w:val="00702C5C"/>
    <w:rsid w:val="00703F37"/>
    <w:rsid w:val="00706BF8"/>
    <w:rsid w:val="00712104"/>
    <w:rsid w:val="00712440"/>
    <w:rsid w:val="0071399E"/>
    <w:rsid w:val="007167F4"/>
    <w:rsid w:val="00720482"/>
    <w:rsid w:val="0072122E"/>
    <w:rsid w:val="0072215B"/>
    <w:rsid w:val="00722330"/>
    <w:rsid w:val="00724BF3"/>
    <w:rsid w:val="00726007"/>
    <w:rsid w:val="0072628A"/>
    <w:rsid w:val="00727165"/>
    <w:rsid w:val="00731F6A"/>
    <w:rsid w:val="00734649"/>
    <w:rsid w:val="00736C3E"/>
    <w:rsid w:val="007370B3"/>
    <w:rsid w:val="007405C0"/>
    <w:rsid w:val="0074092F"/>
    <w:rsid w:val="00742B9F"/>
    <w:rsid w:val="0075282C"/>
    <w:rsid w:val="00753C90"/>
    <w:rsid w:val="00757F6A"/>
    <w:rsid w:val="007617C2"/>
    <w:rsid w:val="00761E07"/>
    <w:rsid w:val="00761EA0"/>
    <w:rsid w:val="00766923"/>
    <w:rsid w:val="0077154F"/>
    <w:rsid w:val="0077477C"/>
    <w:rsid w:val="00777896"/>
    <w:rsid w:val="00783FE7"/>
    <w:rsid w:val="0078755E"/>
    <w:rsid w:val="007903C3"/>
    <w:rsid w:val="00790999"/>
    <w:rsid w:val="00791D3F"/>
    <w:rsid w:val="007920A6"/>
    <w:rsid w:val="0079347A"/>
    <w:rsid w:val="00795912"/>
    <w:rsid w:val="00795CDD"/>
    <w:rsid w:val="00797326"/>
    <w:rsid w:val="00797A32"/>
    <w:rsid w:val="007A07E3"/>
    <w:rsid w:val="007A0C7D"/>
    <w:rsid w:val="007A1482"/>
    <w:rsid w:val="007A32E4"/>
    <w:rsid w:val="007A3705"/>
    <w:rsid w:val="007A7385"/>
    <w:rsid w:val="007B2D49"/>
    <w:rsid w:val="007B38BE"/>
    <w:rsid w:val="007B74CF"/>
    <w:rsid w:val="007B76AB"/>
    <w:rsid w:val="007C17DE"/>
    <w:rsid w:val="007C2103"/>
    <w:rsid w:val="007C35CA"/>
    <w:rsid w:val="007C4C63"/>
    <w:rsid w:val="007C53A3"/>
    <w:rsid w:val="007C6ABB"/>
    <w:rsid w:val="007C790B"/>
    <w:rsid w:val="007D05D7"/>
    <w:rsid w:val="007D1BE5"/>
    <w:rsid w:val="007D2239"/>
    <w:rsid w:val="007D2675"/>
    <w:rsid w:val="007D2F5A"/>
    <w:rsid w:val="007D4FBA"/>
    <w:rsid w:val="007D5514"/>
    <w:rsid w:val="007E2EDB"/>
    <w:rsid w:val="007E58B7"/>
    <w:rsid w:val="007F0791"/>
    <w:rsid w:val="007F226C"/>
    <w:rsid w:val="007F6B17"/>
    <w:rsid w:val="007F78FE"/>
    <w:rsid w:val="007F7AC8"/>
    <w:rsid w:val="00800530"/>
    <w:rsid w:val="00800C98"/>
    <w:rsid w:val="00801E8B"/>
    <w:rsid w:val="00804CC3"/>
    <w:rsid w:val="00805D77"/>
    <w:rsid w:val="00805ED6"/>
    <w:rsid w:val="00807644"/>
    <w:rsid w:val="00807DF0"/>
    <w:rsid w:val="00810243"/>
    <w:rsid w:val="00810871"/>
    <w:rsid w:val="0081088C"/>
    <w:rsid w:val="0081322F"/>
    <w:rsid w:val="00816905"/>
    <w:rsid w:val="00817E95"/>
    <w:rsid w:val="0082001E"/>
    <w:rsid w:val="0082173B"/>
    <w:rsid w:val="008220F2"/>
    <w:rsid w:val="00825510"/>
    <w:rsid w:val="00827CA5"/>
    <w:rsid w:val="00827F46"/>
    <w:rsid w:val="008326AC"/>
    <w:rsid w:val="00833CD6"/>
    <w:rsid w:val="00834C8F"/>
    <w:rsid w:val="00836432"/>
    <w:rsid w:val="00836586"/>
    <w:rsid w:val="00837021"/>
    <w:rsid w:val="00840289"/>
    <w:rsid w:val="00842E65"/>
    <w:rsid w:val="008443A9"/>
    <w:rsid w:val="008510BC"/>
    <w:rsid w:val="008520E8"/>
    <w:rsid w:val="008529E9"/>
    <w:rsid w:val="00856460"/>
    <w:rsid w:val="008603BD"/>
    <w:rsid w:val="00860519"/>
    <w:rsid w:val="00860561"/>
    <w:rsid w:val="00866452"/>
    <w:rsid w:val="008669BA"/>
    <w:rsid w:val="00866FC9"/>
    <w:rsid w:val="008706AB"/>
    <w:rsid w:val="008709F5"/>
    <w:rsid w:val="00872F83"/>
    <w:rsid w:val="00873B6A"/>
    <w:rsid w:val="0087644C"/>
    <w:rsid w:val="00881238"/>
    <w:rsid w:val="00881E8D"/>
    <w:rsid w:val="0088417F"/>
    <w:rsid w:val="008853E5"/>
    <w:rsid w:val="008929C5"/>
    <w:rsid w:val="00895DD2"/>
    <w:rsid w:val="0089666B"/>
    <w:rsid w:val="008A1A4B"/>
    <w:rsid w:val="008A295F"/>
    <w:rsid w:val="008A49C4"/>
    <w:rsid w:val="008B0808"/>
    <w:rsid w:val="008B4C6D"/>
    <w:rsid w:val="008B5128"/>
    <w:rsid w:val="008B7F16"/>
    <w:rsid w:val="008C0B84"/>
    <w:rsid w:val="008C5A6A"/>
    <w:rsid w:val="008C5E22"/>
    <w:rsid w:val="008D003E"/>
    <w:rsid w:val="008D079F"/>
    <w:rsid w:val="008D364A"/>
    <w:rsid w:val="008D409B"/>
    <w:rsid w:val="008D6D0C"/>
    <w:rsid w:val="008D718D"/>
    <w:rsid w:val="008E0D36"/>
    <w:rsid w:val="008E0F45"/>
    <w:rsid w:val="008E14B5"/>
    <w:rsid w:val="008E20AC"/>
    <w:rsid w:val="008E2C54"/>
    <w:rsid w:val="008E30FC"/>
    <w:rsid w:val="008E3E40"/>
    <w:rsid w:val="008E4C18"/>
    <w:rsid w:val="008F42D2"/>
    <w:rsid w:val="008F498C"/>
    <w:rsid w:val="008F4C5A"/>
    <w:rsid w:val="008F5A31"/>
    <w:rsid w:val="008F75C8"/>
    <w:rsid w:val="008F7E82"/>
    <w:rsid w:val="00901941"/>
    <w:rsid w:val="00902FBD"/>
    <w:rsid w:val="00905482"/>
    <w:rsid w:val="00912059"/>
    <w:rsid w:val="00914B0E"/>
    <w:rsid w:val="00914F97"/>
    <w:rsid w:val="009220D5"/>
    <w:rsid w:val="00924211"/>
    <w:rsid w:val="009251D9"/>
    <w:rsid w:val="00927FE4"/>
    <w:rsid w:val="009325B0"/>
    <w:rsid w:val="009339F4"/>
    <w:rsid w:val="00934475"/>
    <w:rsid w:val="0093544B"/>
    <w:rsid w:val="009358ED"/>
    <w:rsid w:val="00935D9F"/>
    <w:rsid w:val="00937BCF"/>
    <w:rsid w:val="009415CC"/>
    <w:rsid w:val="00944297"/>
    <w:rsid w:val="00945E75"/>
    <w:rsid w:val="00950E48"/>
    <w:rsid w:val="00951857"/>
    <w:rsid w:val="009527B8"/>
    <w:rsid w:val="009536A1"/>
    <w:rsid w:val="00953BAC"/>
    <w:rsid w:val="0095496F"/>
    <w:rsid w:val="00956D9C"/>
    <w:rsid w:val="00956F2D"/>
    <w:rsid w:val="009614EB"/>
    <w:rsid w:val="0096399C"/>
    <w:rsid w:val="00963C4F"/>
    <w:rsid w:val="00963FE3"/>
    <w:rsid w:val="009640BE"/>
    <w:rsid w:val="009714DC"/>
    <w:rsid w:val="00971A0D"/>
    <w:rsid w:val="009727B1"/>
    <w:rsid w:val="00972AA6"/>
    <w:rsid w:val="00973F61"/>
    <w:rsid w:val="00974134"/>
    <w:rsid w:val="0097487A"/>
    <w:rsid w:val="009767BA"/>
    <w:rsid w:val="00977594"/>
    <w:rsid w:val="0098113E"/>
    <w:rsid w:val="00985615"/>
    <w:rsid w:val="00985AA5"/>
    <w:rsid w:val="00986159"/>
    <w:rsid w:val="0098677E"/>
    <w:rsid w:val="0098690B"/>
    <w:rsid w:val="00986D59"/>
    <w:rsid w:val="009903AE"/>
    <w:rsid w:val="0099187F"/>
    <w:rsid w:val="009A3D85"/>
    <w:rsid w:val="009A75DB"/>
    <w:rsid w:val="009B3E3D"/>
    <w:rsid w:val="009B5A55"/>
    <w:rsid w:val="009B5E44"/>
    <w:rsid w:val="009C3E6A"/>
    <w:rsid w:val="009C4456"/>
    <w:rsid w:val="009C6145"/>
    <w:rsid w:val="009D27E1"/>
    <w:rsid w:val="009D2E30"/>
    <w:rsid w:val="009D5EA3"/>
    <w:rsid w:val="009D651A"/>
    <w:rsid w:val="009D6CFF"/>
    <w:rsid w:val="009E2BA5"/>
    <w:rsid w:val="009E56E7"/>
    <w:rsid w:val="009E78E4"/>
    <w:rsid w:val="009F224B"/>
    <w:rsid w:val="009F33E6"/>
    <w:rsid w:val="009F38EC"/>
    <w:rsid w:val="009F4645"/>
    <w:rsid w:val="009F4F28"/>
    <w:rsid w:val="009F57EC"/>
    <w:rsid w:val="00A0330A"/>
    <w:rsid w:val="00A0354F"/>
    <w:rsid w:val="00A0433F"/>
    <w:rsid w:val="00A05C48"/>
    <w:rsid w:val="00A05F2A"/>
    <w:rsid w:val="00A07CF3"/>
    <w:rsid w:val="00A10B90"/>
    <w:rsid w:val="00A11060"/>
    <w:rsid w:val="00A11203"/>
    <w:rsid w:val="00A150F7"/>
    <w:rsid w:val="00A20488"/>
    <w:rsid w:val="00A24395"/>
    <w:rsid w:val="00A318DB"/>
    <w:rsid w:val="00A348B2"/>
    <w:rsid w:val="00A36821"/>
    <w:rsid w:val="00A36BF0"/>
    <w:rsid w:val="00A405B9"/>
    <w:rsid w:val="00A41191"/>
    <w:rsid w:val="00A42EDD"/>
    <w:rsid w:val="00A431E5"/>
    <w:rsid w:val="00A45957"/>
    <w:rsid w:val="00A47B01"/>
    <w:rsid w:val="00A54713"/>
    <w:rsid w:val="00A5565B"/>
    <w:rsid w:val="00A57087"/>
    <w:rsid w:val="00A60E06"/>
    <w:rsid w:val="00A618C7"/>
    <w:rsid w:val="00A65FB3"/>
    <w:rsid w:val="00A670E9"/>
    <w:rsid w:val="00A679F1"/>
    <w:rsid w:val="00A72729"/>
    <w:rsid w:val="00A734EE"/>
    <w:rsid w:val="00A760D1"/>
    <w:rsid w:val="00A8048A"/>
    <w:rsid w:val="00A84623"/>
    <w:rsid w:val="00A849A7"/>
    <w:rsid w:val="00A866C5"/>
    <w:rsid w:val="00A86ECB"/>
    <w:rsid w:val="00A87B4A"/>
    <w:rsid w:val="00A910C3"/>
    <w:rsid w:val="00A961F2"/>
    <w:rsid w:val="00A96A4E"/>
    <w:rsid w:val="00AA00AF"/>
    <w:rsid w:val="00AA1928"/>
    <w:rsid w:val="00AA1D82"/>
    <w:rsid w:val="00AA58A2"/>
    <w:rsid w:val="00AA5D23"/>
    <w:rsid w:val="00AA7695"/>
    <w:rsid w:val="00AB22AB"/>
    <w:rsid w:val="00AB2ED7"/>
    <w:rsid w:val="00AB44DE"/>
    <w:rsid w:val="00AB5852"/>
    <w:rsid w:val="00AB7832"/>
    <w:rsid w:val="00AC0460"/>
    <w:rsid w:val="00AC204C"/>
    <w:rsid w:val="00AC3BE2"/>
    <w:rsid w:val="00AC4D13"/>
    <w:rsid w:val="00AC4D4A"/>
    <w:rsid w:val="00AD4C21"/>
    <w:rsid w:val="00AD5735"/>
    <w:rsid w:val="00AD5EEC"/>
    <w:rsid w:val="00AD6F7D"/>
    <w:rsid w:val="00AD73C6"/>
    <w:rsid w:val="00AD7E3B"/>
    <w:rsid w:val="00AE2E42"/>
    <w:rsid w:val="00AE3360"/>
    <w:rsid w:val="00AE441D"/>
    <w:rsid w:val="00AE528F"/>
    <w:rsid w:val="00AE5D32"/>
    <w:rsid w:val="00AF03DD"/>
    <w:rsid w:val="00AF059E"/>
    <w:rsid w:val="00AF0965"/>
    <w:rsid w:val="00AF23D3"/>
    <w:rsid w:val="00AF288F"/>
    <w:rsid w:val="00AF2F75"/>
    <w:rsid w:val="00AF362F"/>
    <w:rsid w:val="00AF6104"/>
    <w:rsid w:val="00AF6892"/>
    <w:rsid w:val="00B0034F"/>
    <w:rsid w:val="00B01ECD"/>
    <w:rsid w:val="00B04323"/>
    <w:rsid w:val="00B046ED"/>
    <w:rsid w:val="00B0527D"/>
    <w:rsid w:val="00B06F53"/>
    <w:rsid w:val="00B07CAB"/>
    <w:rsid w:val="00B13B79"/>
    <w:rsid w:val="00B1633F"/>
    <w:rsid w:val="00B16631"/>
    <w:rsid w:val="00B1684C"/>
    <w:rsid w:val="00B16EE9"/>
    <w:rsid w:val="00B174B3"/>
    <w:rsid w:val="00B20A0C"/>
    <w:rsid w:val="00B22291"/>
    <w:rsid w:val="00B2230B"/>
    <w:rsid w:val="00B23287"/>
    <w:rsid w:val="00B2434D"/>
    <w:rsid w:val="00B246BB"/>
    <w:rsid w:val="00B2698E"/>
    <w:rsid w:val="00B31FAB"/>
    <w:rsid w:val="00B333BE"/>
    <w:rsid w:val="00B34777"/>
    <w:rsid w:val="00B34D0A"/>
    <w:rsid w:val="00B3597C"/>
    <w:rsid w:val="00B35B55"/>
    <w:rsid w:val="00B43298"/>
    <w:rsid w:val="00B446E2"/>
    <w:rsid w:val="00B44A90"/>
    <w:rsid w:val="00B474A8"/>
    <w:rsid w:val="00B51198"/>
    <w:rsid w:val="00B51B27"/>
    <w:rsid w:val="00B521BF"/>
    <w:rsid w:val="00B5244A"/>
    <w:rsid w:val="00B52A85"/>
    <w:rsid w:val="00B52C7A"/>
    <w:rsid w:val="00B54995"/>
    <w:rsid w:val="00B56B7F"/>
    <w:rsid w:val="00B60169"/>
    <w:rsid w:val="00B610A9"/>
    <w:rsid w:val="00B61484"/>
    <w:rsid w:val="00B61E21"/>
    <w:rsid w:val="00B641B5"/>
    <w:rsid w:val="00B6505B"/>
    <w:rsid w:val="00B65085"/>
    <w:rsid w:val="00B65B82"/>
    <w:rsid w:val="00B66BCC"/>
    <w:rsid w:val="00B71DDE"/>
    <w:rsid w:val="00B75872"/>
    <w:rsid w:val="00B770D8"/>
    <w:rsid w:val="00B8161C"/>
    <w:rsid w:val="00B8175C"/>
    <w:rsid w:val="00B81A36"/>
    <w:rsid w:val="00B82162"/>
    <w:rsid w:val="00B82164"/>
    <w:rsid w:val="00B84246"/>
    <w:rsid w:val="00B84F25"/>
    <w:rsid w:val="00B86F0F"/>
    <w:rsid w:val="00B9540A"/>
    <w:rsid w:val="00B96A5F"/>
    <w:rsid w:val="00B96A94"/>
    <w:rsid w:val="00BA25B8"/>
    <w:rsid w:val="00BA35A1"/>
    <w:rsid w:val="00BA4CDF"/>
    <w:rsid w:val="00BB0140"/>
    <w:rsid w:val="00BB0C0C"/>
    <w:rsid w:val="00BB1CDF"/>
    <w:rsid w:val="00BB3D02"/>
    <w:rsid w:val="00BB6056"/>
    <w:rsid w:val="00BC3114"/>
    <w:rsid w:val="00BC7645"/>
    <w:rsid w:val="00BD0673"/>
    <w:rsid w:val="00BD0CBE"/>
    <w:rsid w:val="00BD226F"/>
    <w:rsid w:val="00BD2994"/>
    <w:rsid w:val="00BD3C80"/>
    <w:rsid w:val="00BD500B"/>
    <w:rsid w:val="00BD527D"/>
    <w:rsid w:val="00BE0532"/>
    <w:rsid w:val="00BE7C65"/>
    <w:rsid w:val="00BF278A"/>
    <w:rsid w:val="00BF2A43"/>
    <w:rsid w:val="00BF2AD7"/>
    <w:rsid w:val="00BF3514"/>
    <w:rsid w:val="00BF48F4"/>
    <w:rsid w:val="00BF535B"/>
    <w:rsid w:val="00BF5385"/>
    <w:rsid w:val="00BF773C"/>
    <w:rsid w:val="00C0217A"/>
    <w:rsid w:val="00C035D6"/>
    <w:rsid w:val="00C05E13"/>
    <w:rsid w:val="00C074E9"/>
    <w:rsid w:val="00C1014B"/>
    <w:rsid w:val="00C12704"/>
    <w:rsid w:val="00C15A79"/>
    <w:rsid w:val="00C17660"/>
    <w:rsid w:val="00C205EA"/>
    <w:rsid w:val="00C22A9B"/>
    <w:rsid w:val="00C237DE"/>
    <w:rsid w:val="00C251E0"/>
    <w:rsid w:val="00C266AC"/>
    <w:rsid w:val="00C30BE5"/>
    <w:rsid w:val="00C310E5"/>
    <w:rsid w:val="00C36274"/>
    <w:rsid w:val="00C37352"/>
    <w:rsid w:val="00C37CF9"/>
    <w:rsid w:val="00C400C6"/>
    <w:rsid w:val="00C42779"/>
    <w:rsid w:val="00C43172"/>
    <w:rsid w:val="00C471C0"/>
    <w:rsid w:val="00C5326C"/>
    <w:rsid w:val="00C5567C"/>
    <w:rsid w:val="00C5730F"/>
    <w:rsid w:val="00C60470"/>
    <w:rsid w:val="00C61703"/>
    <w:rsid w:val="00C64720"/>
    <w:rsid w:val="00C65222"/>
    <w:rsid w:val="00C65DEC"/>
    <w:rsid w:val="00C763AA"/>
    <w:rsid w:val="00C77E40"/>
    <w:rsid w:val="00C800B4"/>
    <w:rsid w:val="00C82208"/>
    <w:rsid w:val="00C83CED"/>
    <w:rsid w:val="00C856A9"/>
    <w:rsid w:val="00C86A22"/>
    <w:rsid w:val="00C91193"/>
    <w:rsid w:val="00C91436"/>
    <w:rsid w:val="00C943F2"/>
    <w:rsid w:val="00C978DD"/>
    <w:rsid w:val="00CA0E00"/>
    <w:rsid w:val="00CA23FE"/>
    <w:rsid w:val="00CA73E7"/>
    <w:rsid w:val="00CB25EC"/>
    <w:rsid w:val="00CB513C"/>
    <w:rsid w:val="00CB564E"/>
    <w:rsid w:val="00CB647D"/>
    <w:rsid w:val="00CB6641"/>
    <w:rsid w:val="00CB6D90"/>
    <w:rsid w:val="00CC00AE"/>
    <w:rsid w:val="00CC0ADE"/>
    <w:rsid w:val="00CC2DC5"/>
    <w:rsid w:val="00CC2F0E"/>
    <w:rsid w:val="00CD1246"/>
    <w:rsid w:val="00CD2951"/>
    <w:rsid w:val="00CD4061"/>
    <w:rsid w:val="00CD47C5"/>
    <w:rsid w:val="00CD5B30"/>
    <w:rsid w:val="00CE07BF"/>
    <w:rsid w:val="00CE121B"/>
    <w:rsid w:val="00CE3FAE"/>
    <w:rsid w:val="00CE4251"/>
    <w:rsid w:val="00CE4CAE"/>
    <w:rsid w:val="00CF1F0A"/>
    <w:rsid w:val="00CF33B7"/>
    <w:rsid w:val="00CF3597"/>
    <w:rsid w:val="00CF48A5"/>
    <w:rsid w:val="00CF4D10"/>
    <w:rsid w:val="00CF5C43"/>
    <w:rsid w:val="00D04F63"/>
    <w:rsid w:val="00D1779D"/>
    <w:rsid w:val="00D21ADC"/>
    <w:rsid w:val="00D22682"/>
    <w:rsid w:val="00D2374B"/>
    <w:rsid w:val="00D25542"/>
    <w:rsid w:val="00D26538"/>
    <w:rsid w:val="00D3235D"/>
    <w:rsid w:val="00D3248A"/>
    <w:rsid w:val="00D32ED5"/>
    <w:rsid w:val="00D33CD3"/>
    <w:rsid w:val="00D3450B"/>
    <w:rsid w:val="00D37A32"/>
    <w:rsid w:val="00D406B6"/>
    <w:rsid w:val="00D415EA"/>
    <w:rsid w:val="00D45342"/>
    <w:rsid w:val="00D533C9"/>
    <w:rsid w:val="00D54F3A"/>
    <w:rsid w:val="00D5624C"/>
    <w:rsid w:val="00D57257"/>
    <w:rsid w:val="00D603FE"/>
    <w:rsid w:val="00D61270"/>
    <w:rsid w:val="00D62912"/>
    <w:rsid w:val="00D62AE9"/>
    <w:rsid w:val="00D6358F"/>
    <w:rsid w:val="00D63DCE"/>
    <w:rsid w:val="00D63FBF"/>
    <w:rsid w:val="00D640A3"/>
    <w:rsid w:val="00D64601"/>
    <w:rsid w:val="00D66A9F"/>
    <w:rsid w:val="00D672D1"/>
    <w:rsid w:val="00D705D8"/>
    <w:rsid w:val="00D74566"/>
    <w:rsid w:val="00D746FC"/>
    <w:rsid w:val="00D7578E"/>
    <w:rsid w:val="00D77161"/>
    <w:rsid w:val="00D77E2B"/>
    <w:rsid w:val="00D77F6C"/>
    <w:rsid w:val="00D82946"/>
    <w:rsid w:val="00D87B1C"/>
    <w:rsid w:val="00D90F0D"/>
    <w:rsid w:val="00D917FE"/>
    <w:rsid w:val="00D930FF"/>
    <w:rsid w:val="00D93866"/>
    <w:rsid w:val="00DA1DA6"/>
    <w:rsid w:val="00DA3EAD"/>
    <w:rsid w:val="00DA4D0D"/>
    <w:rsid w:val="00DA64D3"/>
    <w:rsid w:val="00DB0A4C"/>
    <w:rsid w:val="00DB2258"/>
    <w:rsid w:val="00DB4F01"/>
    <w:rsid w:val="00DB67EE"/>
    <w:rsid w:val="00DC27EE"/>
    <w:rsid w:val="00DC370C"/>
    <w:rsid w:val="00DC569B"/>
    <w:rsid w:val="00DC5A34"/>
    <w:rsid w:val="00DC677B"/>
    <w:rsid w:val="00DC6E73"/>
    <w:rsid w:val="00DC7D42"/>
    <w:rsid w:val="00DD0165"/>
    <w:rsid w:val="00DD158E"/>
    <w:rsid w:val="00DD21E1"/>
    <w:rsid w:val="00DD37D5"/>
    <w:rsid w:val="00DD5D74"/>
    <w:rsid w:val="00DE0303"/>
    <w:rsid w:val="00DE0D55"/>
    <w:rsid w:val="00DE13A4"/>
    <w:rsid w:val="00DE1453"/>
    <w:rsid w:val="00DE1CA0"/>
    <w:rsid w:val="00DE2CBF"/>
    <w:rsid w:val="00DE3C5B"/>
    <w:rsid w:val="00DE7974"/>
    <w:rsid w:val="00DE7AE1"/>
    <w:rsid w:val="00DF081E"/>
    <w:rsid w:val="00DF374C"/>
    <w:rsid w:val="00DF4AB6"/>
    <w:rsid w:val="00DF61E4"/>
    <w:rsid w:val="00DF707D"/>
    <w:rsid w:val="00E0101D"/>
    <w:rsid w:val="00E01867"/>
    <w:rsid w:val="00E036B9"/>
    <w:rsid w:val="00E03A9B"/>
    <w:rsid w:val="00E055E0"/>
    <w:rsid w:val="00E064F7"/>
    <w:rsid w:val="00E06605"/>
    <w:rsid w:val="00E0788F"/>
    <w:rsid w:val="00E1131C"/>
    <w:rsid w:val="00E12010"/>
    <w:rsid w:val="00E122C1"/>
    <w:rsid w:val="00E12D39"/>
    <w:rsid w:val="00E134C5"/>
    <w:rsid w:val="00E1364F"/>
    <w:rsid w:val="00E14D06"/>
    <w:rsid w:val="00E161CC"/>
    <w:rsid w:val="00E16372"/>
    <w:rsid w:val="00E223F3"/>
    <w:rsid w:val="00E254F4"/>
    <w:rsid w:val="00E26B04"/>
    <w:rsid w:val="00E31851"/>
    <w:rsid w:val="00E331B8"/>
    <w:rsid w:val="00E334C1"/>
    <w:rsid w:val="00E33B44"/>
    <w:rsid w:val="00E372F0"/>
    <w:rsid w:val="00E376C9"/>
    <w:rsid w:val="00E417E0"/>
    <w:rsid w:val="00E43B09"/>
    <w:rsid w:val="00E43FFD"/>
    <w:rsid w:val="00E44071"/>
    <w:rsid w:val="00E442A4"/>
    <w:rsid w:val="00E44FAE"/>
    <w:rsid w:val="00E454DB"/>
    <w:rsid w:val="00E45E91"/>
    <w:rsid w:val="00E45F6F"/>
    <w:rsid w:val="00E51A6A"/>
    <w:rsid w:val="00E53E54"/>
    <w:rsid w:val="00E54DF7"/>
    <w:rsid w:val="00E55903"/>
    <w:rsid w:val="00E55D16"/>
    <w:rsid w:val="00E618BE"/>
    <w:rsid w:val="00E61BF3"/>
    <w:rsid w:val="00E61F14"/>
    <w:rsid w:val="00E62A5D"/>
    <w:rsid w:val="00E62E0A"/>
    <w:rsid w:val="00E64F6E"/>
    <w:rsid w:val="00E66484"/>
    <w:rsid w:val="00E66630"/>
    <w:rsid w:val="00E66D5A"/>
    <w:rsid w:val="00E729FF"/>
    <w:rsid w:val="00E738D2"/>
    <w:rsid w:val="00E7632E"/>
    <w:rsid w:val="00E77219"/>
    <w:rsid w:val="00E81F25"/>
    <w:rsid w:val="00E8356D"/>
    <w:rsid w:val="00E900EB"/>
    <w:rsid w:val="00E936FB"/>
    <w:rsid w:val="00E96F71"/>
    <w:rsid w:val="00EA18A9"/>
    <w:rsid w:val="00EA1B1F"/>
    <w:rsid w:val="00EA1C5D"/>
    <w:rsid w:val="00EA2197"/>
    <w:rsid w:val="00EA4150"/>
    <w:rsid w:val="00EA6C14"/>
    <w:rsid w:val="00EA7CB1"/>
    <w:rsid w:val="00EB0049"/>
    <w:rsid w:val="00EB1528"/>
    <w:rsid w:val="00EB232F"/>
    <w:rsid w:val="00EB2DA4"/>
    <w:rsid w:val="00EB499C"/>
    <w:rsid w:val="00EB617A"/>
    <w:rsid w:val="00EC136F"/>
    <w:rsid w:val="00EC28D2"/>
    <w:rsid w:val="00EC41EA"/>
    <w:rsid w:val="00EC42F2"/>
    <w:rsid w:val="00EC574B"/>
    <w:rsid w:val="00EC61CF"/>
    <w:rsid w:val="00EC7D73"/>
    <w:rsid w:val="00ED1483"/>
    <w:rsid w:val="00ED3928"/>
    <w:rsid w:val="00ED3D29"/>
    <w:rsid w:val="00ED4309"/>
    <w:rsid w:val="00ED48B2"/>
    <w:rsid w:val="00ED4DEE"/>
    <w:rsid w:val="00EE03CD"/>
    <w:rsid w:val="00EE0A2D"/>
    <w:rsid w:val="00EE1448"/>
    <w:rsid w:val="00EE162F"/>
    <w:rsid w:val="00EE1DE8"/>
    <w:rsid w:val="00EE27A2"/>
    <w:rsid w:val="00EE4741"/>
    <w:rsid w:val="00EE558E"/>
    <w:rsid w:val="00EE6E92"/>
    <w:rsid w:val="00EE71BC"/>
    <w:rsid w:val="00EE7A5E"/>
    <w:rsid w:val="00EF1145"/>
    <w:rsid w:val="00EF1650"/>
    <w:rsid w:val="00EF20D1"/>
    <w:rsid w:val="00EF62F8"/>
    <w:rsid w:val="00EF7561"/>
    <w:rsid w:val="00F0295E"/>
    <w:rsid w:val="00F031D1"/>
    <w:rsid w:val="00F03A7D"/>
    <w:rsid w:val="00F04250"/>
    <w:rsid w:val="00F05B35"/>
    <w:rsid w:val="00F063C3"/>
    <w:rsid w:val="00F07EFF"/>
    <w:rsid w:val="00F100A3"/>
    <w:rsid w:val="00F112A4"/>
    <w:rsid w:val="00F12097"/>
    <w:rsid w:val="00F132D8"/>
    <w:rsid w:val="00F14994"/>
    <w:rsid w:val="00F15B4B"/>
    <w:rsid w:val="00F1621A"/>
    <w:rsid w:val="00F162F2"/>
    <w:rsid w:val="00F1688D"/>
    <w:rsid w:val="00F16BAA"/>
    <w:rsid w:val="00F16C38"/>
    <w:rsid w:val="00F22E3D"/>
    <w:rsid w:val="00F240E6"/>
    <w:rsid w:val="00F2617F"/>
    <w:rsid w:val="00F26C79"/>
    <w:rsid w:val="00F27EEB"/>
    <w:rsid w:val="00F36B91"/>
    <w:rsid w:val="00F36BD5"/>
    <w:rsid w:val="00F41262"/>
    <w:rsid w:val="00F419B8"/>
    <w:rsid w:val="00F444D2"/>
    <w:rsid w:val="00F450EF"/>
    <w:rsid w:val="00F45D52"/>
    <w:rsid w:val="00F46C47"/>
    <w:rsid w:val="00F47875"/>
    <w:rsid w:val="00F5231D"/>
    <w:rsid w:val="00F546A5"/>
    <w:rsid w:val="00F604F3"/>
    <w:rsid w:val="00F61065"/>
    <w:rsid w:val="00F646FE"/>
    <w:rsid w:val="00F65CC9"/>
    <w:rsid w:val="00F70012"/>
    <w:rsid w:val="00F70206"/>
    <w:rsid w:val="00F71477"/>
    <w:rsid w:val="00F72A44"/>
    <w:rsid w:val="00F74524"/>
    <w:rsid w:val="00F74E58"/>
    <w:rsid w:val="00F76438"/>
    <w:rsid w:val="00F77F0F"/>
    <w:rsid w:val="00F80BC8"/>
    <w:rsid w:val="00F8583E"/>
    <w:rsid w:val="00F872C1"/>
    <w:rsid w:val="00F90C54"/>
    <w:rsid w:val="00F936F0"/>
    <w:rsid w:val="00F93FE5"/>
    <w:rsid w:val="00F96A26"/>
    <w:rsid w:val="00FA04C9"/>
    <w:rsid w:val="00FA22E1"/>
    <w:rsid w:val="00FA2417"/>
    <w:rsid w:val="00FA37BF"/>
    <w:rsid w:val="00FA398E"/>
    <w:rsid w:val="00FA62F1"/>
    <w:rsid w:val="00FA63E0"/>
    <w:rsid w:val="00FA76BD"/>
    <w:rsid w:val="00FA7AFC"/>
    <w:rsid w:val="00FB263C"/>
    <w:rsid w:val="00FB4846"/>
    <w:rsid w:val="00FB6DE1"/>
    <w:rsid w:val="00FB77A4"/>
    <w:rsid w:val="00FC12C4"/>
    <w:rsid w:val="00FC2C7A"/>
    <w:rsid w:val="00FC5C6D"/>
    <w:rsid w:val="00FC6D34"/>
    <w:rsid w:val="00FC6E64"/>
    <w:rsid w:val="00FC75AF"/>
    <w:rsid w:val="00FD0D25"/>
    <w:rsid w:val="00FD2826"/>
    <w:rsid w:val="00FD2D17"/>
    <w:rsid w:val="00FD436D"/>
    <w:rsid w:val="00FD5909"/>
    <w:rsid w:val="00FD5EBE"/>
    <w:rsid w:val="00FD70C6"/>
    <w:rsid w:val="00FD7528"/>
    <w:rsid w:val="00FE3E55"/>
    <w:rsid w:val="00FE5F29"/>
    <w:rsid w:val="00FF032C"/>
    <w:rsid w:val="00FF55F0"/>
    <w:rsid w:val="00FF71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67A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610A9"/>
    <w:pPr>
      <w:suppressAutoHyphens/>
    </w:pPr>
    <w:rPr>
      <w:lang w:eastAsia="ar-SA"/>
    </w:rPr>
  </w:style>
  <w:style w:type="paragraph" w:styleId="Titolo1">
    <w:name w:val="heading 1"/>
    <w:basedOn w:val="Normale"/>
    <w:next w:val="Normale"/>
    <w:qFormat/>
    <w:pPr>
      <w:keepNext/>
      <w:tabs>
        <w:tab w:val="num" w:pos="0"/>
      </w:tabs>
      <w:spacing w:before="240" w:after="60"/>
      <w:outlineLvl w:val="0"/>
    </w:pPr>
    <w:rPr>
      <w:rFonts w:ascii="Arial" w:hAnsi="Arial" w:cs="Arial"/>
      <w:b/>
      <w:bCs/>
      <w:kern w:val="1"/>
      <w:sz w:val="32"/>
      <w:szCs w:val="32"/>
    </w:rPr>
  </w:style>
  <w:style w:type="paragraph" w:styleId="Titolo2">
    <w:name w:val="heading 2"/>
    <w:basedOn w:val="Normale"/>
    <w:next w:val="Normale"/>
    <w:link w:val="Titolo2Carattere"/>
    <w:qFormat/>
    <w:pPr>
      <w:keepNext/>
      <w:tabs>
        <w:tab w:val="num" w:pos="0"/>
      </w:tabs>
      <w:spacing w:before="240" w:after="60"/>
      <w:outlineLvl w:val="1"/>
    </w:pPr>
    <w:rPr>
      <w:rFonts w:ascii="Arial" w:hAnsi="Arial" w:cs="Arial"/>
      <w:b/>
      <w:bCs/>
      <w:i/>
      <w:iCs/>
      <w:sz w:val="28"/>
      <w:szCs w:val="28"/>
    </w:rPr>
  </w:style>
  <w:style w:type="paragraph" w:styleId="Titolo3">
    <w:name w:val="heading 3"/>
    <w:basedOn w:val="Normale"/>
    <w:next w:val="Normale"/>
    <w:qFormat/>
    <w:pPr>
      <w:keepNext/>
      <w:tabs>
        <w:tab w:val="num" w:pos="0"/>
      </w:tabs>
      <w:spacing w:before="240" w:after="60"/>
      <w:outlineLvl w:val="2"/>
    </w:pPr>
    <w:rPr>
      <w:rFonts w:ascii="Tahoma" w:hAnsi="Tahoma" w:cs="Tahoma"/>
      <w:b/>
      <w:bCs/>
      <w:sz w:val="26"/>
      <w:szCs w:val="26"/>
      <w:lang w:val="en-US"/>
    </w:rPr>
  </w:style>
  <w:style w:type="paragraph" w:styleId="Titolo4">
    <w:name w:val="heading 4"/>
    <w:basedOn w:val="Normale"/>
    <w:next w:val="Normale"/>
    <w:qFormat/>
    <w:pPr>
      <w:keepNext/>
      <w:tabs>
        <w:tab w:val="num" w:pos="0"/>
      </w:tabs>
      <w:outlineLvl w:val="3"/>
    </w:pPr>
    <w:rPr>
      <w:rFonts w:ascii="Tahoma" w:hAnsi="Tahoma" w:cs="Tahoma"/>
      <w:sz w:val="26"/>
      <w:lang w:val="en-US"/>
    </w:rPr>
  </w:style>
  <w:style w:type="paragraph" w:styleId="Titolo5">
    <w:name w:val="heading 5"/>
    <w:basedOn w:val="Normale"/>
    <w:next w:val="Normale"/>
    <w:qFormat/>
    <w:pPr>
      <w:keepNext/>
      <w:outlineLvl w:val="4"/>
    </w:pPr>
    <w:rPr>
      <w:rFonts w:ascii="Book Antiqua" w:hAnsi="Book Antiqua"/>
      <w:b/>
    </w:rPr>
  </w:style>
  <w:style w:type="paragraph" w:styleId="Titolo6">
    <w:name w:val="heading 6"/>
    <w:basedOn w:val="Normale"/>
    <w:next w:val="Normale"/>
    <w:qFormat/>
    <w:pPr>
      <w:keepNext/>
      <w:tabs>
        <w:tab w:val="num" w:pos="0"/>
      </w:tabs>
      <w:outlineLvl w:val="5"/>
    </w:pPr>
    <w:rPr>
      <w:rFonts w:ascii="Tahoma" w:hAnsi="Tahoma" w:cs="Tahoma"/>
      <w:sz w:val="26"/>
      <w:lang w:val="en-US"/>
    </w:rPr>
  </w:style>
  <w:style w:type="paragraph" w:styleId="Titolo7">
    <w:name w:val="heading 7"/>
    <w:basedOn w:val="Normale"/>
    <w:next w:val="Normale"/>
    <w:qFormat/>
    <w:pPr>
      <w:keepNext/>
      <w:tabs>
        <w:tab w:val="num" w:pos="0"/>
      </w:tabs>
      <w:jc w:val="center"/>
      <w:outlineLvl w:val="6"/>
    </w:pPr>
    <w:rPr>
      <w:rFonts w:ascii="Tahoma" w:hAnsi="Tahoma" w:cs="Tahoma"/>
      <w:b/>
      <w:bCs/>
      <w:sz w:val="24"/>
      <w:lang w:val="en-US"/>
    </w:rPr>
  </w:style>
  <w:style w:type="paragraph" w:styleId="Titolo8">
    <w:name w:val="heading 8"/>
    <w:basedOn w:val="Normale"/>
    <w:next w:val="Normale"/>
    <w:qFormat/>
    <w:pPr>
      <w:keepNext/>
      <w:tabs>
        <w:tab w:val="num" w:pos="0"/>
      </w:tabs>
      <w:outlineLvl w:val="7"/>
    </w:pPr>
    <w:rPr>
      <w:rFonts w:ascii="Tahoma" w:hAnsi="Tahoma" w:cs="Tahoma"/>
      <w:sz w:val="24"/>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rFonts w:ascii="Symbol" w:hAnsi="Symbol"/>
    </w:rPr>
  </w:style>
  <w:style w:type="character" w:customStyle="1" w:styleId="WW8Num2z2">
    <w:name w:val="WW8Num2z2"/>
    <w:rPr>
      <w:rFonts w:ascii="Wingdings" w:hAnsi="Wingdings"/>
    </w:rPr>
  </w:style>
  <w:style w:type="character" w:customStyle="1" w:styleId="WW8Num2z4">
    <w:name w:val="WW8Num2z4"/>
    <w:rPr>
      <w:rFonts w:ascii="Courier New" w:hAnsi="Courier New"/>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Times New Roman" w:hAnsi="Times New Roman"/>
    </w:rPr>
  </w:style>
  <w:style w:type="character" w:customStyle="1" w:styleId="WW8Num8z0">
    <w:name w:val="WW8Num8z0"/>
    <w:rPr>
      <w:rFonts w:ascii="Wingdings" w:hAnsi="Wingdings"/>
    </w:rPr>
  </w:style>
  <w:style w:type="character" w:customStyle="1" w:styleId="WW8Num9z0">
    <w:name w:val="WW8Num9z0"/>
    <w:rPr>
      <w:rFonts w:ascii="Wingdings 3" w:hAnsi="Wingdings 3"/>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2z0">
    <w:name w:val="WW8Num12z0"/>
    <w:rPr>
      <w:rFonts w:ascii="Times New Roman" w:hAnsi="Times New Roman"/>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4z0">
    <w:name w:val="WW8Num14z0"/>
    <w:rPr>
      <w:rFonts w:ascii="Wingdings" w:hAnsi="Wingdings"/>
    </w:rPr>
  </w:style>
  <w:style w:type="character" w:customStyle="1" w:styleId="WW8Num15z0">
    <w:name w:val="WW8Num15z0"/>
    <w:rPr>
      <w:rFonts w:ascii="Symbol" w:hAnsi="Symbol"/>
    </w:rPr>
  </w:style>
  <w:style w:type="character" w:customStyle="1" w:styleId="WW8Num16z0">
    <w:name w:val="WW8Num16z0"/>
    <w:rPr>
      <w:rFonts w:ascii="Wingdings 3" w:hAnsi="Wingdings 3"/>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8z0">
    <w:name w:val="WW8Num18z0"/>
    <w:rPr>
      <w:rFonts w:ascii="Courier New" w:hAnsi="Courier New"/>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0z0">
    <w:name w:val="WW8Num20z0"/>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Trebuchet MS" w:eastAsia="Times New Roman" w:hAnsi="Trebuchet MS" w:cs="Times New Roman"/>
    </w:rPr>
  </w:style>
  <w:style w:type="character" w:customStyle="1" w:styleId="WW8Num23z2">
    <w:name w:val="WW8Num23z2"/>
    <w:rPr>
      <w:rFonts w:ascii="Wingdings" w:hAnsi="Wingdings"/>
    </w:rPr>
  </w:style>
  <w:style w:type="character" w:customStyle="1" w:styleId="WW8Num23z4">
    <w:name w:val="WW8Num23z4"/>
    <w:rPr>
      <w:rFonts w:ascii="Courier New" w:hAnsi="Courier New" w:cs="Courier New"/>
    </w:rPr>
  </w:style>
  <w:style w:type="character" w:customStyle="1" w:styleId="WW8Num24z0">
    <w:name w:val="WW8Num24z0"/>
    <w:rPr>
      <w:rFonts w:ascii="Symbol" w:hAnsi="Symbol"/>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4z4">
    <w:name w:val="WW8Num24z4"/>
    <w:rPr>
      <w:rFonts w:ascii="Courier New" w:hAnsi="Courier New" w:cs="Courier New"/>
    </w:rPr>
  </w:style>
  <w:style w:type="character" w:customStyle="1" w:styleId="WW8Num28z0">
    <w:name w:val="WW8Num28z0"/>
    <w:rPr>
      <w:rFonts w:ascii="Courier New" w:hAnsi="Courier New"/>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9z0">
    <w:name w:val="WW8Num29z0"/>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Trebuchet MS" w:eastAsia="Times New Roman" w:hAnsi="Trebuchet MS" w:cs="Times New Roman"/>
    </w:rPr>
  </w:style>
  <w:style w:type="character" w:customStyle="1" w:styleId="WW8Num31z2">
    <w:name w:val="WW8Num31z2"/>
    <w:rPr>
      <w:rFonts w:ascii="Wingdings" w:hAnsi="Wingdings"/>
    </w:rPr>
  </w:style>
  <w:style w:type="character" w:customStyle="1" w:styleId="WW8Num31z4">
    <w:name w:val="WW8Num31z4"/>
    <w:rPr>
      <w:rFonts w:ascii="Courier New" w:hAnsi="Courier New" w:cs="Courier New"/>
    </w:rPr>
  </w:style>
  <w:style w:type="character" w:customStyle="1" w:styleId="WW8Num32z0">
    <w:name w:val="WW8Num32z0"/>
    <w:rPr>
      <w:rFonts w:ascii="Symbol" w:hAnsi="Symbol"/>
    </w:rPr>
  </w:style>
  <w:style w:type="character" w:customStyle="1" w:styleId="WW8Num32z1">
    <w:name w:val="WW8Num32z1"/>
    <w:rPr>
      <w:rFonts w:ascii="Wingdings" w:hAnsi="Wingdings"/>
    </w:rPr>
  </w:style>
  <w:style w:type="character" w:customStyle="1" w:styleId="WW8Num32z4">
    <w:name w:val="WW8Num32z4"/>
    <w:rPr>
      <w:rFonts w:ascii="Courier New" w:hAnsi="Courier New" w:cs="Courier New"/>
    </w:rPr>
  </w:style>
  <w:style w:type="character" w:customStyle="1" w:styleId="WW8Num33z0">
    <w:name w:val="WW8Num33z0"/>
    <w:rPr>
      <w:rFonts w:ascii="Wingdings 3" w:hAnsi="Wingdings 3"/>
    </w:rPr>
  </w:style>
  <w:style w:type="character" w:customStyle="1" w:styleId="WW8Num33z1">
    <w:name w:val="WW8Num33z1"/>
    <w:rPr>
      <w:rFonts w:ascii="Symbol" w:hAnsi="Symbol"/>
    </w:rPr>
  </w:style>
  <w:style w:type="character" w:customStyle="1" w:styleId="WW8Num33z2">
    <w:name w:val="WW8Num33z2"/>
    <w:rPr>
      <w:rFonts w:ascii="Wingdings" w:hAnsi="Wingdings"/>
    </w:rPr>
  </w:style>
  <w:style w:type="character" w:customStyle="1" w:styleId="WW8Num33z4">
    <w:name w:val="WW8Num33z4"/>
    <w:rPr>
      <w:rFonts w:ascii="Courier New" w:hAnsi="Courier New" w:cs="Courier New"/>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5z0">
    <w:name w:val="WW8Num35z0"/>
    <w:rPr>
      <w:rFonts w:ascii="Wingdings" w:hAnsi="Wingdings"/>
    </w:rPr>
  </w:style>
  <w:style w:type="character" w:customStyle="1" w:styleId="WW8Num40z0">
    <w:name w:val="WW8Num40z0"/>
    <w:rPr>
      <w:rFonts w:ascii="Symbol" w:hAnsi="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rPr>
  </w:style>
  <w:style w:type="character" w:customStyle="1" w:styleId="WW8Num41z0">
    <w:name w:val="WW8Num41z0"/>
    <w:rPr>
      <w:rFonts w:ascii="Symbol" w:hAnsi="Symbol"/>
    </w:rPr>
  </w:style>
  <w:style w:type="character" w:customStyle="1" w:styleId="WW8Num41z1">
    <w:name w:val="WW8Num41z1"/>
    <w:rPr>
      <w:rFonts w:ascii="Trebuchet MS" w:eastAsia="Times New Roman" w:hAnsi="Trebuchet MS" w:cs="Times New Roman"/>
    </w:rPr>
  </w:style>
  <w:style w:type="character" w:customStyle="1" w:styleId="WW8Num41z2">
    <w:name w:val="WW8Num41z2"/>
    <w:rPr>
      <w:rFonts w:ascii="Wingdings" w:hAnsi="Wingdings"/>
    </w:rPr>
  </w:style>
  <w:style w:type="character" w:customStyle="1" w:styleId="WW8Num41z4">
    <w:name w:val="WW8Num41z4"/>
    <w:rPr>
      <w:rFonts w:ascii="Courier New" w:hAnsi="Courier New" w:cs="Courier New"/>
    </w:rPr>
  </w:style>
  <w:style w:type="character" w:customStyle="1" w:styleId="WW8Num42z0">
    <w:name w:val="WW8Num42z0"/>
    <w:rPr>
      <w:rFonts w:ascii="Wingdings" w:hAnsi="Wingdings"/>
    </w:rPr>
  </w:style>
  <w:style w:type="character" w:customStyle="1" w:styleId="WW8Num43z0">
    <w:name w:val="WW8Num43z0"/>
    <w:rPr>
      <w:rFonts w:ascii="Wingdings 3" w:hAnsi="Wingdings 3"/>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4z0">
    <w:name w:val="WW8Num44z0"/>
    <w:rPr>
      <w:rFonts w:ascii="Symbol" w:hAnsi="Symbol"/>
      <w:color w:val="auto"/>
    </w:rPr>
  </w:style>
  <w:style w:type="character" w:customStyle="1" w:styleId="WW8Num45z0">
    <w:name w:val="WW8Num45z0"/>
    <w:rPr>
      <w:rFonts w:ascii="Symbol" w:hAnsi="Symbol"/>
      <w:color w:val="auto"/>
    </w:rPr>
  </w:style>
  <w:style w:type="character" w:customStyle="1" w:styleId="WW8Num47z0">
    <w:name w:val="WW8Num47z0"/>
    <w:rPr>
      <w:rFonts w:ascii="Wingdings" w:hAnsi="Wingdings"/>
    </w:rPr>
  </w:style>
  <w:style w:type="character" w:customStyle="1" w:styleId="WW8Num48z0">
    <w:name w:val="WW8Num48z0"/>
    <w:rPr>
      <w:rFonts w:ascii="Symbol" w:hAnsi="Symbol"/>
      <w:sz w:val="20"/>
    </w:rPr>
  </w:style>
  <w:style w:type="character" w:customStyle="1" w:styleId="WW8Num48z1">
    <w:name w:val="WW8Num48z1"/>
    <w:rPr>
      <w:rFonts w:ascii="Courier New" w:hAnsi="Courier New"/>
      <w:sz w:val="20"/>
    </w:rPr>
  </w:style>
  <w:style w:type="character" w:customStyle="1" w:styleId="WW8Num48z2">
    <w:name w:val="WW8Num48z2"/>
    <w:rPr>
      <w:rFonts w:ascii="Wingdings" w:hAnsi="Wingdings"/>
      <w:sz w:val="20"/>
    </w:rPr>
  </w:style>
  <w:style w:type="character" w:customStyle="1" w:styleId="WW8Num50z0">
    <w:name w:val="WW8Num50z0"/>
    <w:rPr>
      <w:rFonts w:ascii="Symbol" w:hAnsi="Symbol"/>
    </w:rPr>
  </w:style>
  <w:style w:type="character" w:customStyle="1" w:styleId="WW8Num51z0">
    <w:name w:val="WW8Num51z0"/>
    <w:rPr>
      <w:rFonts w:ascii="font203" w:hAnsi="font203"/>
    </w:rPr>
  </w:style>
  <w:style w:type="character" w:customStyle="1" w:styleId="WW8Num52z0">
    <w:name w:val="WW8Num52z0"/>
    <w:rPr>
      <w:rFonts w:ascii="Symbol" w:hAnsi="Symbol"/>
    </w:rPr>
  </w:style>
  <w:style w:type="character" w:customStyle="1" w:styleId="WW8Num52z1">
    <w:name w:val="WW8Num52z1"/>
    <w:rPr>
      <w:rFonts w:ascii="Courier New" w:hAnsi="Courier New"/>
    </w:rPr>
  </w:style>
  <w:style w:type="character" w:customStyle="1" w:styleId="WW8Num52z2">
    <w:name w:val="WW8Num52z2"/>
    <w:rPr>
      <w:rFonts w:ascii="Wingdings" w:hAnsi="Wingdings"/>
    </w:rPr>
  </w:style>
  <w:style w:type="character" w:customStyle="1" w:styleId="WW8Num53z0">
    <w:name w:val="WW8Num53z0"/>
    <w:rPr>
      <w:rFonts w:ascii="Symbol" w:hAnsi="Symbol"/>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rPr>
  </w:style>
  <w:style w:type="character" w:customStyle="1" w:styleId="WW8Num54z0">
    <w:name w:val="WW8Num54z0"/>
    <w:rPr>
      <w:rFonts w:ascii="Wingdings" w:hAnsi="Wingdings"/>
      <w14:shadow w14:blurRad="50800" w14:dist="38100" w14:dir="2700000" w14:sx="100000" w14:sy="100000" w14:kx="0" w14:ky="0" w14:algn="tl">
        <w14:srgbClr w14:val="000000">
          <w14:alpha w14:val="60000"/>
        </w14:srgbClr>
      </w14:shadow>
    </w:rPr>
  </w:style>
  <w:style w:type="character" w:customStyle="1" w:styleId="WW8Num55z0">
    <w:name w:val="WW8Num55z0"/>
    <w:rPr>
      <w:rFonts w:ascii="Wingdings" w:hAnsi="Wingdings"/>
    </w:rPr>
  </w:style>
  <w:style w:type="character" w:customStyle="1" w:styleId="WW8Num56z0">
    <w:name w:val="WW8Num56z0"/>
    <w:rPr>
      <w:rFonts w:ascii="Wingdings 3" w:hAnsi="Wingdings 3"/>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0">
    <w:name w:val="WW8Num57z0"/>
    <w:rPr>
      <w:rFonts w:ascii="Times New Roman" w:eastAsia="Times New Roman" w:hAnsi="Times New Roman" w:cs="Times New Roman"/>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8z0">
    <w:name w:val="WW8Num58z0"/>
    <w:rPr>
      <w:rFonts w:ascii="Symbol" w:hAnsi="Symbol"/>
    </w:rPr>
  </w:style>
  <w:style w:type="character" w:customStyle="1" w:styleId="WW8Num58z1">
    <w:name w:val="WW8Num58z1"/>
    <w:rPr>
      <w:rFonts w:ascii="Courier New" w:hAnsi="Courier New" w:cs="Courier New"/>
    </w:rPr>
  </w:style>
  <w:style w:type="character" w:customStyle="1" w:styleId="WW8Num58z2">
    <w:name w:val="WW8Num58z2"/>
    <w:rPr>
      <w:rFonts w:ascii="Wingdings" w:hAnsi="Wingdings"/>
    </w:rPr>
  </w:style>
  <w:style w:type="character" w:customStyle="1" w:styleId="WW8Num61z0">
    <w:name w:val="WW8Num61z0"/>
    <w:rPr>
      <w:rFonts w:ascii="Symbol" w:hAnsi="Symbol"/>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rPr>
  </w:style>
  <w:style w:type="character" w:customStyle="1" w:styleId="WW8Num62z0">
    <w:name w:val="WW8Num62z0"/>
    <w:rPr>
      <w:rFonts w:ascii="Symbol" w:hAnsi="Symbol"/>
      <w:color w:val="auto"/>
    </w:rPr>
  </w:style>
  <w:style w:type="character" w:customStyle="1" w:styleId="WW8Num64z0">
    <w:name w:val="WW8Num64z0"/>
    <w:rPr>
      <w:rFonts w:ascii="Wingdings" w:hAnsi="Wingdings"/>
    </w:rPr>
  </w:style>
  <w:style w:type="character" w:customStyle="1" w:styleId="WW8Num66z0">
    <w:name w:val="WW8Num66z0"/>
    <w:rPr>
      <w:rFonts w:ascii="Wingdings" w:hAnsi="Wingdings"/>
    </w:rPr>
  </w:style>
  <w:style w:type="character" w:customStyle="1" w:styleId="WW8Num67z0">
    <w:name w:val="WW8Num67z0"/>
    <w:rPr>
      <w:rFonts w:ascii="Symbol" w:hAnsi="Symbol"/>
    </w:rPr>
  </w:style>
  <w:style w:type="character" w:customStyle="1" w:styleId="WW8Num67z2">
    <w:name w:val="WW8Num67z2"/>
    <w:rPr>
      <w:rFonts w:ascii="Wingdings" w:hAnsi="Wingdings"/>
    </w:rPr>
  </w:style>
  <w:style w:type="character" w:customStyle="1" w:styleId="WW8Num67z4">
    <w:name w:val="WW8Num67z4"/>
    <w:rPr>
      <w:rFonts w:ascii="Courier New" w:hAnsi="Courier New"/>
    </w:rPr>
  </w:style>
  <w:style w:type="character" w:customStyle="1" w:styleId="WW8Num68z0">
    <w:name w:val="WW8Num68z0"/>
    <w:rPr>
      <w:rFonts w:ascii="Wingdings" w:hAnsi="Wingdings"/>
    </w:rPr>
  </w:style>
  <w:style w:type="character" w:customStyle="1" w:styleId="WW8Num69z0">
    <w:name w:val="WW8Num69z0"/>
    <w:rPr>
      <w:rFonts w:ascii="Symbol" w:hAnsi="Symbol"/>
    </w:rPr>
  </w:style>
  <w:style w:type="character" w:customStyle="1" w:styleId="WW8Num69z1">
    <w:name w:val="WW8Num69z1"/>
    <w:rPr>
      <w:rFonts w:ascii="Courier New" w:hAnsi="Courier New"/>
    </w:rPr>
  </w:style>
  <w:style w:type="character" w:customStyle="1" w:styleId="WW8Num69z2">
    <w:name w:val="WW8Num69z2"/>
    <w:rPr>
      <w:rFonts w:ascii="Wingdings" w:hAnsi="Wingdings"/>
    </w:rPr>
  </w:style>
  <w:style w:type="character" w:customStyle="1" w:styleId="WW8Num70z0">
    <w:name w:val="WW8Num70z0"/>
    <w:rPr>
      <w:rFonts w:ascii="Wingdings 3" w:hAnsi="Wingdings 3"/>
    </w:rPr>
  </w:style>
  <w:style w:type="character" w:customStyle="1" w:styleId="WW8Num70z1">
    <w:name w:val="WW8Num70z1"/>
    <w:rPr>
      <w:rFonts w:ascii="Courier New" w:hAnsi="Courier New" w:cs="Courier New"/>
    </w:rPr>
  </w:style>
  <w:style w:type="character" w:customStyle="1" w:styleId="WW8Num70z2">
    <w:name w:val="WW8Num70z2"/>
    <w:rPr>
      <w:rFonts w:ascii="Wingdings" w:hAnsi="Wingdings"/>
    </w:rPr>
  </w:style>
  <w:style w:type="character" w:customStyle="1" w:styleId="WW8Num70z3">
    <w:name w:val="WW8Num70z3"/>
    <w:rPr>
      <w:rFonts w:ascii="Symbol" w:hAnsi="Symbol"/>
    </w:rPr>
  </w:style>
  <w:style w:type="character" w:customStyle="1" w:styleId="WW8Num71z0">
    <w:name w:val="WW8Num71z0"/>
    <w:rPr>
      <w:rFonts w:ascii="Symbol" w:hAnsi="Symbol"/>
    </w:rPr>
  </w:style>
  <w:style w:type="character" w:customStyle="1" w:styleId="WW8Num71z1">
    <w:name w:val="WW8Num71z1"/>
    <w:rPr>
      <w:rFonts w:ascii="Courier New" w:hAnsi="Courier New"/>
    </w:rPr>
  </w:style>
  <w:style w:type="character" w:customStyle="1" w:styleId="WW8Num71z2">
    <w:name w:val="WW8Num71z2"/>
    <w:rPr>
      <w:rFonts w:ascii="Wingdings" w:hAnsi="Wingdings"/>
    </w:rPr>
  </w:style>
  <w:style w:type="character" w:customStyle="1" w:styleId="WW8Num72z0">
    <w:name w:val="WW8Num72z0"/>
    <w:rPr>
      <w:rFonts w:ascii="Times New Roman" w:hAnsi="Times New Roman"/>
      <w:sz w:val="20"/>
    </w:rPr>
  </w:style>
  <w:style w:type="character" w:customStyle="1" w:styleId="WW8Num73z0">
    <w:name w:val="WW8Num73z0"/>
    <w:rPr>
      <w:rFonts w:ascii="Symbol" w:hAnsi="Symbol"/>
      <w:color w:val="auto"/>
    </w:rPr>
  </w:style>
  <w:style w:type="character" w:customStyle="1" w:styleId="WW8Num74z0">
    <w:name w:val="WW8Num74z0"/>
    <w:rPr>
      <w:rFonts w:ascii="Times New Roman" w:hAnsi="Times New Roman"/>
    </w:rPr>
  </w:style>
  <w:style w:type="character" w:customStyle="1" w:styleId="WW8Num76z0">
    <w:name w:val="WW8Num76z0"/>
    <w:rPr>
      <w:rFonts w:ascii="Symbol" w:hAnsi="Symbol"/>
    </w:rPr>
  </w:style>
  <w:style w:type="character" w:customStyle="1" w:styleId="WW8Num76z1">
    <w:name w:val="WW8Num76z1"/>
    <w:rPr>
      <w:rFonts w:ascii="Courier New" w:hAnsi="Courier New" w:cs="Courier New"/>
    </w:rPr>
  </w:style>
  <w:style w:type="character" w:customStyle="1" w:styleId="WW8Num76z2">
    <w:name w:val="WW8Num76z2"/>
    <w:rPr>
      <w:rFonts w:ascii="Wingdings" w:hAnsi="Wingdings"/>
    </w:rPr>
  </w:style>
  <w:style w:type="character" w:customStyle="1" w:styleId="WW8Num77z0">
    <w:name w:val="WW8Num77z0"/>
    <w:rPr>
      <w:rFonts w:ascii="Wingdings" w:hAnsi="Wingdings"/>
    </w:rPr>
  </w:style>
  <w:style w:type="character" w:customStyle="1" w:styleId="WW8Num78z0">
    <w:name w:val="WW8Num78z0"/>
    <w:rPr>
      <w:rFonts w:ascii="Symbol" w:hAnsi="Symbol"/>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9z0">
    <w:name w:val="WW8Num79z0"/>
    <w:rPr>
      <w:rFonts w:ascii="Times New Roman" w:hAnsi="Times New Roman"/>
    </w:rPr>
  </w:style>
  <w:style w:type="character" w:customStyle="1" w:styleId="WW8Num80z0">
    <w:name w:val="WW8Num80z0"/>
    <w:rPr>
      <w:rFonts w:ascii="Wingdings" w:hAnsi="Wingdings" w:cs="Wingdings"/>
    </w:rPr>
  </w:style>
  <w:style w:type="character" w:customStyle="1" w:styleId="WW8Num81z0">
    <w:name w:val="WW8Num81z0"/>
    <w:rPr>
      <w:rFonts w:ascii="Symbol" w:hAnsi="Symbol"/>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rPr>
  </w:style>
  <w:style w:type="character" w:customStyle="1" w:styleId="WW8Num82z0">
    <w:name w:val="WW8Num82z0"/>
    <w:rPr>
      <w:rFonts w:ascii="Wingdings" w:hAnsi="Wingdings"/>
    </w:rPr>
  </w:style>
  <w:style w:type="character" w:customStyle="1" w:styleId="WW8Num84z0">
    <w:name w:val="WW8Num84z0"/>
    <w:rPr>
      <w:rFonts w:ascii="Wingdings 3" w:hAnsi="Wingdings 3"/>
    </w:rPr>
  </w:style>
  <w:style w:type="character" w:customStyle="1" w:styleId="WW8Num86z0">
    <w:name w:val="WW8Num86z0"/>
    <w:rPr>
      <w:rFonts w:ascii="Symbol" w:hAnsi="Symbol"/>
    </w:rPr>
  </w:style>
  <w:style w:type="character" w:customStyle="1" w:styleId="WW8Num86z1">
    <w:name w:val="WW8Num86z1"/>
    <w:rPr>
      <w:rFonts w:ascii="Courier New" w:hAnsi="Courier New" w:cs="Courier New"/>
    </w:rPr>
  </w:style>
  <w:style w:type="character" w:customStyle="1" w:styleId="WW8Num86z2">
    <w:name w:val="WW8Num86z2"/>
    <w:rPr>
      <w:rFonts w:ascii="Wingdings" w:hAnsi="Wingdings"/>
    </w:rPr>
  </w:style>
  <w:style w:type="character" w:customStyle="1" w:styleId="WW8Num87z0">
    <w:name w:val="WW8Num87z0"/>
    <w:rPr>
      <w:rFonts w:ascii="Times New Roman" w:hAnsi="Times New Roman"/>
    </w:rPr>
  </w:style>
  <w:style w:type="character" w:customStyle="1" w:styleId="WW8Num89z0">
    <w:name w:val="WW8Num89z0"/>
    <w:rPr>
      <w:rFonts w:ascii="Symbol" w:hAnsi="Symbol"/>
      <w:color w:val="auto"/>
    </w:rPr>
  </w:style>
  <w:style w:type="character" w:customStyle="1" w:styleId="WW8Num90z0">
    <w:name w:val="WW8Num90z0"/>
    <w:rPr>
      <w:rFonts w:ascii="Courier New" w:hAnsi="Courier New"/>
    </w:rPr>
  </w:style>
  <w:style w:type="character" w:customStyle="1" w:styleId="WW8Num90z1">
    <w:name w:val="WW8Num90z1"/>
    <w:rPr>
      <w:rFonts w:ascii="Courier New" w:hAnsi="Courier New" w:cs="Courier New"/>
    </w:rPr>
  </w:style>
  <w:style w:type="character" w:customStyle="1" w:styleId="WW8Num90z2">
    <w:name w:val="WW8Num90z2"/>
    <w:rPr>
      <w:rFonts w:ascii="Wingdings" w:hAnsi="Wingdings"/>
    </w:rPr>
  </w:style>
  <w:style w:type="character" w:customStyle="1" w:styleId="WW8Num90z3">
    <w:name w:val="WW8Num90z3"/>
    <w:rPr>
      <w:rFonts w:ascii="Symbol" w:hAnsi="Symbol"/>
    </w:rPr>
  </w:style>
  <w:style w:type="character" w:customStyle="1" w:styleId="WW8Num91z0">
    <w:name w:val="WW8Num91z0"/>
    <w:rPr>
      <w:rFonts w:ascii="Symbol" w:hAnsi="Symbol"/>
    </w:rPr>
  </w:style>
  <w:style w:type="character" w:customStyle="1" w:styleId="WW8Num92z0">
    <w:name w:val="WW8Num92z0"/>
    <w:rPr>
      <w:rFonts w:ascii="Times New Roman" w:hAnsi="Times New Roman"/>
    </w:rPr>
  </w:style>
  <w:style w:type="character" w:customStyle="1" w:styleId="WW8Num93z0">
    <w:name w:val="WW8Num93z0"/>
    <w:rPr>
      <w:rFonts w:ascii="Wingdings" w:hAnsi="Wingdings"/>
    </w:rPr>
  </w:style>
  <w:style w:type="character" w:customStyle="1" w:styleId="WW8Num95z0">
    <w:name w:val="WW8Num95z0"/>
    <w:rPr>
      <w:rFonts w:ascii="Symbol" w:hAnsi="Symbol"/>
    </w:rPr>
  </w:style>
  <w:style w:type="character" w:customStyle="1" w:styleId="WW8Num95z1">
    <w:name w:val="WW8Num95z1"/>
    <w:rPr>
      <w:rFonts w:ascii="Wingdings" w:hAnsi="Wingdings"/>
    </w:rPr>
  </w:style>
  <w:style w:type="character" w:customStyle="1" w:styleId="WW8Num95z4">
    <w:name w:val="WW8Num95z4"/>
    <w:rPr>
      <w:rFonts w:ascii="Courier New" w:hAnsi="Courier New" w:cs="Courier New"/>
    </w:rPr>
  </w:style>
  <w:style w:type="character" w:customStyle="1" w:styleId="WW8Num96z0">
    <w:name w:val="WW8Num96z0"/>
    <w:rPr>
      <w:rFonts w:ascii="Symbol" w:hAnsi="Symbol"/>
    </w:rPr>
  </w:style>
  <w:style w:type="character" w:customStyle="1" w:styleId="WW8Num96z1">
    <w:name w:val="WW8Num96z1"/>
    <w:rPr>
      <w:rFonts w:ascii="Courier New" w:hAnsi="Courier New" w:cs="Courier New"/>
    </w:rPr>
  </w:style>
  <w:style w:type="character" w:customStyle="1" w:styleId="WW8Num96z2">
    <w:name w:val="WW8Num96z2"/>
    <w:rPr>
      <w:rFonts w:ascii="Wingdings" w:hAnsi="Wingdings"/>
    </w:rPr>
  </w:style>
  <w:style w:type="character" w:customStyle="1" w:styleId="WW8Num97z0">
    <w:name w:val="WW8Num97z0"/>
    <w:rPr>
      <w:rFonts w:ascii="Wingdings 3" w:hAnsi="Wingdings 3"/>
    </w:rPr>
  </w:style>
  <w:style w:type="character" w:customStyle="1" w:styleId="WW8Num97z1">
    <w:name w:val="WW8Num97z1"/>
    <w:rPr>
      <w:rFonts w:ascii="Courier New" w:hAnsi="Courier New" w:cs="Courier New"/>
    </w:rPr>
  </w:style>
  <w:style w:type="character" w:customStyle="1" w:styleId="WW8Num97z2">
    <w:name w:val="WW8Num97z2"/>
    <w:rPr>
      <w:rFonts w:ascii="Wingdings" w:hAnsi="Wingdings"/>
    </w:rPr>
  </w:style>
  <w:style w:type="character" w:customStyle="1" w:styleId="WW8Num97z3">
    <w:name w:val="WW8Num97z3"/>
    <w:rPr>
      <w:rFonts w:ascii="Symbol" w:hAnsi="Symbol"/>
    </w:rPr>
  </w:style>
  <w:style w:type="character" w:customStyle="1" w:styleId="WW8Num98z0">
    <w:name w:val="WW8Num98z0"/>
    <w:rPr>
      <w:rFonts w:ascii="Symbol" w:eastAsia="Times New Roman" w:hAnsi="Symbol" w:cs="Times New Roman"/>
    </w:rPr>
  </w:style>
  <w:style w:type="character" w:customStyle="1" w:styleId="WW8Num98z1">
    <w:name w:val="WW8Num98z1"/>
    <w:rPr>
      <w:rFonts w:ascii="Courier New" w:hAnsi="Courier New"/>
    </w:rPr>
  </w:style>
  <w:style w:type="character" w:customStyle="1" w:styleId="WW8Num98z2">
    <w:name w:val="WW8Num98z2"/>
    <w:rPr>
      <w:rFonts w:ascii="Wingdings" w:hAnsi="Wingdings"/>
    </w:rPr>
  </w:style>
  <w:style w:type="character" w:customStyle="1" w:styleId="WW8Num98z3">
    <w:name w:val="WW8Num98z3"/>
    <w:rPr>
      <w:rFonts w:ascii="Symbol" w:hAnsi="Symbol"/>
    </w:rPr>
  </w:style>
  <w:style w:type="character" w:customStyle="1" w:styleId="WW8Num99z0">
    <w:name w:val="WW8Num99z0"/>
    <w:rPr>
      <w:rFonts w:ascii="Wingdings" w:hAnsi="Wingdings"/>
    </w:rPr>
  </w:style>
  <w:style w:type="character" w:customStyle="1" w:styleId="WW8Num100z0">
    <w:name w:val="WW8Num100z0"/>
    <w:rPr>
      <w:rFonts w:ascii="Wingdings" w:hAnsi="Wingdings"/>
      <w14:shadow w14:blurRad="50800" w14:dist="38100" w14:dir="2700000" w14:sx="100000" w14:sy="100000" w14:kx="0" w14:ky="0" w14:algn="tl">
        <w14:srgbClr w14:val="000000">
          <w14:alpha w14:val="60000"/>
        </w14:srgbClr>
      </w14:shadow>
    </w:rPr>
  </w:style>
  <w:style w:type="character" w:customStyle="1" w:styleId="WW8Num101z0">
    <w:name w:val="WW8Num101z0"/>
    <w:rPr>
      <w:rFonts w:ascii="Symbol" w:hAnsi="Symbol"/>
      <w:color w:val="auto"/>
    </w:rPr>
  </w:style>
  <w:style w:type="character" w:customStyle="1" w:styleId="WW8Num102z0">
    <w:name w:val="WW8Num102z0"/>
    <w:rPr>
      <w:rFonts w:ascii="Symbol" w:hAnsi="Symbol"/>
      <w:color w:val="auto"/>
    </w:rPr>
  </w:style>
  <w:style w:type="character" w:customStyle="1" w:styleId="WW8Num103z0">
    <w:name w:val="WW8Num103z0"/>
    <w:rPr>
      <w:rFonts w:ascii="Symbol" w:hAnsi="Symbol"/>
    </w:rPr>
  </w:style>
  <w:style w:type="character" w:customStyle="1" w:styleId="WW8Num103z1">
    <w:name w:val="WW8Num103z1"/>
    <w:rPr>
      <w:rFonts w:ascii="Courier New" w:hAnsi="Courier New"/>
    </w:rPr>
  </w:style>
  <w:style w:type="character" w:customStyle="1" w:styleId="WW8Num103z2">
    <w:name w:val="WW8Num103z2"/>
    <w:rPr>
      <w:rFonts w:ascii="Wingdings" w:hAnsi="Wingdings"/>
    </w:rPr>
  </w:style>
  <w:style w:type="character" w:customStyle="1" w:styleId="WW8Num104z0">
    <w:name w:val="WW8Num104z0"/>
    <w:rPr>
      <w:rFonts w:ascii="Symbol" w:hAnsi="Symbol"/>
    </w:rPr>
  </w:style>
  <w:style w:type="character" w:customStyle="1" w:styleId="WW8Num104z1">
    <w:name w:val="WW8Num104z1"/>
    <w:rPr>
      <w:rFonts w:ascii="Courier New" w:hAnsi="Courier New"/>
    </w:rPr>
  </w:style>
  <w:style w:type="character" w:customStyle="1" w:styleId="WW8Num104z2">
    <w:name w:val="WW8Num104z2"/>
    <w:rPr>
      <w:rFonts w:ascii="Wingdings" w:hAnsi="Wingdings"/>
    </w:rPr>
  </w:style>
  <w:style w:type="character" w:customStyle="1" w:styleId="WW8Num105z0">
    <w:name w:val="WW8Num105z0"/>
    <w:rPr>
      <w:rFonts w:ascii="Wingdings 3" w:hAnsi="Wingdings 3"/>
    </w:rPr>
  </w:style>
  <w:style w:type="character" w:customStyle="1" w:styleId="WW8Num105z1">
    <w:name w:val="WW8Num105z1"/>
    <w:rPr>
      <w:rFonts w:ascii="Courier New" w:hAnsi="Courier New" w:cs="Courier New"/>
    </w:rPr>
  </w:style>
  <w:style w:type="character" w:customStyle="1" w:styleId="WW8Num105z2">
    <w:name w:val="WW8Num105z2"/>
    <w:rPr>
      <w:rFonts w:ascii="Wingdings" w:hAnsi="Wingdings"/>
    </w:rPr>
  </w:style>
  <w:style w:type="character" w:customStyle="1" w:styleId="WW8Num105z3">
    <w:name w:val="WW8Num105z3"/>
    <w:rPr>
      <w:rFonts w:ascii="Symbol" w:hAnsi="Symbol"/>
    </w:rPr>
  </w:style>
  <w:style w:type="character" w:customStyle="1" w:styleId="WW8Num106z0">
    <w:name w:val="WW8Num106z0"/>
    <w:rPr>
      <w:rFonts w:ascii="Times New Roman" w:hAnsi="Times New Roman"/>
      <w:sz w:val="20"/>
    </w:rPr>
  </w:style>
  <w:style w:type="character" w:customStyle="1" w:styleId="WW8Num107z0">
    <w:name w:val="WW8Num107z0"/>
    <w:rPr>
      <w:rFonts w:ascii="Symbol" w:hAnsi="Symbol"/>
    </w:rPr>
  </w:style>
  <w:style w:type="character" w:customStyle="1" w:styleId="WW8Num108z0">
    <w:name w:val="WW8Num108z0"/>
    <w:rPr>
      <w:rFonts w:ascii="Times New Roman" w:eastAsia="Times New Roman" w:hAnsi="Times New Roman" w:cs="Times New Roman"/>
    </w:rPr>
  </w:style>
  <w:style w:type="character" w:customStyle="1" w:styleId="WW8Num108z1">
    <w:name w:val="WW8Num108z1"/>
    <w:rPr>
      <w:rFonts w:ascii="Courier New" w:hAnsi="Courier New"/>
    </w:rPr>
  </w:style>
  <w:style w:type="character" w:customStyle="1" w:styleId="WW8Num108z2">
    <w:name w:val="WW8Num108z2"/>
    <w:rPr>
      <w:rFonts w:ascii="Wingdings" w:hAnsi="Wingdings"/>
    </w:rPr>
  </w:style>
  <w:style w:type="character" w:customStyle="1" w:styleId="WW8Num108z3">
    <w:name w:val="WW8Num108z3"/>
    <w:rPr>
      <w:rFonts w:ascii="Symbol" w:hAnsi="Symbol"/>
    </w:rPr>
  </w:style>
  <w:style w:type="character" w:customStyle="1" w:styleId="WW8Num109z0">
    <w:name w:val="WW8Num109z0"/>
    <w:rPr>
      <w:rFonts w:ascii="Wingdings" w:hAnsi="Wingdings"/>
    </w:rPr>
  </w:style>
  <w:style w:type="character" w:customStyle="1" w:styleId="WW8Num110z0">
    <w:name w:val="WW8Num110z0"/>
    <w:rPr>
      <w:rFonts w:ascii="Symbol" w:hAnsi="Symbol"/>
      <w:sz w:val="20"/>
    </w:rPr>
  </w:style>
  <w:style w:type="character" w:customStyle="1" w:styleId="WW8Num110z1">
    <w:name w:val="WW8Num110z1"/>
    <w:rPr>
      <w:rFonts w:ascii="Courier New" w:hAnsi="Courier New"/>
      <w:sz w:val="20"/>
    </w:rPr>
  </w:style>
  <w:style w:type="character" w:customStyle="1" w:styleId="WW8Num110z2">
    <w:name w:val="WW8Num110z2"/>
    <w:rPr>
      <w:rFonts w:ascii="Wingdings" w:hAnsi="Wingdings"/>
      <w:sz w:val="20"/>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2z0">
    <w:name w:val="WW8Num112z0"/>
    <w:rPr>
      <w:rFonts w:ascii="Symbol" w:hAnsi="Symbol"/>
      <w:color w:val="auto"/>
    </w:rPr>
  </w:style>
  <w:style w:type="character" w:customStyle="1" w:styleId="WW8Num113z0">
    <w:name w:val="WW8Num113z0"/>
    <w:rPr>
      <w:rFonts w:ascii="Symbol" w:hAnsi="Symbol"/>
    </w:rPr>
  </w:style>
  <w:style w:type="character" w:customStyle="1" w:styleId="WW8Num113z1">
    <w:name w:val="WW8Num113z1"/>
    <w:rPr>
      <w:rFonts w:ascii="Courier New" w:hAnsi="Courier New"/>
    </w:rPr>
  </w:style>
  <w:style w:type="character" w:customStyle="1" w:styleId="WW8Num113z2">
    <w:name w:val="WW8Num113z2"/>
    <w:rPr>
      <w:rFonts w:ascii="Wingdings" w:hAnsi="Wingdings"/>
    </w:rPr>
  </w:style>
  <w:style w:type="character" w:customStyle="1" w:styleId="WW8Num114z0">
    <w:name w:val="WW8Num114z0"/>
    <w:rPr>
      <w:rFonts w:ascii="Symbol" w:hAnsi="Symbol"/>
    </w:rPr>
  </w:style>
  <w:style w:type="character" w:customStyle="1" w:styleId="WW8Num114z1">
    <w:name w:val="WW8Num114z1"/>
    <w:rPr>
      <w:rFonts w:ascii="Courier New" w:hAnsi="Courier New"/>
    </w:rPr>
  </w:style>
  <w:style w:type="character" w:customStyle="1" w:styleId="WW8Num114z2">
    <w:name w:val="WW8Num114z2"/>
    <w:rPr>
      <w:rFonts w:ascii="Wingdings" w:hAnsi="Wingdings"/>
    </w:rPr>
  </w:style>
  <w:style w:type="character" w:customStyle="1" w:styleId="WW8Num115z0">
    <w:name w:val="WW8Num115z0"/>
    <w:rPr>
      <w:rFonts w:ascii="Symbol" w:hAnsi="Symbol"/>
    </w:rPr>
  </w:style>
  <w:style w:type="character" w:customStyle="1" w:styleId="WW8Num115z1">
    <w:name w:val="WW8Num115z1"/>
    <w:rPr>
      <w:rFonts w:ascii="Courier New" w:hAnsi="Courier New" w:cs="Courier New"/>
    </w:rPr>
  </w:style>
  <w:style w:type="character" w:customStyle="1" w:styleId="WW8Num115z2">
    <w:name w:val="WW8Num115z2"/>
    <w:rPr>
      <w:rFonts w:ascii="Wingdings" w:hAnsi="Wingdings"/>
    </w:rPr>
  </w:style>
  <w:style w:type="character" w:customStyle="1" w:styleId="WW8Num116z0">
    <w:name w:val="WW8Num116z0"/>
    <w:rPr>
      <w:rFonts w:ascii="Courier New" w:hAnsi="Courier New"/>
    </w:rPr>
  </w:style>
  <w:style w:type="character" w:customStyle="1" w:styleId="WW8Num116z1">
    <w:name w:val="WW8Num116z1"/>
    <w:rPr>
      <w:rFonts w:ascii="Courier New" w:hAnsi="Courier New" w:cs="Courier New"/>
    </w:rPr>
  </w:style>
  <w:style w:type="character" w:customStyle="1" w:styleId="WW8Num116z2">
    <w:name w:val="WW8Num116z2"/>
    <w:rPr>
      <w:rFonts w:ascii="Wingdings" w:hAnsi="Wingdings"/>
    </w:rPr>
  </w:style>
  <w:style w:type="character" w:customStyle="1" w:styleId="WW8Num116z3">
    <w:name w:val="WW8Num116z3"/>
    <w:rPr>
      <w:rFonts w:ascii="Symbol" w:hAnsi="Symbol"/>
    </w:rPr>
  </w:style>
  <w:style w:type="character" w:customStyle="1" w:styleId="WW8Num117z0">
    <w:name w:val="WW8Num117z0"/>
    <w:rPr>
      <w:rFonts w:ascii="Wingdings" w:hAnsi="Wingdings"/>
    </w:rPr>
  </w:style>
  <w:style w:type="character" w:customStyle="1" w:styleId="WW8Num120z0">
    <w:name w:val="WW8Num120z0"/>
    <w:rPr>
      <w:rFonts w:ascii="Wingdings 3" w:hAnsi="Wingdings 3"/>
    </w:rPr>
  </w:style>
  <w:style w:type="character" w:customStyle="1" w:styleId="WW8Num120z1">
    <w:name w:val="WW8Num120z1"/>
    <w:rPr>
      <w:rFonts w:ascii="Courier New" w:hAnsi="Courier New" w:cs="Courier New"/>
    </w:rPr>
  </w:style>
  <w:style w:type="character" w:customStyle="1" w:styleId="WW8Num120z2">
    <w:name w:val="WW8Num120z2"/>
    <w:rPr>
      <w:rFonts w:ascii="Wingdings" w:hAnsi="Wingdings"/>
    </w:rPr>
  </w:style>
  <w:style w:type="character" w:customStyle="1" w:styleId="WW8Num120z3">
    <w:name w:val="WW8Num120z3"/>
    <w:rPr>
      <w:rFonts w:ascii="Symbol" w:hAnsi="Symbol"/>
    </w:rPr>
  </w:style>
  <w:style w:type="character" w:customStyle="1" w:styleId="WW8Num122z0">
    <w:name w:val="WW8Num122z0"/>
    <w:rPr>
      <w:rFonts w:ascii="Symbol" w:hAnsi="Symbol"/>
    </w:rPr>
  </w:style>
  <w:style w:type="character" w:customStyle="1" w:styleId="WW8Num122z1">
    <w:name w:val="WW8Num122z1"/>
    <w:rPr>
      <w:rFonts w:ascii="Courier New" w:hAnsi="Courier New"/>
    </w:rPr>
  </w:style>
  <w:style w:type="character" w:customStyle="1" w:styleId="WW8Num122z2">
    <w:name w:val="WW8Num122z2"/>
    <w:rPr>
      <w:rFonts w:ascii="Wingdings" w:hAnsi="Wingdings"/>
    </w:rPr>
  </w:style>
  <w:style w:type="character" w:customStyle="1" w:styleId="WW8Num123z0">
    <w:name w:val="WW8Num123z0"/>
    <w:rPr>
      <w:rFonts w:ascii="Wingdings" w:hAnsi="Wingdings"/>
    </w:rPr>
  </w:style>
  <w:style w:type="character" w:customStyle="1" w:styleId="WW8Num124z0">
    <w:name w:val="WW8Num124z0"/>
    <w:rPr>
      <w:rFonts w:ascii="Symbol" w:hAnsi="Symbol"/>
    </w:rPr>
  </w:style>
  <w:style w:type="character" w:customStyle="1" w:styleId="WW8Num124z1">
    <w:name w:val="WW8Num124z1"/>
    <w:rPr>
      <w:rFonts w:ascii="Courier New" w:hAnsi="Courier New"/>
    </w:rPr>
  </w:style>
  <w:style w:type="character" w:customStyle="1" w:styleId="WW8Num124z2">
    <w:name w:val="WW8Num124z2"/>
    <w:rPr>
      <w:rFonts w:ascii="Wingdings" w:hAnsi="Wingdings"/>
    </w:rPr>
  </w:style>
  <w:style w:type="character" w:customStyle="1" w:styleId="WW8Num125z0">
    <w:name w:val="WW8Num125z0"/>
    <w:rPr>
      <w:rFonts w:ascii="Symbol" w:hAnsi="Symbol"/>
    </w:rPr>
  </w:style>
  <w:style w:type="character" w:customStyle="1" w:styleId="WW8Num125z1">
    <w:name w:val="WW8Num125z1"/>
    <w:rPr>
      <w:rFonts w:ascii="Courier New" w:hAnsi="Courier New" w:cs="Courier New"/>
    </w:rPr>
  </w:style>
  <w:style w:type="character" w:customStyle="1" w:styleId="WW8Num125z2">
    <w:name w:val="WW8Num125z2"/>
    <w:rPr>
      <w:rFonts w:ascii="Wingdings" w:hAnsi="Wingdings"/>
    </w:rPr>
  </w:style>
  <w:style w:type="character" w:customStyle="1" w:styleId="WW8Num127z0">
    <w:name w:val="WW8Num127z0"/>
    <w:rPr>
      <w:rFonts w:ascii="Wingdings 3" w:hAnsi="Wingdings 3"/>
    </w:rPr>
  </w:style>
  <w:style w:type="character" w:customStyle="1" w:styleId="WW8Num127z1">
    <w:name w:val="WW8Num127z1"/>
    <w:rPr>
      <w:rFonts w:ascii="Courier New" w:hAnsi="Courier New" w:cs="Courier New"/>
    </w:rPr>
  </w:style>
  <w:style w:type="character" w:customStyle="1" w:styleId="WW8Num127z2">
    <w:name w:val="WW8Num127z2"/>
    <w:rPr>
      <w:rFonts w:ascii="Wingdings" w:hAnsi="Wingdings"/>
    </w:rPr>
  </w:style>
  <w:style w:type="character" w:customStyle="1" w:styleId="WW8Num127z3">
    <w:name w:val="WW8Num127z3"/>
    <w:rPr>
      <w:rFonts w:ascii="Symbol" w:hAnsi="Symbol"/>
    </w:rPr>
  </w:style>
  <w:style w:type="character" w:customStyle="1" w:styleId="WW8Num129z0">
    <w:name w:val="WW8Num129z0"/>
    <w:rPr>
      <w:rFonts w:ascii="Wingdings" w:hAnsi="Wingdings"/>
      <w14:shadow w14:blurRad="50800" w14:dist="38100" w14:dir="2700000" w14:sx="100000" w14:sy="100000" w14:kx="0" w14:ky="0" w14:algn="tl">
        <w14:srgbClr w14:val="000000">
          <w14:alpha w14:val="60000"/>
        </w14:srgbClr>
      </w14:shadow>
    </w:rPr>
  </w:style>
  <w:style w:type="character" w:customStyle="1" w:styleId="WW8Num130z0">
    <w:name w:val="WW8Num130z0"/>
    <w:rPr>
      <w:rFonts w:ascii="Symbol" w:hAnsi="Symbol"/>
    </w:rPr>
  </w:style>
  <w:style w:type="character" w:customStyle="1" w:styleId="WW8Num130z1">
    <w:name w:val="WW8Num130z1"/>
    <w:rPr>
      <w:rFonts w:ascii="Courier New" w:hAnsi="Courier New" w:cs="Courier New"/>
    </w:rPr>
  </w:style>
  <w:style w:type="character" w:customStyle="1" w:styleId="WW8Num130z2">
    <w:name w:val="WW8Num130z2"/>
    <w:rPr>
      <w:rFonts w:ascii="Wingdings" w:hAnsi="Wingdings"/>
    </w:rPr>
  </w:style>
  <w:style w:type="character" w:customStyle="1" w:styleId="WW8Num131z0">
    <w:name w:val="WW8Num131z0"/>
    <w:rPr>
      <w:rFonts w:ascii="Times New Roman" w:hAnsi="Times New Roman"/>
    </w:rPr>
  </w:style>
  <w:style w:type="character" w:customStyle="1" w:styleId="WW8Num132z0">
    <w:name w:val="WW8Num132z0"/>
    <w:rPr>
      <w:rFonts w:ascii="Symbol" w:hAnsi="Symbol"/>
      <w:color w:val="auto"/>
    </w:rPr>
  </w:style>
  <w:style w:type="character" w:customStyle="1" w:styleId="WW8Num134z0">
    <w:name w:val="WW8Num134z0"/>
    <w:rPr>
      <w:rFonts w:ascii="Symbol" w:hAnsi="Symbol"/>
    </w:rPr>
  </w:style>
  <w:style w:type="character" w:customStyle="1" w:styleId="WW8Num134z1">
    <w:name w:val="WW8Num134z1"/>
    <w:rPr>
      <w:rFonts w:ascii="Courier New" w:hAnsi="Courier New" w:cs="Courier New"/>
    </w:rPr>
  </w:style>
  <w:style w:type="character" w:customStyle="1" w:styleId="WW8Num134z2">
    <w:name w:val="WW8Num134z2"/>
    <w:rPr>
      <w:rFonts w:ascii="Wingdings" w:hAnsi="Wingdings"/>
    </w:rPr>
  </w:style>
  <w:style w:type="character" w:customStyle="1" w:styleId="WW8Num135z0">
    <w:name w:val="WW8Num135z0"/>
    <w:rPr>
      <w:rFonts w:ascii="Wingdings 3" w:hAnsi="Wingdings 3"/>
    </w:rPr>
  </w:style>
  <w:style w:type="character" w:customStyle="1" w:styleId="WW8Num135z1">
    <w:name w:val="WW8Num135z1"/>
    <w:rPr>
      <w:rFonts w:ascii="Courier New" w:hAnsi="Courier New" w:cs="Courier New"/>
    </w:rPr>
  </w:style>
  <w:style w:type="character" w:customStyle="1" w:styleId="WW8Num135z2">
    <w:name w:val="WW8Num135z2"/>
    <w:rPr>
      <w:rFonts w:ascii="Wingdings" w:hAnsi="Wingdings"/>
    </w:rPr>
  </w:style>
  <w:style w:type="character" w:customStyle="1" w:styleId="WW8Num135z3">
    <w:name w:val="WW8Num135z3"/>
    <w:rPr>
      <w:rFonts w:ascii="Symbol" w:hAnsi="Symbol"/>
    </w:rPr>
  </w:style>
  <w:style w:type="character" w:customStyle="1" w:styleId="WW8Num136z0">
    <w:name w:val="WW8Num136z0"/>
    <w:rPr>
      <w:rFonts w:ascii="Trebuchet MS" w:hAnsi="Trebuchet MS"/>
    </w:rPr>
  </w:style>
  <w:style w:type="character" w:customStyle="1" w:styleId="WW8Num137z0">
    <w:name w:val="WW8Num137z0"/>
    <w:rPr>
      <w:rFonts w:ascii="Times New Roman" w:eastAsia="Times New Roman" w:hAnsi="Times New Roman" w:cs="Times New Roman"/>
    </w:rPr>
  </w:style>
  <w:style w:type="character" w:customStyle="1" w:styleId="WW8Num137z1">
    <w:name w:val="WW8Num137z1"/>
    <w:rPr>
      <w:rFonts w:ascii="Courier New" w:hAnsi="Courier New"/>
    </w:rPr>
  </w:style>
  <w:style w:type="character" w:customStyle="1" w:styleId="WW8Num137z2">
    <w:name w:val="WW8Num137z2"/>
    <w:rPr>
      <w:rFonts w:ascii="Wingdings" w:hAnsi="Wingdings"/>
    </w:rPr>
  </w:style>
  <w:style w:type="character" w:customStyle="1" w:styleId="WW8Num137z3">
    <w:name w:val="WW8Num137z3"/>
    <w:rPr>
      <w:rFonts w:ascii="Symbol" w:hAnsi="Symbol"/>
    </w:rPr>
  </w:style>
  <w:style w:type="character" w:customStyle="1" w:styleId="WW8Num139z0">
    <w:name w:val="WW8Num139z0"/>
    <w:rPr>
      <w:rFonts w:ascii="Verdana" w:hAnsi="Verdana"/>
    </w:rPr>
  </w:style>
  <w:style w:type="character" w:customStyle="1" w:styleId="WW8Num140z0">
    <w:name w:val="WW8Num140z0"/>
    <w:rPr>
      <w:rFonts w:ascii="Times New Roman" w:hAnsi="Times New Roman"/>
    </w:rPr>
  </w:style>
  <w:style w:type="character" w:customStyle="1" w:styleId="WW8Num141z0">
    <w:name w:val="WW8Num141z0"/>
    <w:rPr>
      <w:rFonts w:ascii="Wingdings" w:hAnsi="Wingdings" w:cs="Wingdings"/>
    </w:rPr>
  </w:style>
  <w:style w:type="character" w:customStyle="1" w:styleId="WW8Num144z0">
    <w:name w:val="WW8Num144z0"/>
    <w:rPr>
      <w:rFonts w:ascii="Times New Roman" w:eastAsia="Times New Roman" w:hAnsi="Times New Roman" w:cs="Times New Roman"/>
    </w:rPr>
  </w:style>
  <w:style w:type="character" w:customStyle="1" w:styleId="WW8Num144z1">
    <w:name w:val="WW8Num144z1"/>
    <w:rPr>
      <w:rFonts w:ascii="Courier New" w:hAnsi="Courier New"/>
    </w:rPr>
  </w:style>
  <w:style w:type="character" w:customStyle="1" w:styleId="WW8Num144z2">
    <w:name w:val="WW8Num144z2"/>
    <w:rPr>
      <w:rFonts w:ascii="Wingdings" w:hAnsi="Wingdings"/>
    </w:rPr>
  </w:style>
  <w:style w:type="character" w:customStyle="1" w:styleId="WW8Num144z3">
    <w:name w:val="WW8Num144z3"/>
    <w:rPr>
      <w:rFonts w:ascii="Symbol" w:hAnsi="Symbol"/>
    </w:rPr>
  </w:style>
  <w:style w:type="character" w:customStyle="1" w:styleId="WW8Num145z0">
    <w:name w:val="WW8Num145z0"/>
    <w:rPr>
      <w:rFonts w:ascii="Symbol" w:hAnsi="Symbol"/>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8z0">
    <w:name w:val="WW8Num148z0"/>
    <w:rPr>
      <w:rFonts w:ascii="Symbol" w:hAnsi="Symbol"/>
    </w:rPr>
  </w:style>
  <w:style w:type="character" w:customStyle="1" w:styleId="WW8Num148z1">
    <w:name w:val="WW8Num148z1"/>
    <w:rPr>
      <w:rFonts w:ascii="Courier New" w:hAnsi="Courier New" w:cs="Courier New"/>
    </w:rPr>
  </w:style>
  <w:style w:type="character" w:customStyle="1" w:styleId="WW8Num148z2">
    <w:name w:val="WW8Num148z2"/>
    <w:rPr>
      <w:rFonts w:ascii="Wingdings" w:hAnsi="Wingdings"/>
    </w:rPr>
  </w:style>
  <w:style w:type="character" w:customStyle="1" w:styleId="WW8Num149z0">
    <w:name w:val="WW8Num149z0"/>
    <w:rPr>
      <w:rFonts w:ascii="Symbol" w:hAnsi="Symbol"/>
    </w:rPr>
  </w:style>
  <w:style w:type="character" w:customStyle="1" w:styleId="WW8Num149z1">
    <w:name w:val="WW8Num149z1"/>
    <w:rPr>
      <w:rFonts w:ascii="Courier New" w:hAnsi="Courier New"/>
    </w:rPr>
  </w:style>
  <w:style w:type="character" w:customStyle="1" w:styleId="WW8Num149z2">
    <w:name w:val="WW8Num149z2"/>
    <w:rPr>
      <w:rFonts w:ascii="Wingdings" w:hAnsi="Wingdings"/>
    </w:rPr>
  </w:style>
  <w:style w:type="character" w:customStyle="1" w:styleId="WW8Num150z0">
    <w:name w:val="WW8Num150z0"/>
    <w:rPr>
      <w:rFonts w:ascii="Courier New" w:hAnsi="Courier New"/>
    </w:rPr>
  </w:style>
  <w:style w:type="character" w:customStyle="1" w:styleId="WW8Num150z1">
    <w:name w:val="WW8Num150z1"/>
    <w:rPr>
      <w:rFonts w:ascii="Courier New" w:hAnsi="Courier New" w:cs="Courier New"/>
    </w:rPr>
  </w:style>
  <w:style w:type="character" w:customStyle="1" w:styleId="WW8Num150z2">
    <w:name w:val="WW8Num150z2"/>
    <w:rPr>
      <w:rFonts w:ascii="Wingdings" w:hAnsi="Wingdings"/>
    </w:rPr>
  </w:style>
  <w:style w:type="character" w:customStyle="1" w:styleId="WW8Num150z3">
    <w:name w:val="WW8Num150z3"/>
    <w:rPr>
      <w:rFonts w:ascii="Symbol" w:hAnsi="Symbol"/>
    </w:rPr>
  </w:style>
  <w:style w:type="character" w:customStyle="1" w:styleId="WW8Num152z0">
    <w:name w:val="WW8Num152z0"/>
    <w:rPr>
      <w:rFonts w:ascii="Wingdings 3" w:hAnsi="Wingdings 3"/>
    </w:rPr>
  </w:style>
  <w:style w:type="character" w:customStyle="1" w:styleId="WW8Num152z1">
    <w:name w:val="WW8Num152z1"/>
    <w:rPr>
      <w:rFonts w:ascii="Courier New" w:hAnsi="Courier New" w:cs="Courier New"/>
    </w:rPr>
  </w:style>
  <w:style w:type="character" w:customStyle="1" w:styleId="WW8Num152z2">
    <w:name w:val="WW8Num152z2"/>
    <w:rPr>
      <w:rFonts w:ascii="Wingdings" w:hAnsi="Wingdings"/>
    </w:rPr>
  </w:style>
  <w:style w:type="character" w:customStyle="1" w:styleId="WW8Num152z3">
    <w:name w:val="WW8Num152z3"/>
    <w:rPr>
      <w:rFonts w:ascii="Symbol" w:hAnsi="Symbol"/>
    </w:rPr>
  </w:style>
  <w:style w:type="character" w:customStyle="1" w:styleId="WW8Num154z0">
    <w:name w:val="WW8Num154z0"/>
    <w:rPr>
      <w:rFonts w:ascii="Courier New" w:hAnsi="Courier New"/>
    </w:rPr>
  </w:style>
  <w:style w:type="character" w:customStyle="1" w:styleId="WW8Num154z2">
    <w:name w:val="WW8Num154z2"/>
    <w:rPr>
      <w:rFonts w:ascii="Wingdings" w:hAnsi="Wingdings"/>
    </w:rPr>
  </w:style>
  <w:style w:type="character" w:customStyle="1" w:styleId="WW8Num154z3">
    <w:name w:val="WW8Num154z3"/>
    <w:rPr>
      <w:rFonts w:ascii="Symbol" w:hAnsi="Symbol"/>
    </w:rPr>
  </w:style>
  <w:style w:type="character" w:customStyle="1" w:styleId="WW8Num156z0">
    <w:name w:val="WW8Num156z0"/>
    <w:rPr>
      <w:rFonts w:ascii="Symbol" w:hAnsi="Symbol"/>
    </w:rPr>
  </w:style>
  <w:style w:type="character" w:customStyle="1" w:styleId="WW8Num156z1">
    <w:name w:val="WW8Num156z1"/>
    <w:rPr>
      <w:rFonts w:ascii="Courier New" w:hAnsi="Courier New" w:cs="Courier New"/>
    </w:rPr>
  </w:style>
  <w:style w:type="character" w:customStyle="1" w:styleId="WW8Num156z2">
    <w:name w:val="WW8Num156z2"/>
    <w:rPr>
      <w:rFonts w:ascii="Wingdings" w:hAnsi="Wingdings"/>
    </w:rPr>
  </w:style>
  <w:style w:type="character" w:customStyle="1" w:styleId="WW8Num157z0">
    <w:name w:val="WW8Num157z0"/>
    <w:rPr>
      <w:rFonts w:ascii="Wingdings" w:hAnsi="Wingdings"/>
    </w:rPr>
  </w:style>
  <w:style w:type="character" w:customStyle="1" w:styleId="WW8Num160z0">
    <w:name w:val="WW8Num160z0"/>
    <w:rPr>
      <w:rFonts w:ascii="Wingdings" w:hAnsi="Wingdings"/>
    </w:rPr>
  </w:style>
  <w:style w:type="character" w:customStyle="1" w:styleId="WW8Num162z0">
    <w:name w:val="WW8Num162z0"/>
    <w:rPr>
      <w:rFonts w:ascii="Symbol" w:hAnsi="Symbol"/>
      <w:color w:val="auto"/>
    </w:rPr>
  </w:style>
  <w:style w:type="character" w:customStyle="1" w:styleId="WW8Num164z0">
    <w:name w:val="WW8Num164z0"/>
    <w:rPr>
      <w:rFonts w:ascii="Wingdings" w:hAnsi="Wingdings"/>
    </w:rPr>
  </w:style>
  <w:style w:type="character" w:customStyle="1" w:styleId="WW8Num165z0">
    <w:name w:val="WW8Num165z0"/>
    <w:rPr>
      <w:rFonts w:ascii="Wingdings" w:hAnsi="Wingdings"/>
    </w:rPr>
  </w:style>
  <w:style w:type="character" w:customStyle="1" w:styleId="WW8NumSt2z0">
    <w:name w:val="WW8NumSt2z0"/>
    <w:rPr>
      <w:rFonts w:ascii="Wingdings" w:hAnsi="Wingdings"/>
    </w:rPr>
  </w:style>
  <w:style w:type="character" w:customStyle="1" w:styleId="WW8NumSt24z0">
    <w:name w:val="WW8NumSt24z0"/>
    <w:rPr>
      <w:rFonts w:ascii="Symbol" w:hAnsi="Symbol"/>
    </w:rPr>
  </w:style>
  <w:style w:type="character" w:customStyle="1" w:styleId="WW8NumSt25z0">
    <w:name w:val="WW8NumSt25z0"/>
    <w:rPr>
      <w:rFonts w:ascii="Wingdings" w:hAnsi="Wingdings"/>
    </w:rPr>
  </w:style>
  <w:style w:type="character" w:customStyle="1" w:styleId="Caratterepredefinitoparagrafo">
    <w:name w:val="Carattere predefinito paragrafo"/>
  </w:style>
  <w:style w:type="character" w:styleId="Numeropagina">
    <w:name w:val="page number"/>
    <w:basedOn w:val="Caratterepredefinitoparagrafo"/>
  </w:style>
  <w:style w:type="character" w:styleId="Collegamentoipertestuale">
    <w:name w:val="Hyperlink"/>
    <w:uiPriority w:val="99"/>
    <w:rPr>
      <w:color w:val="0000FF"/>
      <w:u w:val="single"/>
    </w:rPr>
  </w:style>
  <w:style w:type="character" w:styleId="Collegamentovisitato">
    <w:name w:val="FollowedHyperlink"/>
    <w:rPr>
      <w:color w:val="800080"/>
      <w:u w:val="single"/>
    </w:rPr>
  </w:style>
  <w:style w:type="character" w:styleId="Enfasigrassetto">
    <w:name w:val="Strong"/>
    <w:qFormat/>
    <w:rPr>
      <w:b/>
      <w:bCs/>
    </w:rPr>
  </w:style>
  <w:style w:type="paragraph" w:customStyle="1" w:styleId="Intestazione1">
    <w:name w:val="Intestazione1"/>
    <w:basedOn w:val="Normale"/>
    <w:next w:val="Corpotesto"/>
    <w:pPr>
      <w:keepNext/>
      <w:spacing w:before="240" w:after="120"/>
    </w:pPr>
    <w:rPr>
      <w:rFonts w:ascii="Arial" w:eastAsia="MS Mincho" w:hAnsi="Arial" w:cs="Tahoma"/>
      <w:sz w:val="28"/>
      <w:szCs w:val="28"/>
    </w:rPr>
  </w:style>
  <w:style w:type="paragraph" w:styleId="Corpotesto">
    <w:name w:val="Body Text"/>
    <w:basedOn w:val="Normale"/>
    <w:pPr>
      <w:jc w:val="both"/>
    </w:pPr>
    <w:rPr>
      <w:color w:val="000000"/>
    </w:rPr>
  </w:style>
  <w:style w:type="paragraph" w:styleId="Elenco">
    <w:name w:val="List"/>
    <w:basedOn w:val="Corpotesto"/>
    <w:rPr>
      <w:rFonts w:cs="Tahoma"/>
    </w:rPr>
  </w:style>
  <w:style w:type="paragraph" w:customStyle="1" w:styleId="Didascalia1">
    <w:name w:val="Didascalia1"/>
    <w:basedOn w:val="Normale"/>
    <w:next w:val="Normale"/>
    <w:pPr>
      <w:spacing w:before="120" w:after="120"/>
    </w:pPr>
    <w:rPr>
      <w:b/>
      <w:bCs/>
    </w:rPr>
  </w:style>
  <w:style w:type="paragraph" w:customStyle="1" w:styleId="Indice">
    <w:name w:val="Indice"/>
    <w:basedOn w:val="Normale"/>
    <w:pPr>
      <w:suppressLineNumbers/>
    </w:pPr>
    <w:rPr>
      <w:rFonts w:cs="Tahoma"/>
    </w:rPr>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customStyle="1" w:styleId="ABLOCKPARA">
    <w:name w:val="A BLOCK PARA"/>
    <w:basedOn w:val="Normale"/>
    <w:rPr>
      <w:rFonts w:ascii="Book Antiqua" w:hAnsi="Book Antiqua"/>
      <w:sz w:val="22"/>
      <w:lang w:val="en-US"/>
    </w:rPr>
  </w:style>
  <w:style w:type="paragraph" w:customStyle="1" w:styleId="Corpodeltesto21">
    <w:name w:val="Corpo del testo 21"/>
    <w:basedOn w:val="Normale"/>
    <w:pPr>
      <w:ind w:left="990" w:hanging="270"/>
    </w:pPr>
    <w:rPr>
      <w:rFonts w:ascii="Book Antiqua" w:hAnsi="Book Antiqua"/>
      <w:sz w:val="22"/>
      <w:lang w:val="en-US"/>
    </w:rPr>
  </w:style>
  <w:style w:type="paragraph" w:customStyle="1" w:styleId="Rientrocorpodeltesto21">
    <w:name w:val="Rientro corpo del testo 21"/>
    <w:basedOn w:val="Normale"/>
    <w:pPr>
      <w:ind w:left="450" w:hanging="450"/>
    </w:pPr>
    <w:rPr>
      <w:rFonts w:ascii="Book Antiqua" w:hAnsi="Book Antiqua"/>
      <w:sz w:val="22"/>
      <w:lang w:val="en-US"/>
    </w:rPr>
  </w:style>
  <w:style w:type="paragraph" w:styleId="Sommario1">
    <w:name w:val="toc 1"/>
    <w:basedOn w:val="Normale"/>
    <w:next w:val="Normale"/>
    <w:uiPriority w:val="39"/>
    <w:pPr>
      <w:spacing w:before="120" w:after="120"/>
    </w:pPr>
    <w:rPr>
      <w:rFonts w:asciiTheme="minorHAnsi" w:hAnsiTheme="minorHAnsi"/>
      <w:b/>
      <w:bCs/>
      <w:caps/>
    </w:rPr>
  </w:style>
  <w:style w:type="paragraph" w:styleId="Sommario2">
    <w:name w:val="toc 2"/>
    <w:basedOn w:val="Normale"/>
    <w:next w:val="Normale"/>
    <w:uiPriority w:val="39"/>
    <w:pPr>
      <w:ind w:left="200"/>
    </w:pPr>
    <w:rPr>
      <w:rFonts w:asciiTheme="minorHAnsi" w:hAnsiTheme="minorHAnsi"/>
      <w:smallCaps/>
    </w:rPr>
  </w:style>
  <w:style w:type="paragraph" w:styleId="Sommario3">
    <w:name w:val="toc 3"/>
    <w:basedOn w:val="Normale"/>
    <w:next w:val="Normale"/>
    <w:uiPriority w:val="39"/>
    <w:pPr>
      <w:ind w:left="400"/>
    </w:pPr>
    <w:rPr>
      <w:rFonts w:asciiTheme="minorHAnsi" w:hAnsiTheme="minorHAnsi"/>
      <w:i/>
      <w:iCs/>
    </w:rPr>
  </w:style>
  <w:style w:type="paragraph" w:styleId="Sommario4">
    <w:name w:val="toc 4"/>
    <w:basedOn w:val="Normale"/>
    <w:next w:val="Normale"/>
    <w:semiHidden/>
    <w:pPr>
      <w:ind w:left="600"/>
    </w:pPr>
    <w:rPr>
      <w:rFonts w:asciiTheme="minorHAnsi" w:hAnsiTheme="minorHAnsi"/>
      <w:sz w:val="18"/>
      <w:szCs w:val="18"/>
    </w:rPr>
  </w:style>
  <w:style w:type="paragraph" w:styleId="Sommario5">
    <w:name w:val="toc 5"/>
    <w:basedOn w:val="Normale"/>
    <w:next w:val="Normale"/>
    <w:semiHidden/>
    <w:pPr>
      <w:ind w:left="800"/>
    </w:pPr>
    <w:rPr>
      <w:rFonts w:asciiTheme="minorHAnsi" w:hAnsiTheme="minorHAnsi"/>
      <w:sz w:val="18"/>
      <w:szCs w:val="18"/>
    </w:rPr>
  </w:style>
  <w:style w:type="paragraph" w:styleId="Sommario6">
    <w:name w:val="toc 6"/>
    <w:basedOn w:val="Normale"/>
    <w:next w:val="Normale"/>
    <w:semiHidden/>
    <w:pPr>
      <w:ind w:left="1000"/>
    </w:pPr>
    <w:rPr>
      <w:rFonts w:asciiTheme="minorHAnsi" w:hAnsiTheme="minorHAnsi"/>
      <w:sz w:val="18"/>
      <w:szCs w:val="18"/>
    </w:rPr>
  </w:style>
  <w:style w:type="paragraph" w:styleId="Sommario7">
    <w:name w:val="toc 7"/>
    <w:basedOn w:val="Normale"/>
    <w:next w:val="Normale"/>
    <w:semiHidden/>
    <w:pPr>
      <w:ind w:left="1200"/>
    </w:pPr>
    <w:rPr>
      <w:rFonts w:asciiTheme="minorHAnsi" w:hAnsiTheme="minorHAnsi"/>
      <w:sz w:val="18"/>
      <w:szCs w:val="18"/>
    </w:rPr>
  </w:style>
  <w:style w:type="paragraph" w:styleId="Sommario8">
    <w:name w:val="toc 8"/>
    <w:basedOn w:val="Normale"/>
    <w:next w:val="Normale"/>
    <w:semiHidden/>
    <w:pPr>
      <w:ind w:left="1400"/>
    </w:pPr>
    <w:rPr>
      <w:rFonts w:asciiTheme="minorHAnsi" w:hAnsiTheme="minorHAnsi"/>
      <w:sz w:val="18"/>
      <w:szCs w:val="18"/>
    </w:rPr>
  </w:style>
  <w:style w:type="paragraph" w:styleId="Sommario9">
    <w:name w:val="toc 9"/>
    <w:basedOn w:val="Normale"/>
    <w:next w:val="Normale"/>
    <w:semiHidden/>
    <w:pPr>
      <w:ind w:left="1600"/>
    </w:pPr>
    <w:rPr>
      <w:rFonts w:asciiTheme="minorHAnsi" w:hAnsiTheme="minorHAnsi"/>
      <w:sz w:val="18"/>
      <w:szCs w:val="18"/>
    </w:rPr>
  </w:style>
  <w:style w:type="paragraph" w:customStyle="1" w:styleId="NormalA">
    <w:name w:val="Normal A&gt;"/>
    <w:basedOn w:val="Normale"/>
    <w:rPr>
      <w:rFonts w:ascii="Book Antiqua" w:hAnsi="Book Antiqua"/>
    </w:rPr>
  </w:style>
  <w:style w:type="paragraph" w:customStyle="1" w:styleId="NormaleAC">
    <w:name w:val="Normale AC"/>
    <w:basedOn w:val="Normale"/>
    <w:pPr>
      <w:jc w:val="both"/>
    </w:pPr>
    <w:rPr>
      <w:rFonts w:ascii="Book Antiqua" w:hAnsi="Book Antiqua"/>
      <w:sz w:val="24"/>
    </w:rPr>
  </w:style>
  <w:style w:type="paragraph" w:customStyle="1" w:styleId="xl24">
    <w:name w:val="xl24"/>
    <w:basedOn w:val="Normale"/>
    <w:pPr>
      <w:pBdr>
        <w:top w:val="single" w:sz="4" w:space="0" w:color="000000"/>
        <w:left w:val="single" w:sz="4" w:space="0" w:color="000000"/>
        <w:bottom w:val="single" w:sz="4" w:space="0" w:color="000000"/>
        <w:right w:val="single" w:sz="4" w:space="0" w:color="000000"/>
      </w:pBdr>
      <w:shd w:val="clear" w:color="auto" w:fill="CCFFFF"/>
      <w:spacing w:before="100" w:after="100"/>
    </w:pPr>
    <w:rPr>
      <w:rFonts w:ascii="Arial Unicode MS" w:eastAsia="Arial Unicode MS" w:hAnsi="Arial Unicode MS" w:cs="Arial Unicode MS"/>
      <w:sz w:val="24"/>
      <w:szCs w:val="24"/>
      <w:lang w:val="en-US"/>
    </w:rPr>
  </w:style>
  <w:style w:type="paragraph" w:customStyle="1" w:styleId="xl25">
    <w:name w:val="xl25"/>
    <w:basedOn w:val="Normale"/>
    <w:pPr>
      <w:pBdr>
        <w:top w:val="single" w:sz="4" w:space="0" w:color="000000"/>
        <w:left w:val="single" w:sz="4" w:space="0" w:color="000000"/>
        <w:bottom w:val="single" w:sz="4" w:space="0" w:color="000000"/>
        <w:right w:val="single" w:sz="4" w:space="0" w:color="000000"/>
      </w:pBdr>
      <w:shd w:val="clear" w:color="auto" w:fill="00FFFF"/>
      <w:spacing w:before="100" w:after="100"/>
    </w:pPr>
    <w:rPr>
      <w:rFonts w:ascii="Arial" w:eastAsia="Arial Unicode MS" w:hAnsi="Arial" w:cs="Arial"/>
      <w:b/>
      <w:bCs/>
      <w:sz w:val="24"/>
      <w:szCs w:val="24"/>
      <w:lang w:val="en-US"/>
    </w:rPr>
  </w:style>
  <w:style w:type="paragraph" w:customStyle="1" w:styleId="xl26">
    <w:name w:val="xl26"/>
    <w:basedOn w:val="Normale"/>
    <w:pPr>
      <w:pBdr>
        <w:top w:val="single" w:sz="4" w:space="0" w:color="000000"/>
        <w:left w:val="single" w:sz="4" w:space="0" w:color="000000"/>
        <w:bottom w:val="single" w:sz="4" w:space="0" w:color="000000"/>
        <w:right w:val="single" w:sz="4" w:space="0" w:color="000000"/>
      </w:pBdr>
      <w:shd w:val="clear" w:color="auto" w:fill="FFFF99"/>
      <w:spacing w:before="100" w:after="100"/>
    </w:pPr>
    <w:rPr>
      <w:rFonts w:ascii="Arial Unicode MS" w:eastAsia="Arial Unicode MS" w:hAnsi="Arial Unicode MS" w:cs="Arial Unicode MS"/>
      <w:sz w:val="24"/>
      <w:szCs w:val="24"/>
      <w:lang w:val="en-US"/>
    </w:rPr>
  </w:style>
  <w:style w:type="paragraph" w:customStyle="1" w:styleId="xl27">
    <w:name w:val="xl27"/>
    <w:basedOn w:val="Normale"/>
    <w:pPr>
      <w:pBdr>
        <w:top w:val="single" w:sz="4" w:space="0" w:color="000000"/>
        <w:left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sz w:val="24"/>
      <w:szCs w:val="24"/>
      <w:lang w:val="en-US"/>
    </w:rPr>
  </w:style>
  <w:style w:type="paragraph" w:customStyle="1" w:styleId="xl28">
    <w:name w:val="xl28"/>
    <w:basedOn w:val="Normale"/>
    <w:pPr>
      <w:pBdr>
        <w:top w:val="single" w:sz="4" w:space="0" w:color="000000"/>
        <w:left w:val="single" w:sz="4" w:space="0" w:color="000000"/>
        <w:bottom w:val="single" w:sz="4" w:space="0" w:color="000000"/>
        <w:right w:val="single" w:sz="4" w:space="0" w:color="000000"/>
      </w:pBdr>
      <w:spacing w:before="100" w:after="100"/>
    </w:pPr>
    <w:rPr>
      <w:rFonts w:ascii="Arial" w:eastAsia="Arial Unicode MS" w:hAnsi="Arial" w:cs="Arial"/>
      <w:b/>
      <w:bCs/>
      <w:sz w:val="24"/>
      <w:szCs w:val="24"/>
      <w:lang w:val="en-US"/>
    </w:rPr>
  </w:style>
  <w:style w:type="paragraph" w:customStyle="1" w:styleId="Corpodeltesto31">
    <w:name w:val="Corpo del testo 31"/>
    <w:basedOn w:val="Normale"/>
    <w:pPr>
      <w:jc w:val="both"/>
    </w:pPr>
    <w:rPr>
      <w:rFonts w:ascii="Arial" w:hAnsi="Arial"/>
      <w:color w:val="000000"/>
      <w:sz w:val="16"/>
      <w:lang w:val="en-AU"/>
    </w:rPr>
  </w:style>
  <w:style w:type="paragraph" w:styleId="NormaleWeb">
    <w:name w:val="Normal (Web)"/>
    <w:basedOn w:val="Normale"/>
    <w:pPr>
      <w:spacing w:before="100" w:after="100"/>
    </w:pPr>
    <w:rPr>
      <w:rFonts w:ascii="Arial Unicode MS" w:eastAsia="Arial Unicode MS" w:hAnsi="Arial Unicode MS" w:cs="Arial Unicode MS"/>
      <w:color w:val="000000"/>
      <w:sz w:val="24"/>
      <w:szCs w:val="24"/>
      <w:lang w:val="en-US"/>
    </w:rPr>
  </w:style>
  <w:style w:type="paragraph" w:customStyle="1" w:styleId="Contenutocornice">
    <w:name w:val="Contenuto cornice"/>
    <w:basedOn w:val="Corpotesto"/>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fumetto">
    <w:name w:val="Balloon Text"/>
    <w:basedOn w:val="Normale"/>
    <w:semiHidden/>
    <w:rsid w:val="0048735A"/>
    <w:rPr>
      <w:rFonts w:ascii="Tahoma" w:hAnsi="Tahoma" w:cs="Tahoma"/>
      <w:sz w:val="16"/>
      <w:szCs w:val="16"/>
    </w:rPr>
  </w:style>
  <w:style w:type="character" w:customStyle="1" w:styleId="PidipaginaCarattere">
    <w:name w:val="Piè di pagina Carattere"/>
    <w:link w:val="Pidipagina"/>
    <w:uiPriority w:val="99"/>
    <w:locked/>
    <w:rsid w:val="00FD0D25"/>
    <w:rPr>
      <w:lang w:eastAsia="ar-SA"/>
    </w:rPr>
  </w:style>
  <w:style w:type="character" w:styleId="Rimandocommento">
    <w:name w:val="annotation reference"/>
    <w:uiPriority w:val="99"/>
    <w:semiHidden/>
    <w:unhideWhenUsed/>
    <w:rsid w:val="00E14D06"/>
    <w:rPr>
      <w:sz w:val="16"/>
      <w:szCs w:val="16"/>
    </w:rPr>
  </w:style>
  <w:style w:type="paragraph" w:styleId="Testocommento">
    <w:name w:val="annotation text"/>
    <w:basedOn w:val="Normale"/>
    <w:link w:val="TestocommentoCarattere"/>
    <w:uiPriority w:val="99"/>
    <w:semiHidden/>
    <w:unhideWhenUsed/>
    <w:rsid w:val="00E14D06"/>
  </w:style>
  <w:style w:type="character" w:customStyle="1" w:styleId="TestocommentoCarattere">
    <w:name w:val="Testo commento Carattere"/>
    <w:link w:val="Testocommento"/>
    <w:uiPriority w:val="99"/>
    <w:semiHidden/>
    <w:rsid w:val="00E14D06"/>
    <w:rPr>
      <w:lang w:eastAsia="ar-SA"/>
    </w:rPr>
  </w:style>
  <w:style w:type="paragraph" w:styleId="Soggettocommento">
    <w:name w:val="annotation subject"/>
    <w:basedOn w:val="Testocommento"/>
    <w:next w:val="Testocommento"/>
    <w:link w:val="SoggettocommentoCarattere"/>
    <w:uiPriority w:val="99"/>
    <w:semiHidden/>
    <w:unhideWhenUsed/>
    <w:rsid w:val="00E14D06"/>
    <w:rPr>
      <w:b/>
      <w:bCs/>
    </w:rPr>
  </w:style>
  <w:style w:type="character" w:customStyle="1" w:styleId="SoggettocommentoCarattere">
    <w:name w:val="Soggetto commento Carattere"/>
    <w:link w:val="Soggettocommento"/>
    <w:uiPriority w:val="99"/>
    <w:semiHidden/>
    <w:rsid w:val="00E14D06"/>
    <w:rPr>
      <w:b/>
      <w:bCs/>
      <w:lang w:eastAsia="ar-SA"/>
    </w:rPr>
  </w:style>
  <w:style w:type="paragraph" w:styleId="Paragrafoelenco">
    <w:name w:val="List Paragraph"/>
    <w:basedOn w:val="Normale"/>
    <w:uiPriority w:val="34"/>
    <w:qFormat/>
    <w:rsid w:val="000F7A3E"/>
    <w:pPr>
      <w:ind w:left="720"/>
      <w:contextualSpacing/>
    </w:pPr>
  </w:style>
  <w:style w:type="table" w:styleId="Grigliatabella">
    <w:name w:val="Table Grid"/>
    <w:basedOn w:val="Tabellanormale"/>
    <w:uiPriority w:val="59"/>
    <w:rsid w:val="000302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link w:val="TestonotaapidipaginaCarattere"/>
    <w:semiHidden/>
    <w:rsid w:val="00AF288F"/>
    <w:pPr>
      <w:suppressAutoHyphens w:val="0"/>
    </w:pPr>
    <w:rPr>
      <w:lang w:eastAsia="it-IT"/>
    </w:rPr>
  </w:style>
  <w:style w:type="character" w:customStyle="1" w:styleId="TestonotaapidipaginaCarattere">
    <w:name w:val="Testo nota a piè di pagina Carattere"/>
    <w:basedOn w:val="Carpredefinitoparagrafo"/>
    <w:link w:val="Testonotaapidipagina"/>
    <w:semiHidden/>
    <w:rsid w:val="00AF288F"/>
  </w:style>
  <w:style w:type="character" w:styleId="Rimandonotaapidipagina">
    <w:name w:val="footnote reference"/>
    <w:semiHidden/>
    <w:rsid w:val="00AF288F"/>
    <w:rPr>
      <w:vertAlign w:val="superscript"/>
    </w:rPr>
  </w:style>
  <w:style w:type="table" w:customStyle="1" w:styleId="TableNormal">
    <w:name w:val="Table Normal"/>
    <w:uiPriority w:val="2"/>
    <w:semiHidden/>
    <w:unhideWhenUsed/>
    <w:qFormat/>
    <w:rsid w:val="002304FB"/>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2304FB"/>
    <w:pPr>
      <w:widowControl w:val="0"/>
      <w:suppressAutoHyphens w:val="0"/>
    </w:pPr>
    <w:rPr>
      <w:rFonts w:asciiTheme="minorHAnsi" w:eastAsiaTheme="minorHAnsi" w:hAnsiTheme="minorHAnsi" w:cstheme="minorBidi"/>
      <w:sz w:val="22"/>
      <w:szCs w:val="22"/>
      <w:lang w:val="en-US" w:eastAsia="en-US"/>
    </w:rPr>
  </w:style>
  <w:style w:type="paragraph" w:styleId="Revisione">
    <w:name w:val="Revision"/>
    <w:hidden/>
    <w:uiPriority w:val="99"/>
    <w:semiHidden/>
    <w:rsid w:val="00BB6056"/>
    <w:rPr>
      <w:lang w:eastAsia="ar-SA"/>
    </w:rPr>
  </w:style>
  <w:style w:type="paragraph" w:styleId="Titolosommario">
    <w:name w:val="TOC Heading"/>
    <w:basedOn w:val="Titolo1"/>
    <w:next w:val="Normale"/>
    <w:uiPriority w:val="39"/>
    <w:unhideWhenUsed/>
    <w:qFormat/>
    <w:rsid w:val="00DE13A4"/>
    <w:pPr>
      <w:keepLines/>
      <w:tabs>
        <w:tab w:val="clear" w:pos="0"/>
      </w:tabs>
      <w:suppressAutoHyphens w:val="0"/>
      <w:spacing w:before="480" w:after="0" w:line="276" w:lineRule="auto"/>
      <w:outlineLvl w:val="9"/>
    </w:pPr>
    <w:rPr>
      <w:rFonts w:asciiTheme="majorHAnsi" w:eastAsiaTheme="majorEastAsia" w:hAnsiTheme="majorHAnsi" w:cstheme="majorBidi"/>
      <w:color w:val="2E74B5" w:themeColor="accent1" w:themeShade="BF"/>
      <w:kern w:val="0"/>
      <w:sz w:val="28"/>
      <w:szCs w:val="28"/>
      <w:lang w:eastAsia="it-IT"/>
    </w:rPr>
  </w:style>
  <w:style w:type="paragraph" w:styleId="Corpodeltesto2">
    <w:name w:val="Body Text 2"/>
    <w:basedOn w:val="Normale"/>
    <w:link w:val="Corpodeltesto2Carattere"/>
    <w:uiPriority w:val="99"/>
    <w:semiHidden/>
    <w:unhideWhenUsed/>
    <w:rsid w:val="00B3597C"/>
    <w:pPr>
      <w:spacing w:after="120" w:line="480" w:lineRule="auto"/>
    </w:pPr>
  </w:style>
  <w:style w:type="character" w:customStyle="1" w:styleId="Corpodeltesto2Carattere">
    <w:name w:val="Corpo del testo 2 Carattere"/>
    <w:basedOn w:val="Carpredefinitoparagrafo"/>
    <w:link w:val="Corpodeltesto2"/>
    <w:uiPriority w:val="99"/>
    <w:semiHidden/>
    <w:rsid w:val="00B3597C"/>
    <w:rPr>
      <w:lang w:eastAsia="ar-SA"/>
    </w:rPr>
  </w:style>
  <w:style w:type="character" w:customStyle="1" w:styleId="Titolo2Carattere">
    <w:name w:val="Titolo 2 Carattere"/>
    <w:basedOn w:val="Carpredefinitoparagrafo"/>
    <w:link w:val="Titolo2"/>
    <w:rsid w:val="00797326"/>
    <w:rPr>
      <w:rFonts w:ascii="Arial" w:hAnsi="Arial" w:cs="Arial"/>
      <w:b/>
      <w:bCs/>
      <w:i/>
      <w:iCs/>
      <w:sz w:val="28"/>
      <w:szCs w:val="28"/>
      <w:lang w:eastAsia="ar-SA"/>
    </w:rPr>
  </w:style>
  <w:style w:type="paragraph" w:customStyle="1" w:styleId="CorpodeltestoBeeweebTextPara">
    <w:name w:val="Corpo del testo.Beeweeb Text.Para"/>
    <w:basedOn w:val="Normale"/>
    <w:uiPriority w:val="99"/>
    <w:rsid w:val="00471C5C"/>
    <w:pPr>
      <w:widowControl w:val="0"/>
      <w:suppressAutoHyphens w:val="0"/>
      <w:autoSpaceDE w:val="0"/>
      <w:autoSpaceDN w:val="0"/>
      <w:jc w:val="both"/>
    </w:pPr>
    <w:rPr>
      <w:rFonts w:ascii="Arial" w:eastAsiaTheme="minorEastAsia" w:hAnsi="Arial" w:cs="Arial"/>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610A9"/>
    <w:pPr>
      <w:suppressAutoHyphens/>
    </w:pPr>
    <w:rPr>
      <w:lang w:eastAsia="ar-SA"/>
    </w:rPr>
  </w:style>
  <w:style w:type="paragraph" w:styleId="Titolo1">
    <w:name w:val="heading 1"/>
    <w:basedOn w:val="Normale"/>
    <w:next w:val="Normale"/>
    <w:qFormat/>
    <w:pPr>
      <w:keepNext/>
      <w:tabs>
        <w:tab w:val="num" w:pos="0"/>
      </w:tabs>
      <w:spacing w:before="240" w:after="60"/>
      <w:outlineLvl w:val="0"/>
    </w:pPr>
    <w:rPr>
      <w:rFonts w:ascii="Arial" w:hAnsi="Arial" w:cs="Arial"/>
      <w:b/>
      <w:bCs/>
      <w:kern w:val="1"/>
      <w:sz w:val="32"/>
      <w:szCs w:val="32"/>
    </w:rPr>
  </w:style>
  <w:style w:type="paragraph" w:styleId="Titolo2">
    <w:name w:val="heading 2"/>
    <w:basedOn w:val="Normale"/>
    <w:next w:val="Normale"/>
    <w:link w:val="Titolo2Carattere"/>
    <w:qFormat/>
    <w:pPr>
      <w:keepNext/>
      <w:tabs>
        <w:tab w:val="num" w:pos="0"/>
      </w:tabs>
      <w:spacing w:before="240" w:after="60"/>
      <w:outlineLvl w:val="1"/>
    </w:pPr>
    <w:rPr>
      <w:rFonts w:ascii="Arial" w:hAnsi="Arial" w:cs="Arial"/>
      <w:b/>
      <w:bCs/>
      <w:i/>
      <w:iCs/>
      <w:sz w:val="28"/>
      <w:szCs w:val="28"/>
    </w:rPr>
  </w:style>
  <w:style w:type="paragraph" w:styleId="Titolo3">
    <w:name w:val="heading 3"/>
    <w:basedOn w:val="Normale"/>
    <w:next w:val="Normale"/>
    <w:qFormat/>
    <w:pPr>
      <w:keepNext/>
      <w:tabs>
        <w:tab w:val="num" w:pos="0"/>
      </w:tabs>
      <w:spacing w:before="240" w:after="60"/>
      <w:outlineLvl w:val="2"/>
    </w:pPr>
    <w:rPr>
      <w:rFonts w:ascii="Tahoma" w:hAnsi="Tahoma" w:cs="Tahoma"/>
      <w:b/>
      <w:bCs/>
      <w:sz w:val="26"/>
      <w:szCs w:val="26"/>
      <w:lang w:val="en-US"/>
    </w:rPr>
  </w:style>
  <w:style w:type="paragraph" w:styleId="Titolo4">
    <w:name w:val="heading 4"/>
    <w:basedOn w:val="Normale"/>
    <w:next w:val="Normale"/>
    <w:qFormat/>
    <w:pPr>
      <w:keepNext/>
      <w:tabs>
        <w:tab w:val="num" w:pos="0"/>
      </w:tabs>
      <w:outlineLvl w:val="3"/>
    </w:pPr>
    <w:rPr>
      <w:rFonts w:ascii="Tahoma" w:hAnsi="Tahoma" w:cs="Tahoma"/>
      <w:sz w:val="26"/>
      <w:lang w:val="en-US"/>
    </w:rPr>
  </w:style>
  <w:style w:type="paragraph" w:styleId="Titolo5">
    <w:name w:val="heading 5"/>
    <w:basedOn w:val="Normale"/>
    <w:next w:val="Normale"/>
    <w:qFormat/>
    <w:pPr>
      <w:keepNext/>
      <w:outlineLvl w:val="4"/>
    </w:pPr>
    <w:rPr>
      <w:rFonts w:ascii="Book Antiqua" w:hAnsi="Book Antiqua"/>
      <w:b/>
    </w:rPr>
  </w:style>
  <w:style w:type="paragraph" w:styleId="Titolo6">
    <w:name w:val="heading 6"/>
    <w:basedOn w:val="Normale"/>
    <w:next w:val="Normale"/>
    <w:qFormat/>
    <w:pPr>
      <w:keepNext/>
      <w:tabs>
        <w:tab w:val="num" w:pos="0"/>
      </w:tabs>
      <w:outlineLvl w:val="5"/>
    </w:pPr>
    <w:rPr>
      <w:rFonts w:ascii="Tahoma" w:hAnsi="Tahoma" w:cs="Tahoma"/>
      <w:sz w:val="26"/>
      <w:lang w:val="en-US"/>
    </w:rPr>
  </w:style>
  <w:style w:type="paragraph" w:styleId="Titolo7">
    <w:name w:val="heading 7"/>
    <w:basedOn w:val="Normale"/>
    <w:next w:val="Normale"/>
    <w:qFormat/>
    <w:pPr>
      <w:keepNext/>
      <w:tabs>
        <w:tab w:val="num" w:pos="0"/>
      </w:tabs>
      <w:jc w:val="center"/>
      <w:outlineLvl w:val="6"/>
    </w:pPr>
    <w:rPr>
      <w:rFonts w:ascii="Tahoma" w:hAnsi="Tahoma" w:cs="Tahoma"/>
      <w:b/>
      <w:bCs/>
      <w:sz w:val="24"/>
      <w:lang w:val="en-US"/>
    </w:rPr>
  </w:style>
  <w:style w:type="paragraph" w:styleId="Titolo8">
    <w:name w:val="heading 8"/>
    <w:basedOn w:val="Normale"/>
    <w:next w:val="Normale"/>
    <w:qFormat/>
    <w:pPr>
      <w:keepNext/>
      <w:tabs>
        <w:tab w:val="num" w:pos="0"/>
      </w:tabs>
      <w:outlineLvl w:val="7"/>
    </w:pPr>
    <w:rPr>
      <w:rFonts w:ascii="Tahoma" w:hAnsi="Tahoma" w:cs="Tahoma"/>
      <w:sz w:val="24"/>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rFonts w:ascii="Symbol" w:hAnsi="Symbol"/>
    </w:rPr>
  </w:style>
  <w:style w:type="character" w:customStyle="1" w:styleId="WW8Num2z2">
    <w:name w:val="WW8Num2z2"/>
    <w:rPr>
      <w:rFonts w:ascii="Wingdings" w:hAnsi="Wingdings"/>
    </w:rPr>
  </w:style>
  <w:style w:type="character" w:customStyle="1" w:styleId="WW8Num2z4">
    <w:name w:val="WW8Num2z4"/>
    <w:rPr>
      <w:rFonts w:ascii="Courier New" w:hAnsi="Courier New"/>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Times New Roman" w:hAnsi="Times New Roman"/>
    </w:rPr>
  </w:style>
  <w:style w:type="character" w:customStyle="1" w:styleId="WW8Num8z0">
    <w:name w:val="WW8Num8z0"/>
    <w:rPr>
      <w:rFonts w:ascii="Wingdings" w:hAnsi="Wingdings"/>
    </w:rPr>
  </w:style>
  <w:style w:type="character" w:customStyle="1" w:styleId="WW8Num9z0">
    <w:name w:val="WW8Num9z0"/>
    <w:rPr>
      <w:rFonts w:ascii="Wingdings 3" w:hAnsi="Wingdings 3"/>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2z0">
    <w:name w:val="WW8Num12z0"/>
    <w:rPr>
      <w:rFonts w:ascii="Times New Roman" w:hAnsi="Times New Roman"/>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4z0">
    <w:name w:val="WW8Num14z0"/>
    <w:rPr>
      <w:rFonts w:ascii="Wingdings" w:hAnsi="Wingdings"/>
    </w:rPr>
  </w:style>
  <w:style w:type="character" w:customStyle="1" w:styleId="WW8Num15z0">
    <w:name w:val="WW8Num15z0"/>
    <w:rPr>
      <w:rFonts w:ascii="Symbol" w:hAnsi="Symbol"/>
    </w:rPr>
  </w:style>
  <w:style w:type="character" w:customStyle="1" w:styleId="WW8Num16z0">
    <w:name w:val="WW8Num16z0"/>
    <w:rPr>
      <w:rFonts w:ascii="Wingdings 3" w:hAnsi="Wingdings 3"/>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8z0">
    <w:name w:val="WW8Num18z0"/>
    <w:rPr>
      <w:rFonts w:ascii="Courier New" w:hAnsi="Courier New"/>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0z0">
    <w:name w:val="WW8Num20z0"/>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Trebuchet MS" w:eastAsia="Times New Roman" w:hAnsi="Trebuchet MS" w:cs="Times New Roman"/>
    </w:rPr>
  </w:style>
  <w:style w:type="character" w:customStyle="1" w:styleId="WW8Num23z2">
    <w:name w:val="WW8Num23z2"/>
    <w:rPr>
      <w:rFonts w:ascii="Wingdings" w:hAnsi="Wingdings"/>
    </w:rPr>
  </w:style>
  <w:style w:type="character" w:customStyle="1" w:styleId="WW8Num23z4">
    <w:name w:val="WW8Num23z4"/>
    <w:rPr>
      <w:rFonts w:ascii="Courier New" w:hAnsi="Courier New" w:cs="Courier New"/>
    </w:rPr>
  </w:style>
  <w:style w:type="character" w:customStyle="1" w:styleId="WW8Num24z0">
    <w:name w:val="WW8Num24z0"/>
    <w:rPr>
      <w:rFonts w:ascii="Symbol" w:hAnsi="Symbol"/>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4z4">
    <w:name w:val="WW8Num24z4"/>
    <w:rPr>
      <w:rFonts w:ascii="Courier New" w:hAnsi="Courier New" w:cs="Courier New"/>
    </w:rPr>
  </w:style>
  <w:style w:type="character" w:customStyle="1" w:styleId="WW8Num28z0">
    <w:name w:val="WW8Num28z0"/>
    <w:rPr>
      <w:rFonts w:ascii="Courier New" w:hAnsi="Courier New"/>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9z0">
    <w:name w:val="WW8Num29z0"/>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Trebuchet MS" w:eastAsia="Times New Roman" w:hAnsi="Trebuchet MS" w:cs="Times New Roman"/>
    </w:rPr>
  </w:style>
  <w:style w:type="character" w:customStyle="1" w:styleId="WW8Num31z2">
    <w:name w:val="WW8Num31z2"/>
    <w:rPr>
      <w:rFonts w:ascii="Wingdings" w:hAnsi="Wingdings"/>
    </w:rPr>
  </w:style>
  <w:style w:type="character" w:customStyle="1" w:styleId="WW8Num31z4">
    <w:name w:val="WW8Num31z4"/>
    <w:rPr>
      <w:rFonts w:ascii="Courier New" w:hAnsi="Courier New" w:cs="Courier New"/>
    </w:rPr>
  </w:style>
  <w:style w:type="character" w:customStyle="1" w:styleId="WW8Num32z0">
    <w:name w:val="WW8Num32z0"/>
    <w:rPr>
      <w:rFonts w:ascii="Symbol" w:hAnsi="Symbol"/>
    </w:rPr>
  </w:style>
  <w:style w:type="character" w:customStyle="1" w:styleId="WW8Num32z1">
    <w:name w:val="WW8Num32z1"/>
    <w:rPr>
      <w:rFonts w:ascii="Wingdings" w:hAnsi="Wingdings"/>
    </w:rPr>
  </w:style>
  <w:style w:type="character" w:customStyle="1" w:styleId="WW8Num32z4">
    <w:name w:val="WW8Num32z4"/>
    <w:rPr>
      <w:rFonts w:ascii="Courier New" w:hAnsi="Courier New" w:cs="Courier New"/>
    </w:rPr>
  </w:style>
  <w:style w:type="character" w:customStyle="1" w:styleId="WW8Num33z0">
    <w:name w:val="WW8Num33z0"/>
    <w:rPr>
      <w:rFonts w:ascii="Wingdings 3" w:hAnsi="Wingdings 3"/>
    </w:rPr>
  </w:style>
  <w:style w:type="character" w:customStyle="1" w:styleId="WW8Num33z1">
    <w:name w:val="WW8Num33z1"/>
    <w:rPr>
      <w:rFonts w:ascii="Symbol" w:hAnsi="Symbol"/>
    </w:rPr>
  </w:style>
  <w:style w:type="character" w:customStyle="1" w:styleId="WW8Num33z2">
    <w:name w:val="WW8Num33z2"/>
    <w:rPr>
      <w:rFonts w:ascii="Wingdings" w:hAnsi="Wingdings"/>
    </w:rPr>
  </w:style>
  <w:style w:type="character" w:customStyle="1" w:styleId="WW8Num33z4">
    <w:name w:val="WW8Num33z4"/>
    <w:rPr>
      <w:rFonts w:ascii="Courier New" w:hAnsi="Courier New" w:cs="Courier New"/>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5z0">
    <w:name w:val="WW8Num35z0"/>
    <w:rPr>
      <w:rFonts w:ascii="Wingdings" w:hAnsi="Wingdings"/>
    </w:rPr>
  </w:style>
  <w:style w:type="character" w:customStyle="1" w:styleId="WW8Num40z0">
    <w:name w:val="WW8Num40z0"/>
    <w:rPr>
      <w:rFonts w:ascii="Symbol" w:hAnsi="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rPr>
  </w:style>
  <w:style w:type="character" w:customStyle="1" w:styleId="WW8Num41z0">
    <w:name w:val="WW8Num41z0"/>
    <w:rPr>
      <w:rFonts w:ascii="Symbol" w:hAnsi="Symbol"/>
    </w:rPr>
  </w:style>
  <w:style w:type="character" w:customStyle="1" w:styleId="WW8Num41z1">
    <w:name w:val="WW8Num41z1"/>
    <w:rPr>
      <w:rFonts w:ascii="Trebuchet MS" w:eastAsia="Times New Roman" w:hAnsi="Trebuchet MS" w:cs="Times New Roman"/>
    </w:rPr>
  </w:style>
  <w:style w:type="character" w:customStyle="1" w:styleId="WW8Num41z2">
    <w:name w:val="WW8Num41z2"/>
    <w:rPr>
      <w:rFonts w:ascii="Wingdings" w:hAnsi="Wingdings"/>
    </w:rPr>
  </w:style>
  <w:style w:type="character" w:customStyle="1" w:styleId="WW8Num41z4">
    <w:name w:val="WW8Num41z4"/>
    <w:rPr>
      <w:rFonts w:ascii="Courier New" w:hAnsi="Courier New" w:cs="Courier New"/>
    </w:rPr>
  </w:style>
  <w:style w:type="character" w:customStyle="1" w:styleId="WW8Num42z0">
    <w:name w:val="WW8Num42z0"/>
    <w:rPr>
      <w:rFonts w:ascii="Wingdings" w:hAnsi="Wingdings"/>
    </w:rPr>
  </w:style>
  <w:style w:type="character" w:customStyle="1" w:styleId="WW8Num43z0">
    <w:name w:val="WW8Num43z0"/>
    <w:rPr>
      <w:rFonts w:ascii="Wingdings 3" w:hAnsi="Wingdings 3"/>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4z0">
    <w:name w:val="WW8Num44z0"/>
    <w:rPr>
      <w:rFonts w:ascii="Symbol" w:hAnsi="Symbol"/>
      <w:color w:val="auto"/>
    </w:rPr>
  </w:style>
  <w:style w:type="character" w:customStyle="1" w:styleId="WW8Num45z0">
    <w:name w:val="WW8Num45z0"/>
    <w:rPr>
      <w:rFonts w:ascii="Symbol" w:hAnsi="Symbol"/>
      <w:color w:val="auto"/>
    </w:rPr>
  </w:style>
  <w:style w:type="character" w:customStyle="1" w:styleId="WW8Num47z0">
    <w:name w:val="WW8Num47z0"/>
    <w:rPr>
      <w:rFonts w:ascii="Wingdings" w:hAnsi="Wingdings"/>
    </w:rPr>
  </w:style>
  <w:style w:type="character" w:customStyle="1" w:styleId="WW8Num48z0">
    <w:name w:val="WW8Num48z0"/>
    <w:rPr>
      <w:rFonts w:ascii="Symbol" w:hAnsi="Symbol"/>
      <w:sz w:val="20"/>
    </w:rPr>
  </w:style>
  <w:style w:type="character" w:customStyle="1" w:styleId="WW8Num48z1">
    <w:name w:val="WW8Num48z1"/>
    <w:rPr>
      <w:rFonts w:ascii="Courier New" w:hAnsi="Courier New"/>
      <w:sz w:val="20"/>
    </w:rPr>
  </w:style>
  <w:style w:type="character" w:customStyle="1" w:styleId="WW8Num48z2">
    <w:name w:val="WW8Num48z2"/>
    <w:rPr>
      <w:rFonts w:ascii="Wingdings" w:hAnsi="Wingdings"/>
      <w:sz w:val="20"/>
    </w:rPr>
  </w:style>
  <w:style w:type="character" w:customStyle="1" w:styleId="WW8Num50z0">
    <w:name w:val="WW8Num50z0"/>
    <w:rPr>
      <w:rFonts w:ascii="Symbol" w:hAnsi="Symbol"/>
    </w:rPr>
  </w:style>
  <w:style w:type="character" w:customStyle="1" w:styleId="WW8Num51z0">
    <w:name w:val="WW8Num51z0"/>
    <w:rPr>
      <w:rFonts w:ascii="font203" w:hAnsi="font203"/>
    </w:rPr>
  </w:style>
  <w:style w:type="character" w:customStyle="1" w:styleId="WW8Num52z0">
    <w:name w:val="WW8Num52z0"/>
    <w:rPr>
      <w:rFonts w:ascii="Symbol" w:hAnsi="Symbol"/>
    </w:rPr>
  </w:style>
  <w:style w:type="character" w:customStyle="1" w:styleId="WW8Num52z1">
    <w:name w:val="WW8Num52z1"/>
    <w:rPr>
      <w:rFonts w:ascii="Courier New" w:hAnsi="Courier New"/>
    </w:rPr>
  </w:style>
  <w:style w:type="character" w:customStyle="1" w:styleId="WW8Num52z2">
    <w:name w:val="WW8Num52z2"/>
    <w:rPr>
      <w:rFonts w:ascii="Wingdings" w:hAnsi="Wingdings"/>
    </w:rPr>
  </w:style>
  <w:style w:type="character" w:customStyle="1" w:styleId="WW8Num53z0">
    <w:name w:val="WW8Num53z0"/>
    <w:rPr>
      <w:rFonts w:ascii="Symbol" w:hAnsi="Symbol"/>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rPr>
  </w:style>
  <w:style w:type="character" w:customStyle="1" w:styleId="WW8Num54z0">
    <w:name w:val="WW8Num54z0"/>
    <w:rPr>
      <w:rFonts w:ascii="Wingdings" w:hAnsi="Wingdings"/>
      <w14:shadow w14:blurRad="50800" w14:dist="38100" w14:dir="2700000" w14:sx="100000" w14:sy="100000" w14:kx="0" w14:ky="0" w14:algn="tl">
        <w14:srgbClr w14:val="000000">
          <w14:alpha w14:val="60000"/>
        </w14:srgbClr>
      </w14:shadow>
    </w:rPr>
  </w:style>
  <w:style w:type="character" w:customStyle="1" w:styleId="WW8Num55z0">
    <w:name w:val="WW8Num55z0"/>
    <w:rPr>
      <w:rFonts w:ascii="Wingdings" w:hAnsi="Wingdings"/>
    </w:rPr>
  </w:style>
  <w:style w:type="character" w:customStyle="1" w:styleId="WW8Num56z0">
    <w:name w:val="WW8Num56z0"/>
    <w:rPr>
      <w:rFonts w:ascii="Wingdings 3" w:hAnsi="Wingdings 3"/>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0">
    <w:name w:val="WW8Num57z0"/>
    <w:rPr>
      <w:rFonts w:ascii="Times New Roman" w:eastAsia="Times New Roman" w:hAnsi="Times New Roman" w:cs="Times New Roman"/>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8z0">
    <w:name w:val="WW8Num58z0"/>
    <w:rPr>
      <w:rFonts w:ascii="Symbol" w:hAnsi="Symbol"/>
    </w:rPr>
  </w:style>
  <w:style w:type="character" w:customStyle="1" w:styleId="WW8Num58z1">
    <w:name w:val="WW8Num58z1"/>
    <w:rPr>
      <w:rFonts w:ascii="Courier New" w:hAnsi="Courier New" w:cs="Courier New"/>
    </w:rPr>
  </w:style>
  <w:style w:type="character" w:customStyle="1" w:styleId="WW8Num58z2">
    <w:name w:val="WW8Num58z2"/>
    <w:rPr>
      <w:rFonts w:ascii="Wingdings" w:hAnsi="Wingdings"/>
    </w:rPr>
  </w:style>
  <w:style w:type="character" w:customStyle="1" w:styleId="WW8Num61z0">
    <w:name w:val="WW8Num61z0"/>
    <w:rPr>
      <w:rFonts w:ascii="Symbol" w:hAnsi="Symbol"/>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rPr>
  </w:style>
  <w:style w:type="character" w:customStyle="1" w:styleId="WW8Num62z0">
    <w:name w:val="WW8Num62z0"/>
    <w:rPr>
      <w:rFonts w:ascii="Symbol" w:hAnsi="Symbol"/>
      <w:color w:val="auto"/>
    </w:rPr>
  </w:style>
  <w:style w:type="character" w:customStyle="1" w:styleId="WW8Num64z0">
    <w:name w:val="WW8Num64z0"/>
    <w:rPr>
      <w:rFonts w:ascii="Wingdings" w:hAnsi="Wingdings"/>
    </w:rPr>
  </w:style>
  <w:style w:type="character" w:customStyle="1" w:styleId="WW8Num66z0">
    <w:name w:val="WW8Num66z0"/>
    <w:rPr>
      <w:rFonts w:ascii="Wingdings" w:hAnsi="Wingdings"/>
    </w:rPr>
  </w:style>
  <w:style w:type="character" w:customStyle="1" w:styleId="WW8Num67z0">
    <w:name w:val="WW8Num67z0"/>
    <w:rPr>
      <w:rFonts w:ascii="Symbol" w:hAnsi="Symbol"/>
    </w:rPr>
  </w:style>
  <w:style w:type="character" w:customStyle="1" w:styleId="WW8Num67z2">
    <w:name w:val="WW8Num67z2"/>
    <w:rPr>
      <w:rFonts w:ascii="Wingdings" w:hAnsi="Wingdings"/>
    </w:rPr>
  </w:style>
  <w:style w:type="character" w:customStyle="1" w:styleId="WW8Num67z4">
    <w:name w:val="WW8Num67z4"/>
    <w:rPr>
      <w:rFonts w:ascii="Courier New" w:hAnsi="Courier New"/>
    </w:rPr>
  </w:style>
  <w:style w:type="character" w:customStyle="1" w:styleId="WW8Num68z0">
    <w:name w:val="WW8Num68z0"/>
    <w:rPr>
      <w:rFonts w:ascii="Wingdings" w:hAnsi="Wingdings"/>
    </w:rPr>
  </w:style>
  <w:style w:type="character" w:customStyle="1" w:styleId="WW8Num69z0">
    <w:name w:val="WW8Num69z0"/>
    <w:rPr>
      <w:rFonts w:ascii="Symbol" w:hAnsi="Symbol"/>
    </w:rPr>
  </w:style>
  <w:style w:type="character" w:customStyle="1" w:styleId="WW8Num69z1">
    <w:name w:val="WW8Num69z1"/>
    <w:rPr>
      <w:rFonts w:ascii="Courier New" w:hAnsi="Courier New"/>
    </w:rPr>
  </w:style>
  <w:style w:type="character" w:customStyle="1" w:styleId="WW8Num69z2">
    <w:name w:val="WW8Num69z2"/>
    <w:rPr>
      <w:rFonts w:ascii="Wingdings" w:hAnsi="Wingdings"/>
    </w:rPr>
  </w:style>
  <w:style w:type="character" w:customStyle="1" w:styleId="WW8Num70z0">
    <w:name w:val="WW8Num70z0"/>
    <w:rPr>
      <w:rFonts w:ascii="Wingdings 3" w:hAnsi="Wingdings 3"/>
    </w:rPr>
  </w:style>
  <w:style w:type="character" w:customStyle="1" w:styleId="WW8Num70z1">
    <w:name w:val="WW8Num70z1"/>
    <w:rPr>
      <w:rFonts w:ascii="Courier New" w:hAnsi="Courier New" w:cs="Courier New"/>
    </w:rPr>
  </w:style>
  <w:style w:type="character" w:customStyle="1" w:styleId="WW8Num70z2">
    <w:name w:val="WW8Num70z2"/>
    <w:rPr>
      <w:rFonts w:ascii="Wingdings" w:hAnsi="Wingdings"/>
    </w:rPr>
  </w:style>
  <w:style w:type="character" w:customStyle="1" w:styleId="WW8Num70z3">
    <w:name w:val="WW8Num70z3"/>
    <w:rPr>
      <w:rFonts w:ascii="Symbol" w:hAnsi="Symbol"/>
    </w:rPr>
  </w:style>
  <w:style w:type="character" w:customStyle="1" w:styleId="WW8Num71z0">
    <w:name w:val="WW8Num71z0"/>
    <w:rPr>
      <w:rFonts w:ascii="Symbol" w:hAnsi="Symbol"/>
    </w:rPr>
  </w:style>
  <w:style w:type="character" w:customStyle="1" w:styleId="WW8Num71z1">
    <w:name w:val="WW8Num71z1"/>
    <w:rPr>
      <w:rFonts w:ascii="Courier New" w:hAnsi="Courier New"/>
    </w:rPr>
  </w:style>
  <w:style w:type="character" w:customStyle="1" w:styleId="WW8Num71z2">
    <w:name w:val="WW8Num71z2"/>
    <w:rPr>
      <w:rFonts w:ascii="Wingdings" w:hAnsi="Wingdings"/>
    </w:rPr>
  </w:style>
  <w:style w:type="character" w:customStyle="1" w:styleId="WW8Num72z0">
    <w:name w:val="WW8Num72z0"/>
    <w:rPr>
      <w:rFonts w:ascii="Times New Roman" w:hAnsi="Times New Roman"/>
      <w:sz w:val="20"/>
    </w:rPr>
  </w:style>
  <w:style w:type="character" w:customStyle="1" w:styleId="WW8Num73z0">
    <w:name w:val="WW8Num73z0"/>
    <w:rPr>
      <w:rFonts w:ascii="Symbol" w:hAnsi="Symbol"/>
      <w:color w:val="auto"/>
    </w:rPr>
  </w:style>
  <w:style w:type="character" w:customStyle="1" w:styleId="WW8Num74z0">
    <w:name w:val="WW8Num74z0"/>
    <w:rPr>
      <w:rFonts w:ascii="Times New Roman" w:hAnsi="Times New Roman"/>
    </w:rPr>
  </w:style>
  <w:style w:type="character" w:customStyle="1" w:styleId="WW8Num76z0">
    <w:name w:val="WW8Num76z0"/>
    <w:rPr>
      <w:rFonts w:ascii="Symbol" w:hAnsi="Symbol"/>
    </w:rPr>
  </w:style>
  <w:style w:type="character" w:customStyle="1" w:styleId="WW8Num76z1">
    <w:name w:val="WW8Num76z1"/>
    <w:rPr>
      <w:rFonts w:ascii="Courier New" w:hAnsi="Courier New" w:cs="Courier New"/>
    </w:rPr>
  </w:style>
  <w:style w:type="character" w:customStyle="1" w:styleId="WW8Num76z2">
    <w:name w:val="WW8Num76z2"/>
    <w:rPr>
      <w:rFonts w:ascii="Wingdings" w:hAnsi="Wingdings"/>
    </w:rPr>
  </w:style>
  <w:style w:type="character" w:customStyle="1" w:styleId="WW8Num77z0">
    <w:name w:val="WW8Num77z0"/>
    <w:rPr>
      <w:rFonts w:ascii="Wingdings" w:hAnsi="Wingdings"/>
    </w:rPr>
  </w:style>
  <w:style w:type="character" w:customStyle="1" w:styleId="WW8Num78z0">
    <w:name w:val="WW8Num78z0"/>
    <w:rPr>
      <w:rFonts w:ascii="Symbol" w:hAnsi="Symbol"/>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9z0">
    <w:name w:val="WW8Num79z0"/>
    <w:rPr>
      <w:rFonts w:ascii="Times New Roman" w:hAnsi="Times New Roman"/>
    </w:rPr>
  </w:style>
  <w:style w:type="character" w:customStyle="1" w:styleId="WW8Num80z0">
    <w:name w:val="WW8Num80z0"/>
    <w:rPr>
      <w:rFonts w:ascii="Wingdings" w:hAnsi="Wingdings" w:cs="Wingdings"/>
    </w:rPr>
  </w:style>
  <w:style w:type="character" w:customStyle="1" w:styleId="WW8Num81z0">
    <w:name w:val="WW8Num81z0"/>
    <w:rPr>
      <w:rFonts w:ascii="Symbol" w:hAnsi="Symbol"/>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rPr>
  </w:style>
  <w:style w:type="character" w:customStyle="1" w:styleId="WW8Num82z0">
    <w:name w:val="WW8Num82z0"/>
    <w:rPr>
      <w:rFonts w:ascii="Wingdings" w:hAnsi="Wingdings"/>
    </w:rPr>
  </w:style>
  <w:style w:type="character" w:customStyle="1" w:styleId="WW8Num84z0">
    <w:name w:val="WW8Num84z0"/>
    <w:rPr>
      <w:rFonts w:ascii="Wingdings 3" w:hAnsi="Wingdings 3"/>
    </w:rPr>
  </w:style>
  <w:style w:type="character" w:customStyle="1" w:styleId="WW8Num86z0">
    <w:name w:val="WW8Num86z0"/>
    <w:rPr>
      <w:rFonts w:ascii="Symbol" w:hAnsi="Symbol"/>
    </w:rPr>
  </w:style>
  <w:style w:type="character" w:customStyle="1" w:styleId="WW8Num86z1">
    <w:name w:val="WW8Num86z1"/>
    <w:rPr>
      <w:rFonts w:ascii="Courier New" w:hAnsi="Courier New" w:cs="Courier New"/>
    </w:rPr>
  </w:style>
  <w:style w:type="character" w:customStyle="1" w:styleId="WW8Num86z2">
    <w:name w:val="WW8Num86z2"/>
    <w:rPr>
      <w:rFonts w:ascii="Wingdings" w:hAnsi="Wingdings"/>
    </w:rPr>
  </w:style>
  <w:style w:type="character" w:customStyle="1" w:styleId="WW8Num87z0">
    <w:name w:val="WW8Num87z0"/>
    <w:rPr>
      <w:rFonts w:ascii="Times New Roman" w:hAnsi="Times New Roman"/>
    </w:rPr>
  </w:style>
  <w:style w:type="character" w:customStyle="1" w:styleId="WW8Num89z0">
    <w:name w:val="WW8Num89z0"/>
    <w:rPr>
      <w:rFonts w:ascii="Symbol" w:hAnsi="Symbol"/>
      <w:color w:val="auto"/>
    </w:rPr>
  </w:style>
  <w:style w:type="character" w:customStyle="1" w:styleId="WW8Num90z0">
    <w:name w:val="WW8Num90z0"/>
    <w:rPr>
      <w:rFonts w:ascii="Courier New" w:hAnsi="Courier New"/>
    </w:rPr>
  </w:style>
  <w:style w:type="character" w:customStyle="1" w:styleId="WW8Num90z1">
    <w:name w:val="WW8Num90z1"/>
    <w:rPr>
      <w:rFonts w:ascii="Courier New" w:hAnsi="Courier New" w:cs="Courier New"/>
    </w:rPr>
  </w:style>
  <w:style w:type="character" w:customStyle="1" w:styleId="WW8Num90z2">
    <w:name w:val="WW8Num90z2"/>
    <w:rPr>
      <w:rFonts w:ascii="Wingdings" w:hAnsi="Wingdings"/>
    </w:rPr>
  </w:style>
  <w:style w:type="character" w:customStyle="1" w:styleId="WW8Num90z3">
    <w:name w:val="WW8Num90z3"/>
    <w:rPr>
      <w:rFonts w:ascii="Symbol" w:hAnsi="Symbol"/>
    </w:rPr>
  </w:style>
  <w:style w:type="character" w:customStyle="1" w:styleId="WW8Num91z0">
    <w:name w:val="WW8Num91z0"/>
    <w:rPr>
      <w:rFonts w:ascii="Symbol" w:hAnsi="Symbol"/>
    </w:rPr>
  </w:style>
  <w:style w:type="character" w:customStyle="1" w:styleId="WW8Num92z0">
    <w:name w:val="WW8Num92z0"/>
    <w:rPr>
      <w:rFonts w:ascii="Times New Roman" w:hAnsi="Times New Roman"/>
    </w:rPr>
  </w:style>
  <w:style w:type="character" w:customStyle="1" w:styleId="WW8Num93z0">
    <w:name w:val="WW8Num93z0"/>
    <w:rPr>
      <w:rFonts w:ascii="Wingdings" w:hAnsi="Wingdings"/>
    </w:rPr>
  </w:style>
  <w:style w:type="character" w:customStyle="1" w:styleId="WW8Num95z0">
    <w:name w:val="WW8Num95z0"/>
    <w:rPr>
      <w:rFonts w:ascii="Symbol" w:hAnsi="Symbol"/>
    </w:rPr>
  </w:style>
  <w:style w:type="character" w:customStyle="1" w:styleId="WW8Num95z1">
    <w:name w:val="WW8Num95z1"/>
    <w:rPr>
      <w:rFonts w:ascii="Wingdings" w:hAnsi="Wingdings"/>
    </w:rPr>
  </w:style>
  <w:style w:type="character" w:customStyle="1" w:styleId="WW8Num95z4">
    <w:name w:val="WW8Num95z4"/>
    <w:rPr>
      <w:rFonts w:ascii="Courier New" w:hAnsi="Courier New" w:cs="Courier New"/>
    </w:rPr>
  </w:style>
  <w:style w:type="character" w:customStyle="1" w:styleId="WW8Num96z0">
    <w:name w:val="WW8Num96z0"/>
    <w:rPr>
      <w:rFonts w:ascii="Symbol" w:hAnsi="Symbol"/>
    </w:rPr>
  </w:style>
  <w:style w:type="character" w:customStyle="1" w:styleId="WW8Num96z1">
    <w:name w:val="WW8Num96z1"/>
    <w:rPr>
      <w:rFonts w:ascii="Courier New" w:hAnsi="Courier New" w:cs="Courier New"/>
    </w:rPr>
  </w:style>
  <w:style w:type="character" w:customStyle="1" w:styleId="WW8Num96z2">
    <w:name w:val="WW8Num96z2"/>
    <w:rPr>
      <w:rFonts w:ascii="Wingdings" w:hAnsi="Wingdings"/>
    </w:rPr>
  </w:style>
  <w:style w:type="character" w:customStyle="1" w:styleId="WW8Num97z0">
    <w:name w:val="WW8Num97z0"/>
    <w:rPr>
      <w:rFonts w:ascii="Wingdings 3" w:hAnsi="Wingdings 3"/>
    </w:rPr>
  </w:style>
  <w:style w:type="character" w:customStyle="1" w:styleId="WW8Num97z1">
    <w:name w:val="WW8Num97z1"/>
    <w:rPr>
      <w:rFonts w:ascii="Courier New" w:hAnsi="Courier New" w:cs="Courier New"/>
    </w:rPr>
  </w:style>
  <w:style w:type="character" w:customStyle="1" w:styleId="WW8Num97z2">
    <w:name w:val="WW8Num97z2"/>
    <w:rPr>
      <w:rFonts w:ascii="Wingdings" w:hAnsi="Wingdings"/>
    </w:rPr>
  </w:style>
  <w:style w:type="character" w:customStyle="1" w:styleId="WW8Num97z3">
    <w:name w:val="WW8Num97z3"/>
    <w:rPr>
      <w:rFonts w:ascii="Symbol" w:hAnsi="Symbol"/>
    </w:rPr>
  </w:style>
  <w:style w:type="character" w:customStyle="1" w:styleId="WW8Num98z0">
    <w:name w:val="WW8Num98z0"/>
    <w:rPr>
      <w:rFonts w:ascii="Symbol" w:eastAsia="Times New Roman" w:hAnsi="Symbol" w:cs="Times New Roman"/>
    </w:rPr>
  </w:style>
  <w:style w:type="character" w:customStyle="1" w:styleId="WW8Num98z1">
    <w:name w:val="WW8Num98z1"/>
    <w:rPr>
      <w:rFonts w:ascii="Courier New" w:hAnsi="Courier New"/>
    </w:rPr>
  </w:style>
  <w:style w:type="character" w:customStyle="1" w:styleId="WW8Num98z2">
    <w:name w:val="WW8Num98z2"/>
    <w:rPr>
      <w:rFonts w:ascii="Wingdings" w:hAnsi="Wingdings"/>
    </w:rPr>
  </w:style>
  <w:style w:type="character" w:customStyle="1" w:styleId="WW8Num98z3">
    <w:name w:val="WW8Num98z3"/>
    <w:rPr>
      <w:rFonts w:ascii="Symbol" w:hAnsi="Symbol"/>
    </w:rPr>
  </w:style>
  <w:style w:type="character" w:customStyle="1" w:styleId="WW8Num99z0">
    <w:name w:val="WW8Num99z0"/>
    <w:rPr>
      <w:rFonts w:ascii="Wingdings" w:hAnsi="Wingdings"/>
    </w:rPr>
  </w:style>
  <w:style w:type="character" w:customStyle="1" w:styleId="WW8Num100z0">
    <w:name w:val="WW8Num100z0"/>
    <w:rPr>
      <w:rFonts w:ascii="Wingdings" w:hAnsi="Wingdings"/>
      <w14:shadow w14:blurRad="50800" w14:dist="38100" w14:dir="2700000" w14:sx="100000" w14:sy="100000" w14:kx="0" w14:ky="0" w14:algn="tl">
        <w14:srgbClr w14:val="000000">
          <w14:alpha w14:val="60000"/>
        </w14:srgbClr>
      </w14:shadow>
    </w:rPr>
  </w:style>
  <w:style w:type="character" w:customStyle="1" w:styleId="WW8Num101z0">
    <w:name w:val="WW8Num101z0"/>
    <w:rPr>
      <w:rFonts w:ascii="Symbol" w:hAnsi="Symbol"/>
      <w:color w:val="auto"/>
    </w:rPr>
  </w:style>
  <w:style w:type="character" w:customStyle="1" w:styleId="WW8Num102z0">
    <w:name w:val="WW8Num102z0"/>
    <w:rPr>
      <w:rFonts w:ascii="Symbol" w:hAnsi="Symbol"/>
      <w:color w:val="auto"/>
    </w:rPr>
  </w:style>
  <w:style w:type="character" w:customStyle="1" w:styleId="WW8Num103z0">
    <w:name w:val="WW8Num103z0"/>
    <w:rPr>
      <w:rFonts w:ascii="Symbol" w:hAnsi="Symbol"/>
    </w:rPr>
  </w:style>
  <w:style w:type="character" w:customStyle="1" w:styleId="WW8Num103z1">
    <w:name w:val="WW8Num103z1"/>
    <w:rPr>
      <w:rFonts w:ascii="Courier New" w:hAnsi="Courier New"/>
    </w:rPr>
  </w:style>
  <w:style w:type="character" w:customStyle="1" w:styleId="WW8Num103z2">
    <w:name w:val="WW8Num103z2"/>
    <w:rPr>
      <w:rFonts w:ascii="Wingdings" w:hAnsi="Wingdings"/>
    </w:rPr>
  </w:style>
  <w:style w:type="character" w:customStyle="1" w:styleId="WW8Num104z0">
    <w:name w:val="WW8Num104z0"/>
    <w:rPr>
      <w:rFonts w:ascii="Symbol" w:hAnsi="Symbol"/>
    </w:rPr>
  </w:style>
  <w:style w:type="character" w:customStyle="1" w:styleId="WW8Num104z1">
    <w:name w:val="WW8Num104z1"/>
    <w:rPr>
      <w:rFonts w:ascii="Courier New" w:hAnsi="Courier New"/>
    </w:rPr>
  </w:style>
  <w:style w:type="character" w:customStyle="1" w:styleId="WW8Num104z2">
    <w:name w:val="WW8Num104z2"/>
    <w:rPr>
      <w:rFonts w:ascii="Wingdings" w:hAnsi="Wingdings"/>
    </w:rPr>
  </w:style>
  <w:style w:type="character" w:customStyle="1" w:styleId="WW8Num105z0">
    <w:name w:val="WW8Num105z0"/>
    <w:rPr>
      <w:rFonts w:ascii="Wingdings 3" w:hAnsi="Wingdings 3"/>
    </w:rPr>
  </w:style>
  <w:style w:type="character" w:customStyle="1" w:styleId="WW8Num105z1">
    <w:name w:val="WW8Num105z1"/>
    <w:rPr>
      <w:rFonts w:ascii="Courier New" w:hAnsi="Courier New" w:cs="Courier New"/>
    </w:rPr>
  </w:style>
  <w:style w:type="character" w:customStyle="1" w:styleId="WW8Num105z2">
    <w:name w:val="WW8Num105z2"/>
    <w:rPr>
      <w:rFonts w:ascii="Wingdings" w:hAnsi="Wingdings"/>
    </w:rPr>
  </w:style>
  <w:style w:type="character" w:customStyle="1" w:styleId="WW8Num105z3">
    <w:name w:val="WW8Num105z3"/>
    <w:rPr>
      <w:rFonts w:ascii="Symbol" w:hAnsi="Symbol"/>
    </w:rPr>
  </w:style>
  <w:style w:type="character" w:customStyle="1" w:styleId="WW8Num106z0">
    <w:name w:val="WW8Num106z0"/>
    <w:rPr>
      <w:rFonts w:ascii="Times New Roman" w:hAnsi="Times New Roman"/>
      <w:sz w:val="20"/>
    </w:rPr>
  </w:style>
  <w:style w:type="character" w:customStyle="1" w:styleId="WW8Num107z0">
    <w:name w:val="WW8Num107z0"/>
    <w:rPr>
      <w:rFonts w:ascii="Symbol" w:hAnsi="Symbol"/>
    </w:rPr>
  </w:style>
  <w:style w:type="character" w:customStyle="1" w:styleId="WW8Num108z0">
    <w:name w:val="WW8Num108z0"/>
    <w:rPr>
      <w:rFonts w:ascii="Times New Roman" w:eastAsia="Times New Roman" w:hAnsi="Times New Roman" w:cs="Times New Roman"/>
    </w:rPr>
  </w:style>
  <w:style w:type="character" w:customStyle="1" w:styleId="WW8Num108z1">
    <w:name w:val="WW8Num108z1"/>
    <w:rPr>
      <w:rFonts w:ascii="Courier New" w:hAnsi="Courier New"/>
    </w:rPr>
  </w:style>
  <w:style w:type="character" w:customStyle="1" w:styleId="WW8Num108z2">
    <w:name w:val="WW8Num108z2"/>
    <w:rPr>
      <w:rFonts w:ascii="Wingdings" w:hAnsi="Wingdings"/>
    </w:rPr>
  </w:style>
  <w:style w:type="character" w:customStyle="1" w:styleId="WW8Num108z3">
    <w:name w:val="WW8Num108z3"/>
    <w:rPr>
      <w:rFonts w:ascii="Symbol" w:hAnsi="Symbol"/>
    </w:rPr>
  </w:style>
  <w:style w:type="character" w:customStyle="1" w:styleId="WW8Num109z0">
    <w:name w:val="WW8Num109z0"/>
    <w:rPr>
      <w:rFonts w:ascii="Wingdings" w:hAnsi="Wingdings"/>
    </w:rPr>
  </w:style>
  <w:style w:type="character" w:customStyle="1" w:styleId="WW8Num110z0">
    <w:name w:val="WW8Num110z0"/>
    <w:rPr>
      <w:rFonts w:ascii="Symbol" w:hAnsi="Symbol"/>
      <w:sz w:val="20"/>
    </w:rPr>
  </w:style>
  <w:style w:type="character" w:customStyle="1" w:styleId="WW8Num110z1">
    <w:name w:val="WW8Num110z1"/>
    <w:rPr>
      <w:rFonts w:ascii="Courier New" w:hAnsi="Courier New"/>
      <w:sz w:val="20"/>
    </w:rPr>
  </w:style>
  <w:style w:type="character" w:customStyle="1" w:styleId="WW8Num110z2">
    <w:name w:val="WW8Num110z2"/>
    <w:rPr>
      <w:rFonts w:ascii="Wingdings" w:hAnsi="Wingdings"/>
      <w:sz w:val="20"/>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2z0">
    <w:name w:val="WW8Num112z0"/>
    <w:rPr>
      <w:rFonts w:ascii="Symbol" w:hAnsi="Symbol"/>
      <w:color w:val="auto"/>
    </w:rPr>
  </w:style>
  <w:style w:type="character" w:customStyle="1" w:styleId="WW8Num113z0">
    <w:name w:val="WW8Num113z0"/>
    <w:rPr>
      <w:rFonts w:ascii="Symbol" w:hAnsi="Symbol"/>
    </w:rPr>
  </w:style>
  <w:style w:type="character" w:customStyle="1" w:styleId="WW8Num113z1">
    <w:name w:val="WW8Num113z1"/>
    <w:rPr>
      <w:rFonts w:ascii="Courier New" w:hAnsi="Courier New"/>
    </w:rPr>
  </w:style>
  <w:style w:type="character" w:customStyle="1" w:styleId="WW8Num113z2">
    <w:name w:val="WW8Num113z2"/>
    <w:rPr>
      <w:rFonts w:ascii="Wingdings" w:hAnsi="Wingdings"/>
    </w:rPr>
  </w:style>
  <w:style w:type="character" w:customStyle="1" w:styleId="WW8Num114z0">
    <w:name w:val="WW8Num114z0"/>
    <w:rPr>
      <w:rFonts w:ascii="Symbol" w:hAnsi="Symbol"/>
    </w:rPr>
  </w:style>
  <w:style w:type="character" w:customStyle="1" w:styleId="WW8Num114z1">
    <w:name w:val="WW8Num114z1"/>
    <w:rPr>
      <w:rFonts w:ascii="Courier New" w:hAnsi="Courier New"/>
    </w:rPr>
  </w:style>
  <w:style w:type="character" w:customStyle="1" w:styleId="WW8Num114z2">
    <w:name w:val="WW8Num114z2"/>
    <w:rPr>
      <w:rFonts w:ascii="Wingdings" w:hAnsi="Wingdings"/>
    </w:rPr>
  </w:style>
  <w:style w:type="character" w:customStyle="1" w:styleId="WW8Num115z0">
    <w:name w:val="WW8Num115z0"/>
    <w:rPr>
      <w:rFonts w:ascii="Symbol" w:hAnsi="Symbol"/>
    </w:rPr>
  </w:style>
  <w:style w:type="character" w:customStyle="1" w:styleId="WW8Num115z1">
    <w:name w:val="WW8Num115z1"/>
    <w:rPr>
      <w:rFonts w:ascii="Courier New" w:hAnsi="Courier New" w:cs="Courier New"/>
    </w:rPr>
  </w:style>
  <w:style w:type="character" w:customStyle="1" w:styleId="WW8Num115z2">
    <w:name w:val="WW8Num115z2"/>
    <w:rPr>
      <w:rFonts w:ascii="Wingdings" w:hAnsi="Wingdings"/>
    </w:rPr>
  </w:style>
  <w:style w:type="character" w:customStyle="1" w:styleId="WW8Num116z0">
    <w:name w:val="WW8Num116z0"/>
    <w:rPr>
      <w:rFonts w:ascii="Courier New" w:hAnsi="Courier New"/>
    </w:rPr>
  </w:style>
  <w:style w:type="character" w:customStyle="1" w:styleId="WW8Num116z1">
    <w:name w:val="WW8Num116z1"/>
    <w:rPr>
      <w:rFonts w:ascii="Courier New" w:hAnsi="Courier New" w:cs="Courier New"/>
    </w:rPr>
  </w:style>
  <w:style w:type="character" w:customStyle="1" w:styleId="WW8Num116z2">
    <w:name w:val="WW8Num116z2"/>
    <w:rPr>
      <w:rFonts w:ascii="Wingdings" w:hAnsi="Wingdings"/>
    </w:rPr>
  </w:style>
  <w:style w:type="character" w:customStyle="1" w:styleId="WW8Num116z3">
    <w:name w:val="WW8Num116z3"/>
    <w:rPr>
      <w:rFonts w:ascii="Symbol" w:hAnsi="Symbol"/>
    </w:rPr>
  </w:style>
  <w:style w:type="character" w:customStyle="1" w:styleId="WW8Num117z0">
    <w:name w:val="WW8Num117z0"/>
    <w:rPr>
      <w:rFonts w:ascii="Wingdings" w:hAnsi="Wingdings"/>
    </w:rPr>
  </w:style>
  <w:style w:type="character" w:customStyle="1" w:styleId="WW8Num120z0">
    <w:name w:val="WW8Num120z0"/>
    <w:rPr>
      <w:rFonts w:ascii="Wingdings 3" w:hAnsi="Wingdings 3"/>
    </w:rPr>
  </w:style>
  <w:style w:type="character" w:customStyle="1" w:styleId="WW8Num120z1">
    <w:name w:val="WW8Num120z1"/>
    <w:rPr>
      <w:rFonts w:ascii="Courier New" w:hAnsi="Courier New" w:cs="Courier New"/>
    </w:rPr>
  </w:style>
  <w:style w:type="character" w:customStyle="1" w:styleId="WW8Num120z2">
    <w:name w:val="WW8Num120z2"/>
    <w:rPr>
      <w:rFonts w:ascii="Wingdings" w:hAnsi="Wingdings"/>
    </w:rPr>
  </w:style>
  <w:style w:type="character" w:customStyle="1" w:styleId="WW8Num120z3">
    <w:name w:val="WW8Num120z3"/>
    <w:rPr>
      <w:rFonts w:ascii="Symbol" w:hAnsi="Symbol"/>
    </w:rPr>
  </w:style>
  <w:style w:type="character" w:customStyle="1" w:styleId="WW8Num122z0">
    <w:name w:val="WW8Num122z0"/>
    <w:rPr>
      <w:rFonts w:ascii="Symbol" w:hAnsi="Symbol"/>
    </w:rPr>
  </w:style>
  <w:style w:type="character" w:customStyle="1" w:styleId="WW8Num122z1">
    <w:name w:val="WW8Num122z1"/>
    <w:rPr>
      <w:rFonts w:ascii="Courier New" w:hAnsi="Courier New"/>
    </w:rPr>
  </w:style>
  <w:style w:type="character" w:customStyle="1" w:styleId="WW8Num122z2">
    <w:name w:val="WW8Num122z2"/>
    <w:rPr>
      <w:rFonts w:ascii="Wingdings" w:hAnsi="Wingdings"/>
    </w:rPr>
  </w:style>
  <w:style w:type="character" w:customStyle="1" w:styleId="WW8Num123z0">
    <w:name w:val="WW8Num123z0"/>
    <w:rPr>
      <w:rFonts w:ascii="Wingdings" w:hAnsi="Wingdings"/>
    </w:rPr>
  </w:style>
  <w:style w:type="character" w:customStyle="1" w:styleId="WW8Num124z0">
    <w:name w:val="WW8Num124z0"/>
    <w:rPr>
      <w:rFonts w:ascii="Symbol" w:hAnsi="Symbol"/>
    </w:rPr>
  </w:style>
  <w:style w:type="character" w:customStyle="1" w:styleId="WW8Num124z1">
    <w:name w:val="WW8Num124z1"/>
    <w:rPr>
      <w:rFonts w:ascii="Courier New" w:hAnsi="Courier New"/>
    </w:rPr>
  </w:style>
  <w:style w:type="character" w:customStyle="1" w:styleId="WW8Num124z2">
    <w:name w:val="WW8Num124z2"/>
    <w:rPr>
      <w:rFonts w:ascii="Wingdings" w:hAnsi="Wingdings"/>
    </w:rPr>
  </w:style>
  <w:style w:type="character" w:customStyle="1" w:styleId="WW8Num125z0">
    <w:name w:val="WW8Num125z0"/>
    <w:rPr>
      <w:rFonts w:ascii="Symbol" w:hAnsi="Symbol"/>
    </w:rPr>
  </w:style>
  <w:style w:type="character" w:customStyle="1" w:styleId="WW8Num125z1">
    <w:name w:val="WW8Num125z1"/>
    <w:rPr>
      <w:rFonts w:ascii="Courier New" w:hAnsi="Courier New" w:cs="Courier New"/>
    </w:rPr>
  </w:style>
  <w:style w:type="character" w:customStyle="1" w:styleId="WW8Num125z2">
    <w:name w:val="WW8Num125z2"/>
    <w:rPr>
      <w:rFonts w:ascii="Wingdings" w:hAnsi="Wingdings"/>
    </w:rPr>
  </w:style>
  <w:style w:type="character" w:customStyle="1" w:styleId="WW8Num127z0">
    <w:name w:val="WW8Num127z0"/>
    <w:rPr>
      <w:rFonts w:ascii="Wingdings 3" w:hAnsi="Wingdings 3"/>
    </w:rPr>
  </w:style>
  <w:style w:type="character" w:customStyle="1" w:styleId="WW8Num127z1">
    <w:name w:val="WW8Num127z1"/>
    <w:rPr>
      <w:rFonts w:ascii="Courier New" w:hAnsi="Courier New" w:cs="Courier New"/>
    </w:rPr>
  </w:style>
  <w:style w:type="character" w:customStyle="1" w:styleId="WW8Num127z2">
    <w:name w:val="WW8Num127z2"/>
    <w:rPr>
      <w:rFonts w:ascii="Wingdings" w:hAnsi="Wingdings"/>
    </w:rPr>
  </w:style>
  <w:style w:type="character" w:customStyle="1" w:styleId="WW8Num127z3">
    <w:name w:val="WW8Num127z3"/>
    <w:rPr>
      <w:rFonts w:ascii="Symbol" w:hAnsi="Symbol"/>
    </w:rPr>
  </w:style>
  <w:style w:type="character" w:customStyle="1" w:styleId="WW8Num129z0">
    <w:name w:val="WW8Num129z0"/>
    <w:rPr>
      <w:rFonts w:ascii="Wingdings" w:hAnsi="Wingdings"/>
      <w14:shadow w14:blurRad="50800" w14:dist="38100" w14:dir="2700000" w14:sx="100000" w14:sy="100000" w14:kx="0" w14:ky="0" w14:algn="tl">
        <w14:srgbClr w14:val="000000">
          <w14:alpha w14:val="60000"/>
        </w14:srgbClr>
      </w14:shadow>
    </w:rPr>
  </w:style>
  <w:style w:type="character" w:customStyle="1" w:styleId="WW8Num130z0">
    <w:name w:val="WW8Num130z0"/>
    <w:rPr>
      <w:rFonts w:ascii="Symbol" w:hAnsi="Symbol"/>
    </w:rPr>
  </w:style>
  <w:style w:type="character" w:customStyle="1" w:styleId="WW8Num130z1">
    <w:name w:val="WW8Num130z1"/>
    <w:rPr>
      <w:rFonts w:ascii="Courier New" w:hAnsi="Courier New" w:cs="Courier New"/>
    </w:rPr>
  </w:style>
  <w:style w:type="character" w:customStyle="1" w:styleId="WW8Num130z2">
    <w:name w:val="WW8Num130z2"/>
    <w:rPr>
      <w:rFonts w:ascii="Wingdings" w:hAnsi="Wingdings"/>
    </w:rPr>
  </w:style>
  <w:style w:type="character" w:customStyle="1" w:styleId="WW8Num131z0">
    <w:name w:val="WW8Num131z0"/>
    <w:rPr>
      <w:rFonts w:ascii="Times New Roman" w:hAnsi="Times New Roman"/>
    </w:rPr>
  </w:style>
  <w:style w:type="character" w:customStyle="1" w:styleId="WW8Num132z0">
    <w:name w:val="WW8Num132z0"/>
    <w:rPr>
      <w:rFonts w:ascii="Symbol" w:hAnsi="Symbol"/>
      <w:color w:val="auto"/>
    </w:rPr>
  </w:style>
  <w:style w:type="character" w:customStyle="1" w:styleId="WW8Num134z0">
    <w:name w:val="WW8Num134z0"/>
    <w:rPr>
      <w:rFonts w:ascii="Symbol" w:hAnsi="Symbol"/>
    </w:rPr>
  </w:style>
  <w:style w:type="character" w:customStyle="1" w:styleId="WW8Num134z1">
    <w:name w:val="WW8Num134z1"/>
    <w:rPr>
      <w:rFonts w:ascii="Courier New" w:hAnsi="Courier New" w:cs="Courier New"/>
    </w:rPr>
  </w:style>
  <w:style w:type="character" w:customStyle="1" w:styleId="WW8Num134z2">
    <w:name w:val="WW8Num134z2"/>
    <w:rPr>
      <w:rFonts w:ascii="Wingdings" w:hAnsi="Wingdings"/>
    </w:rPr>
  </w:style>
  <w:style w:type="character" w:customStyle="1" w:styleId="WW8Num135z0">
    <w:name w:val="WW8Num135z0"/>
    <w:rPr>
      <w:rFonts w:ascii="Wingdings 3" w:hAnsi="Wingdings 3"/>
    </w:rPr>
  </w:style>
  <w:style w:type="character" w:customStyle="1" w:styleId="WW8Num135z1">
    <w:name w:val="WW8Num135z1"/>
    <w:rPr>
      <w:rFonts w:ascii="Courier New" w:hAnsi="Courier New" w:cs="Courier New"/>
    </w:rPr>
  </w:style>
  <w:style w:type="character" w:customStyle="1" w:styleId="WW8Num135z2">
    <w:name w:val="WW8Num135z2"/>
    <w:rPr>
      <w:rFonts w:ascii="Wingdings" w:hAnsi="Wingdings"/>
    </w:rPr>
  </w:style>
  <w:style w:type="character" w:customStyle="1" w:styleId="WW8Num135z3">
    <w:name w:val="WW8Num135z3"/>
    <w:rPr>
      <w:rFonts w:ascii="Symbol" w:hAnsi="Symbol"/>
    </w:rPr>
  </w:style>
  <w:style w:type="character" w:customStyle="1" w:styleId="WW8Num136z0">
    <w:name w:val="WW8Num136z0"/>
    <w:rPr>
      <w:rFonts w:ascii="Trebuchet MS" w:hAnsi="Trebuchet MS"/>
    </w:rPr>
  </w:style>
  <w:style w:type="character" w:customStyle="1" w:styleId="WW8Num137z0">
    <w:name w:val="WW8Num137z0"/>
    <w:rPr>
      <w:rFonts w:ascii="Times New Roman" w:eastAsia="Times New Roman" w:hAnsi="Times New Roman" w:cs="Times New Roman"/>
    </w:rPr>
  </w:style>
  <w:style w:type="character" w:customStyle="1" w:styleId="WW8Num137z1">
    <w:name w:val="WW8Num137z1"/>
    <w:rPr>
      <w:rFonts w:ascii="Courier New" w:hAnsi="Courier New"/>
    </w:rPr>
  </w:style>
  <w:style w:type="character" w:customStyle="1" w:styleId="WW8Num137z2">
    <w:name w:val="WW8Num137z2"/>
    <w:rPr>
      <w:rFonts w:ascii="Wingdings" w:hAnsi="Wingdings"/>
    </w:rPr>
  </w:style>
  <w:style w:type="character" w:customStyle="1" w:styleId="WW8Num137z3">
    <w:name w:val="WW8Num137z3"/>
    <w:rPr>
      <w:rFonts w:ascii="Symbol" w:hAnsi="Symbol"/>
    </w:rPr>
  </w:style>
  <w:style w:type="character" w:customStyle="1" w:styleId="WW8Num139z0">
    <w:name w:val="WW8Num139z0"/>
    <w:rPr>
      <w:rFonts w:ascii="Verdana" w:hAnsi="Verdana"/>
    </w:rPr>
  </w:style>
  <w:style w:type="character" w:customStyle="1" w:styleId="WW8Num140z0">
    <w:name w:val="WW8Num140z0"/>
    <w:rPr>
      <w:rFonts w:ascii="Times New Roman" w:hAnsi="Times New Roman"/>
    </w:rPr>
  </w:style>
  <w:style w:type="character" w:customStyle="1" w:styleId="WW8Num141z0">
    <w:name w:val="WW8Num141z0"/>
    <w:rPr>
      <w:rFonts w:ascii="Wingdings" w:hAnsi="Wingdings" w:cs="Wingdings"/>
    </w:rPr>
  </w:style>
  <w:style w:type="character" w:customStyle="1" w:styleId="WW8Num144z0">
    <w:name w:val="WW8Num144z0"/>
    <w:rPr>
      <w:rFonts w:ascii="Times New Roman" w:eastAsia="Times New Roman" w:hAnsi="Times New Roman" w:cs="Times New Roman"/>
    </w:rPr>
  </w:style>
  <w:style w:type="character" w:customStyle="1" w:styleId="WW8Num144z1">
    <w:name w:val="WW8Num144z1"/>
    <w:rPr>
      <w:rFonts w:ascii="Courier New" w:hAnsi="Courier New"/>
    </w:rPr>
  </w:style>
  <w:style w:type="character" w:customStyle="1" w:styleId="WW8Num144z2">
    <w:name w:val="WW8Num144z2"/>
    <w:rPr>
      <w:rFonts w:ascii="Wingdings" w:hAnsi="Wingdings"/>
    </w:rPr>
  </w:style>
  <w:style w:type="character" w:customStyle="1" w:styleId="WW8Num144z3">
    <w:name w:val="WW8Num144z3"/>
    <w:rPr>
      <w:rFonts w:ascii="Symbol" w:hAnsi="Symbol"/>
    </w:rPr>
  </w:style>
  <w:style w:type="character" w:customStyle="1" w:styleId="WW8Num145z0">
    <w:name w:val="WW8Num145z0"/>
    <w:rPr>
      <w:rFonts w:ascii="Symbol" w:hAnsi="Symbol"/>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8z0">
    <w:name w:val="WW8Num148z0"/>
    <w:rPr>
      <w:rFonts w:ascii="Symbol" w:hAnsi="Symbol"/>
    </w:rPr>
  </w:style>
  <w:style w:type="character" w:customStyle="1" w:styleId="WW8Num148z1">
    <w:name w:val="WW8Num148z1"/>
    <w:rPr>
      <w:rFonts w:ascii="Courier New" w:hAnsi="Courier New" w:cs="Courier New"/>
    </w:rPr>
  </w:style>
  <w:style w:type="character" w:customStyle="1" w:styleId="WW8Num148z2">
    <w:name w:val="WW8Num148z2"/>
    <w:rPr>
      <w:rFonts w:ascii="Wingdings" w:hAnsi="Wingdings"/>
    </w:rPr>
  </w:style>
  <w:style w:type="character" w:customStyle="1" w:styleId="WW8Num149z0">
    <w:name w:val="WW8Num149z0"/>
    <w:rPr>
      <w:rFonts w:ascii="Symbol" w:hAnsi="Symbol"/>
    </w:rPr>
  </w:style>
  <w:style w:type="character" w:customStyle="1" w:styleId="WW8Num149z1">
    <w:name w:val="WW8Num149z1"/>
    <w:rPr>
      <w:rFonts w:ascii="Courier New" w:hAnsi="Courier New"/>
    </w:rPr>
  </w:style>
  <w:style w:type="character" w:customStyle="1" w:styleId="WW8Num149z2">
    <w:name w:val="WW8Num149z2"/>
    <w:rPr>
      <w:rFonts w:ascii="Wingdings" w:hAnsi="Wingdings"/>
    </w:rPr>
  </w:style>
  <w:style w:type="character" w:customStyle="1" w:styleId="WW8Num150z0">
    <w:name w:val="WW8Num150z0"/>
    <w:rPr>
      <w:rFonts w:ascii="Courier New" w:hAnsi="Courier New"/>
    </w:rPr>
  </w:style>
  <w:style w:type="character" w:customStyle="1" w:styleId="WW8Num150z1">
    <w:name w:val="WW8Num150z1"/>
    <w:rPr>
      <w:rFonts w:ascii="Courier New" w:hAnsi="Courier New" w:cs="Courier New"/>
    </w:rPr>
  </w:style>
  <w:style w:type="character" w:customStyle="1" w:styleId="WW8Num150z2">
    <w:name w:val="WW8Num150z2"/>
    <w:rPr>
      <w:rFonts w:ascii="Wingdings" w:hAnsi="Wingdings"/>
    </w:rPr>
  </w:style>
  <w:style w:type="character" w:customStyle="1" w:styleId="WW8Num150z3">
    <w:name w:val="WW8Num150z3"/>
    <w:rPr>
      <w:rFonts w:ascii="Symbol" w:hAnsi="Symbol"/>
    </w:rPr>
  </w:style>
  <w:style w:type="character" w:customStyle="1" w:styleId="WW8Num152z0">
    <w:name w:val="WW8Num152z0"/>
    <w:rPr>
      <w:rFonts w:ascii="Wingdings 3" w:hAnsi="Wingdings 3"/>
    </w:rPr>
  </w:style>
  <w:style w:type="character" w:customStyle="1" w:styleId="WW8Num152z1">
    <w:name w:val="WW8Num152z1"/>
    <w:rPr>
      <w:rFonts w:ascii="Courier New" w:hAnsi="Courier New" w:cs="Courier New"/>
    </w:rPr>
  </w:style>
  <w:style w:type="character" w:customStyle="1" w:styleId="WW8Num152z2">
    <w:name w:val="WW8Num152z2"/>
    <w:rPr>
      <w:rFonts w:ascii="Wingdings" w:hAnsi="Wingdings"/>
    </w:rPr>
  </w:style>
  <w:style w:type="character" w:customStyle="1" w:styleId="WW8Num152z3">
    <w:name w:val="WW8Num152z3"/>
    <w:rPr>
      <w:rFonts w:ascii="Symbol" w:hAnsi="Symbol"/>
    </w:rPr>
  </w:style>
  <w:style w:type="character" w:customStyle="1" w:styleId="WW8Num154z0">
    <w:name w:val="WW8Num154z0"/>
    <w:rPr>
      <w:rFonts w:ascii="Courier New" w:hAnsi="Courier New"/>
    </w:rPr>
  </w:style>
  <w:style w:type="character" w:customStyle="1" w:styleId="WW8Num154z2">
    <w:name w:val="WW8Num154z2"/>
    <w:rPr>
      <w:rFonts w:ascii="Wingdings" w:hAnsi="Wingdings"/>
    </w:rPr>
  </w:style>
  <w:style w:type="character" w:customStyle="1" w:styleId="WW8Num154z3">
    <w:name w:val="WW8Num154z3"/>
    <w:rPr>
      <w:rFonts w:ascii="Symbol" w:hAnsi="Symbol"/>
    </w:rPr>
  </w:style>
  <w:style w:type="character" w:customStyle="1" w:styleId="WW8Num156z0">
    <w:name w:val="WW8Num156z0"/>
    <w:rPr>
      <w:rFonts w:ascii="Symbol" w:hAnsi="Symbol"/>
    </w:rPr>
  </w:style>
  <w:style w:type="character" w:customStyle="1" w:styleId="WW8Num156z1">
    <w:name w:val="WW8Num156z1"/>
    <w:rPr>
      <w:rFonts w:ascii="Courier New" w:hAnsi="Courier New" w:cs="Courier New"/>
    </w:rPr>
  </w:style>
  <w:style w:type="character" w:customStyle="1" w:styleId="WW8Num156z2">
    <w:name w:val="WW8Num156z2"/>
    <w:rPr>
      <w:rFonts w:ascii="Wingdings" w:hAnsi="Wingdings"/>
    </w:rPr>
  </w:style>
  <w:style w:type="character" w:customStyle="1" w:styleId="WW8Num157z0">
    <w:name w:val="WW8Num157z0"/>
    <w:rPr>
      <w:rFonts w:ascii="Wingdings" w:hAnsi="Wingdings"/>
    </w:rPr>
  </w:style>
  <w:style w:type="character" w:customStyle="1" w:styleId="WW8Num160z0">
    <w:name w:val="WW8Num160z0"/>
    <w:rPr>
      <w:rFonts w:ascii="Wingdings" w:hAnsi="Wingdings"/>
    </w:rPr>
  </w:style>
  <w:style w:type="character" w:customStyle="1" w:styleId="WW8Num162z0">
    <w:name w:val="WW8Num162z0"/>
    <w:rPr>
      <w:rFonts w:ascii="Symbol" w:hAnsi="Symbol"/>
      <w:color w:val="auto"/>
    </w:rPr>
  </w:style>
  <w:style w:type="character" w:customStyle="1" w:styleId="WW8Num164z0">
    <w:name w:val="WW8Num164z0"/>
    <w:rPr>
      <w:rFonts w:ascii="Wingdings" w:hAnsi="Wingdings"/>
    </w:rPr>
  </w:style>
  <w:style w:type="character" w:customStyle="1" w:styleId="WW8Num165z0">
    <w:name w:val="WW8Num165z0"/>
    <w:rPr>
      <w:rFonts w:ascii="Wingdings" w:hAnsi="Wingdings"/>
    </w:rPr>
  </w:style>
  <w:style w:type="character" w:customStyle="1" w:styleId="WW8NumSt2z0">
    <w:name w:val="WW8NumSt2z0"/>
    <w:rPr>
      <w:rFonts w:ascii="Wingdings" w:hAnsi="Wingdings"/>
    </w:rPr>
  </w:style>
  <w:style w:type="character" w:customStyle="1" w:styleId="WW8NumSt24z0">
    <w:name w:val="WW8NumSt24z0"/>
    <w:rPr>
      <w:rFonts w:ascii="Symbol" w:hAnsi="Symbol"/>
    </w:rPr>
  </w:style>
  <w:style w:type="character" w:customStyle="1" w:styleId="WW8NumSt25z0">
    <w:name w:val="WW8NumSt25z0"/>
    <w:rPr>
      <w:rFonts w:ascii="Wingdings" w:hAnsi="Wingdings"/>
    </w:rPr>
  </w:style>
  <w:style w:type="character" w:customStyle="1" w:styleId="Caratterepredefinitoparagrafo">
    <w:name w:val="Carattere predefinito paragrafo"/>
  </w:style>
  <w:style w:type="character" w:styleId="Numeropagina">
    <w:name w:val="page number"/>
    <w:basedOn w:val="Caratterepredefinitoparagrafo"/>
  </w:style>
  <w:style w:type="character" w:styleId="Collegamentoipertestuale">
    <w:name w:val="Hyperlink"/>
    <w:uiPriority w:val="99"/>
    <w:rPr>
      <w:color w:val="0000FF"/>
      <w:u w:val="single"/>
    </w:rPr>
  </w:style>
  <w:style w:type="character" w:styleId="Collegamentovisitato">
    <w:name w:val="FollowedHyperlink"/>
    <w:rPr>
      <w:color w:val="800080"/>
      <w:u w:val="single"/>
    </w:rPr>
  </w:style>
  <w:style w:type="character" w:styleId="Enfasigrassetto">
    <w:name w:val="Strong"/>
    <w:qFormat/>
    <w:rPr>
      <w:b/>
      <w:bCs/>
    </w:rPr>
  </w:style>
  <w:style w:type="paragraph" w:customStyle="1" w:styleId="Intestazione1">
    <w:name w:val="Intestazione1"/>
    <w:basedOn w:val="Normale"/>
    <w:next w:val="Corpotesto"/>
    <w:pPr>
      <w:keepNext/>
      <w:spacing w:before="240" w:after="120"/>
    </w:pPr>
    <w:rPr>
      <w:rFonts w:ascii="Arial" w:eastAsia="MS Mincho" w:hAnsi="Arial" w:cs="Tahoma"/>
      <w:sz w:val="28"/>
      <w:szCs w:val="28"/>
    </w:rPr>
  </w:style>
  <w:style w:type="paragraph" w:styleId="Corpotesto">
    <w:name w:val="Body Text"/>
    <w:basedOn w:val="Normale"/>
    <w:pPr>
      <w:jc w:val="both"/>
    </w:pPr>
    <w:rPr>
      <w:color w:val="000000"/>
    </w:rPr>
  </w:style>
  <w:style w:type="paragraph" w:styleId="Elenco">
    <w:name w:val="List"/>
    <w:basedOn w:val="Corpotesto"/>
    <w:rPr>
      <w:rFonts w:cs="Tahoma"/>
    </w:rPr>
  </w:style>
  <w:style w:type="paragraph" w:customStyle="1" w:styleId="Didascalia1">
    <w:name w:val="Didascalia1"/>
    <w:basedOn w:val="Normale"/>
    <w:next w:val="Normale"/>
    <w:pPr>
      <w:spacing w:before="120" w:after="120"/>
    </w:pPr>
    <w:rPr>
      <w:b/>
      <w:bCs/>
    </w:rPr>
  </w:style>
  <w:style w:type="paragraph" w:customStyle="1" w:styleId="Indice">
    <w:name w:val="Indice"/>
    <w:basedOn w:val="Normale"/>
    <w:pPr>
      <w:suppressLineNumbers/>
    </w:pPr>
    <w:rPr>
      <w:rFonts w:cs="Tahoma"/>
    </w:rPr>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customStyle="1" w:styleId="ABLOCKPARA">
    <w:name w:val="A BLOCK PARA"/>
    <w:basedOn w:val="Normale"/>
    <w:rPr>
      <w:rFonts w:ascii="Book Antiqua" w:hAnsi="Book Antiqua"/>
      <w:sz w:val="22"/>
      <w:lang w:val="en-US"/>
    </w:rPr>
  </w:style>
  <w:style w:type="paragraph" w:customStyle="1" w:styleId="Corpodeltesto21">
    <w:name w:val="Corpo del testo 21"/>
    <w:basedOn w:val="Normale"/>
    <w:pPr>
      <w:ind w:left="990" w:hanging="270"/>
    </w:pPr>
    <w:rPr>
      <w:rFonts w:ascii="Book Antiqua" w:hAnsi="Book Antiqua"/>
      <w:sz w:val="22"/>
      <w:lang w:val="en-US"/>
    </w:rPr>
  </w:style>
  <w:style w:type="paragraph" w:customStyle="1" w:styleId="Rientrocorpodeltesto21">
    <w:name w:val="Rientro corpo del testo 21"/>
    <w:basedOn w:val="Normale"/>
    <w:pPr>
      <w:ind w:left="450" w:hanging="450"/>
    </w:pPr>
    <w:rPr>
      <w:rFonts w:ascii="Book Antiqua" w:hAnsi="Book Antiqua"/>
      <w:sz w:val="22"/>
      <w:lang w:val="en-US"/>
    </w:rPr>
  </w:style>
  <w:style w:type="paragraph" w:styleId="Sommario1">
    <w:name w:val="toc 1"/>
    <w:basedOn w:val="Normale"/>
    <w:next w:val="Normale"/>
    <w:uiPriority w:val="39"/>
    <w:pPr>
      <w:spacing w:before="120" w:after="120"/>
    </w:pPr>
    <w:rPr>
      <w:rFonts w:asciiTheme="minorHAnsi" w:hAnsiTheme="minorHAnsi"/>
      <w:b/>
      <w:bCs/>
      <w:caps/>
    </w:rPr>
  </w:style>
  <w:style w:type="paragraph" w:styleId="Sommario2">
    <w:name w:val="toc 2"/>
    <w:basedOn w:val="Normale"/>
    <w:next w:val="Normale"/>
    <w:uiPriority w:val="39"/>
    <w:pPr>
      <w:ind w:left="200"/>
    </w:pPr>
    <w:rPr>
      <w:rFonts w:asciiTheme="minorHAnsi" w:hAnsiTheme="minorHAnsi"/>
      <w:smallCaps/>
    </w:rPr>
  </w:style>
  <w:style w:type="paragraph" w:styleId="Sommario3">
    <w:name w:val="toc 3"/>
    <w:basedOn w:val="Normale"/>
    <w:next w:val="Normale"/>
    <w:uiPriority w:val="39"/>
    <w:pPr>
      <w:ind w:left="400"/>
    </w:pPr>
    <w:rPr>
      <w:rFonts w:asciiTheme="minorHAnsi" w:hAnsiTheme="minorHAnsi"/>
      <w:i/>
      <w:iCs/>
    </w:rPr>
  </w:style>
  <w:style w:type="paragraph" w:styleId="Sommario4">
    <w:name w:val="toc 4"/>
    <w:basedOn w:val="Normale"/>
    <w:next w:val="Normale"/>
    <w:semiHidden/>
    <w:pPr>
      <w:ind w:left="600"/>
    </w:pPr>
    <w:rPr>
      <w:rFonts w:asciiTheme="minorHAnsi" w:hAnsiTheme="minorHAnsi"/>
      <w:sz w:val="18"/>
      <w:szCs w:val="18"/>
    </w:rPr>
  </w:style>
  <w:style w:type="paragraph" w:styleId="Sommario5">
    <w:name w:val="toc 5"/>
    <w:basedOn w:val="Normale"/>
    <w:next w:val="Normale"/>
    <w:semiHidden/>
    <w:pPr>
      <w:ind w:left="800"/>
    </w:pPr>
    <w:rPr>
      <w:rFonts w:asciiTheme="minorHAnsi" w:hAnsiTheme="minorHAnsi"/>
      <w:sz w:val="18"/>
      <w:szCs w:val="18"/>
    </w:rPr>
  </w:style>
  <w:style w:type="paragraph" w:styleId="Sommario6">
    <w:name w:val="toc 6"/>
    <w:basedOn w:val="Normale"/>
    <w:next w:val="Normale"/>
    <w:semiHidden/>
    <w:pPr>
      <w:ind w:left="1000"/>
    </w:pPr>
    <w:rPr>
      <w:rFonts w:asciiTheme="minorHAnsi" w:hAnsiTheme="minorHAnsi"/>
      <w:sz w:val="18"/>
      <w:szCs w:val="18"/>
    </w:rPr>
  </w:style>
  <w:style w:type="paragraph" w:styleId="Sommario7">
    <w:name w:val="toc 7"/>
    <w:basedOn w:val="Normale"/>
    <w:next w:val="Normale"/>
    <w:semiHidden/>
    <w:pPr>
      <w:ind w:left="1200"/>
    </w:pPr>
    <w:rPr>
      <w:rFonts w:asciiTheme="minorHAnsi" w:hAnsiTheme="minorHAnsi"/>
      <w:sz w:val="18"/>
      <w:szCs w:val="18"/>
    </w:rPr>
  </w:style>
  <w:style w:type="paragraph" w:styleId="Sommario8">
    <w:name w:val="toc 8"/>
    <w:basedOn w:val="Normale"/>
    <w:next w:val="Normale"/>
    <w:semiHidden/>
    <w:pPr>
      <w:ind w:left="1400"/>
    </w:pPr>
    <w:rPr>
      <w:rFonts w:asciiTheme="minorHAnsi" w:hAnsiTheme="minorHAnsi"/>
      <w:sz w:val="18"/>
      <w:szCs w:val="18"/>
    </w:rPr>
  </w:style>
  <w:style w:type="paragraph" w:styleId="Sommario9">
    <w:name w:val="toc 9"/>
    <w:basedOn w:val="Normale"/>
    <w:next w:val="Normale"/>
    <w:semiHidden/>
    <w:pPr>
      <w:ind w:left="1600"/>
    </w:pPr>
    <w:rPr>
      <w:rFonts w:asciiTheme="minorHAnsi" w:hAnsiTheme="minorHAnsi"/>
      <w:sz w:val="18"/>
      <w:szCs w:val="18"/>
    </w:rPr>
  </w:style>
  <w:style w:type="paragraph" w:customStyle="1" w:styleId="NormalA">
    <w:name w:val="Normal A&gt;"/>
    <w:basedOn w:val="Normale"/>
    <w:rPr>
      <w:rFonts w:ascii="Book Antiqua" w:hAnsi="Book Antiqua"/>
    </w:rPr>
  </w:style>
  <w:style w:type="paragraph" w:customStyle="1" w:styleId="NormaleAC">
    <w:name w:val="Normale AC"/>
    <w:basedOn w:val="Normale"/>
    <w:pPr>
      <w:jc w:val="both"/>
    </w:pPr>
    <w:rPr>
      <w:rFonts w:ascii="Book Antiqua" w:hAnsi="Book Antiqua"/>
      <w:sz w:val="24"/>
    </w:rPr>
  </w:style>
  <w:style w:type="paragraph" w:customStyle="1" w:styleId="xl24">
    <w:name w:val="xl24"/>
    <w:basedOn w:val="Normale"/>
    <w:pPr>
      <w:pBdr>
        <w:top w:val="single" w:sz="4" w:space="0" w:color="000000"/>
        <w:left w:val="single" w:sz="4" w:space="0" w:color="000000"/>
        <w:bottom w:val="single" w:sz="4" w:space="0" w:color="000000"/>
        <w:right w:val="single" w:sz="4" w:space="0" w:color="000000"/>
      </w:pBdr>
      <w:shd w:val="clear" w:color="auto" w:fill="CCFFFF"/>
      <w:spacing w:before="100" w:after="100"/>
    </w:pPr>
    <w:rPr>
      <w:rFonts w:ascii="Arial Unicode MS" w:eastAsia="Arial Unicode MS" w:hAnsi="Arial Unicode MS" w:cs="Arial Unicode MS"/>
      <w:sz w:val="24"/>
      <w:szCs w:val="24"/>
      <w:lang w:val="en-US"/>
    </w:rPr>
  </w:style>
  <w:style w:type="paragraph" w:customStyle="1" w:styleId="xl25">
    <w:name w:val="xl25"/>
    <w:basedOn w:val="Normale"/>
    <w:pPr>
      <w:pBdr>
        <w:top w:val="single" w:sz="4" w:space="0" w:color="000000"/>
        <w:left w:val="single" w:sz="4" w:space="0" w:color="000000"/>
        <w:bottom w:val="single" w:sz="4" w:space="0" w:color="000000"/>
        <w:right w:val="single" w:sz="4" w:space="0" w:color="000000"/>
      </w:pBdr>
      <w:shd w:val="clear" w:color="auto" w:fill="00FFFF"/>
      <w:spacing w:before="100" w:after="100"/>
    </w:pPr>
    <w:rPr>
      <w:rFonts w:ascii="Arial" w:eastAsia="Arial Unicode MS" w:hAnsi="Arial" w:cs="Arial"/>
      <w:b/>
      <w:bCs/>
      <w:sz w:val="24"/>
      <w:szCs w:val="24"/>
      <w:lang w:val="en-US"/>
    </w:rPr>
  </w:style>
  <w:style w:type="paragraph" w:customStyle="1" w:styleId="xl26">
    <w:name w:val="xl26"/>
    <w:basedOn w:val="Normale"/>
    <w:pPr>
      <w:pBdr>
        <w:top w:val="single" w:sz="4" w:space="0" w:color="000000"/>
        <w:left w:val="single" w:sz="4" w:space="0" w:color="000000"/>
        <w:bottom w:val="single" w:sz="4" w:space="0" w:color="000000"/>
        <w:right w:val="single" w:sz="4" w:space="0" w:color="000000"/>
      </w:pBdr>
      <w:shd w:val="clear" w:color="auto" w:fill="FFFF99"/>
      <w:spacing w:before="100" w:after="100"/>
    </w:pPr>
    <w:rPr>
      <w:rFonts w:ascii="Arial Unicode MS" w:eastAsia="Arial Unicode MS" w:hAnsi="Arial Unicode MS" w:cs="Arial Unicode MS"/>
      <w:sz w:val="24"/>
      <w:szCs w:val="24"/>
      <w:lang w:val="en-US"/>
    </w:rPr>
  </w:style>
  <w:style w:type="paragraph" w:customStyle="1" w:styleId="xl27">
    <w:name w:val="xl27"/>
    <w:basedOn w:val="Normale"/>
    <w:pPr>
      <w:pBdr>
        <w:top w:val="single" w:sz="4" w:space="0" w:color="000000"/>
        <w:left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sz w:val="24"/>
      <w:szCs w:val="24"/>
      <w:lang w:val="en-US"/>
    </w:rPr>
  </w:style>
  <w:style w:type="paragraph" w:customStyle="1" w:styleId="xl28">
    <w:name w:val="xl28"/>
    <w:basedOn w:val="Normale"/>
    <w:pPr>
      <w:pBdr>
        <w:top w:val="single" w:sz="4" w:space="0" w:color="000000"/>
        <w:left w:val="single" w:sz="4" w:space="0" w:color="000000"/>
        <w:bottom w:val="single" w:sz="4" w:space="0" w:color="000000"/>
        <w:right w:val="single" w:sz="4" w:space="0" w:color="000000"/>
      </w:pBdr>
      <w:spacing w:before="100" w:after="100"/>
    </w:pPr>
    <w:rPr>
      <w:rFonts w:ascii="Arial" w:eastAsia="Arial Unicode MS" w:hAnsi="Arial" w:cs="Arial"/>
      <w:b/>
      <w:bCs/>
      <w:sz w:val="24"/>
      <w:szCs w:val="24"/>
      <w:lang w:val="en-US"/>
    </w:rPr>
  </w:style>
  <w:style w:type="paragraph" w:customStyle="1" w:styleId="Corpodeltesto31">
    <w:name w:val="Corpo del testo 31"/>
    <w:basedOn w:val="Normale"/>
    <w:pPr>
      <w:jc w:val="both"/>
    </w:pPr>
    <w:rPr>
      <w:rFonts w:ascii="Arial" w:hAnsi="Arial"/>
      <w:color w:val="000000"/>
      <w:sz w:val="16"/>
      <w:lang w:val="en-AU"/>
    </w:rPr>
  </w:style>
  <w:style w:type="paragraph" w:styleId="NormaleWeb">
    <w:name w:val="Normal (Web)"/>
    <w:basedOn w:val="Normale"/>
    <w:pPr>
      <w:spacing w:before="100" w:after="100"/>
    </w:pPr>
    <w:rPr>
      <w:rFonts w:ascii="Arial Unicode MS" w:eastAsia="Arial Unicode MS" w:hAnsi="Arial Unicode MS" w:cs="Arial Unicode MS"/>
      <w:color w:val="000000"/>
      <w:sz w:val="24"/>
      <w:szCs w:val="24"/>
      <w:lang w:val="en-US"/>
    </w:rPr>
  </w:style>
  <w:style w:type="paragraph" w:customStyle="1" w:styleId="Contenutocornice">
    <w:name w:val="Contenuto cornice"/>
    <w:basedOn w:val="Corpotesto"/>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fumetto">
    <w:name w:val="Balloon Text"/>
    <w:basedOn w:val="Normale"/>
    <w:semiHidden/>
    <w:rsid w:val="0048735A"/>
    <w:rPr>
      <w:rFonts w:ascii="Tahoma" w:hAnsi="Tahoma" w:cs="Tahoma"/>
      <w:sz w:val="16"/>
      <w:szCs w:val="16"/>
    </w:rPr>
  </w:style>
  <w:style w:type="character" w:customStyle="1" w:styleId="PidipaginaCarattere">
    <w:name w:val="Piè di pagina Carattere"/>
    <w:link w:val="Pidipagina"/>
    <w:uiPriority w:val="99"/>
    <w:locked/>
    <w:rsid w:val="00FD0D25"/>
    <w:rPr>
      <w:lang w:eastAsia="ar-SA"/>
    </w:rPr>
  </w:style>
  <w:style w:type="character" w:styleId="Rimandocommento">
    <w:name w:val="annotation reference"/>
    <w:uiPriority w:val="99"/>
    <w:semiHidden/>
    <w:unhideWhenUsed/>
    <w:rsid w:val="00E14D06"/>
    <w:rPr>
      <w:sz w:val="16"/>
      <w:szCs w:val="16"/>
    </w:rPr>
  </w:style>
  <w:style w:type="paragraph" w:styleId="Testocommento">
    <w:name w:val="annotation text"/>
    <w:basedOn w:val="Normale"/>
    <w:link w:val="TestocommentoCarattere"/>
    <w:uiPriority w:val="99"/>
    <w:semiHidden/>
    <w:unhideWhenUsed/>
    <w:rsid w:val="00E14D06"/>
  </w:style>
  <w:style w:type="character" w:customStyle="1" w:styleId="TestocommentoCarattere">
    <w:name w:val="Testo commento Carattere"/>
    <w:link w:val="Testocommento"/>
    <w:uiPriority w:val="99"/>
    <w:semiHidden/>
    <w:rsid w:val="00E14D06"/>
    <w:rPr>
      <w:lang w:eastAsia="ar-SA"/>
    </w:rPr>
  </w:style>
  <w:style w:type="paragraph" w:styleId="Soggettocommento">
    <w:name w:val="annotation subject"/>
    <w:basedOn w:val="Testocommento"/>
    <w:next w:val="Testocommento"/>
    <w:link w:val="SoggettocommentoCarattere"/>
    <w:uiPriority w:val="99"/>
    <w:semiHidden/>
    <w:unhideWhenUsed/>
    <w:rsid w:val="00E14D06"/>
    <w:rPr>
      <w:b/>
      <w:bCs/>
    </w:rPr>
  </w:style>
  <w:style w:type="character" w:customStyle="1" w:styleId="SoggettocommentoCarattere">
    <w:name w:val="Soggetto commento Carattere"/>
    <w:link w:val="Soggettocommento"/>
    <w:uiPriority w:val="99"/>
    <w:semiHidden/>
    <w:rsid w:val="00E14D06"/>
    <w:rPr>
      <w:b/>
      <w:bCs/>
      <w:lang w:eastAsia="ar-SA"/>
    </w:rPr>
  </w:style>
  <w:style w:type="paragraph" w:styleId="Paragrafoelenco">
    <w:name w:val="List Paragraph"/>
    <w:basedOn w:val="Normale"/>
    <w:uiPriority w:val="34"/>
    <w:qFormat/>
    <w:rsid w:val="000F7A3E"/>
    <w:pPr>
      <w:ind w:left="720"/>
      <w:contextualSpacing/>
    </w:pPr>
  </w:style>
  <w:style w:type="table" w:styleId="Grigliatabella">
    <w:name w:val="Table Grid"/>
    <w:basedOn w:val="Tabellanormale"/>
    <w:uiPriority w:val="59"/>
    <w:rsid w:val="000302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link w:val="TestonotaapidipaginaCarattere"/>
    <w:semiHidden/>
    <w:rsid w:val="00AF288F"/>
    <w:pPr>
      <w:suppressAutoHyphens w:val="0"/>
    </w:pPr>
    <w:rPr>
      <w:lang w:eastAsia="it-IT"/>
    </w:rPr>
  </w:style>
  <w:style w:type="character" w:customStyle="1" w:styleId="TestonotaapidipaginaCarattere">
    <w:name w:val="Testo nota a piè di pagina Carattere"/>
    <w:basedOn w:val="Carpredefinitoparagrafo"/>
    <w:link w:val="Testonotaapidipagina"/>
    <w:semiHidden/>
    <w:rsid w:val="00AF288F"/>
  </w:style>
  <w:style w:type="character" w:styleId="Rimandonotaapidipagina">
    <w:name w:val="footnote reference"/>
    <w:semiHidden/>
    <w:rsid w:val="00AF288F"/>
    <w:rPr>
      <w:vertAlign w:val="superscript"/>
    </w:rPr>
  </w:style>
  <w:style w:type="table" w:customStyle="1" w:styleId="TableNormal">
    <w:name w:val="Table Normal"/>
    <w:uiPriority w:val="2"/>
    <w:semiHidden/>
    <w:unhideWhenUsed/>
    <w:qFormat/>
    <w:rsid w:val="002304FB"/>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2304FB"/>
    <w:pPr>
      <w:widowControl w:val="0"/>
      <w:suppressAutoHyphens w:val="0"/>
    </w:pPr>
    <w:rPr>
      <w:rFonts w:asciiTheme="minorHAnsi" w:eastAsiaTheme="minorHAnsi" w:hAnsiTheme="minorHAnsi" w:cstheme="minorBidi"/>
      <w:sz w:val="22"/>
      <w:szCs w:val="22"/>
      <w:lang w:val="en-US" w:eastAsia="en-US"/>
    </w:rPr>
  </w:style>
  <w:style w:type="paragraph" w:styleId="Revisione">
    <w:name w:val="Revision"/>
    <w:hidden/>
    <w:uiPriority w:val="99"/>
    <w:semiHidden/>
    <w:rsid w:val="00BB6056"/>
    <w:rPr>
      <w:lang w:eastAsia="ar-SA"/>
    </w:rPr>
  </w:style>
  <w:style w:type="paragraph" w:styleId="Titolosommario">
    <w:name w:val="TOC Heading"/>
    <w:basedOn w:val="Titolo1"/>
    <w:next w:val="Normale"/>
    <w:uiPriority w:val="39"/>
    <w:unhideWhenUsed/>
    <w:qFormat/>
    <w:rsid w:val="00DE13A4"/>
    <w:pPr>
      <w:keepLines/>
      <w:tabs>
        <w:tab w:val="clear" w:pos="0"/>
      </w:tabs>
      <w:suppressAutoHyphens w:val="0"/>
      <w:spacing w:before="480" w:after="0" w:line="276" w:lineRule="auto"/>
      <w:outlineLvl w:val="9"/>
    </w:pPr>
    <w:rPr>
      <w:rFonts w:asciiTheme="majorHAnsi" w:eastAsiaTheme="majorEastAsia" w:hAnsiTheme="majorHAnsi" w:cstheme="majorBidi"/>
      <w:color w:val="2E74B5" w:themeColor="accent1" w:themeShade="BF"/>
      <w:kern w:val="0"/>
      <w:sz w:val="28"/>
      <w:szCs w:val="28"/>
      <w:lang w:eastAsia="it-IT"/>
    </w:rPr>
  </w:style>
  <w:style w:type="paragraph" w:styleId="Corpodeltesto2">
    <w:name w:val="Body Text 2"/>
    <w:basedOn w:val="Normale"/>
    <w:link w:val="Corpodeltesto2Carattere"/>
    <w:uiPriority w:val="99"/>
    <w:semiHidden/>
    <w:unhideWhenUsed/>
    <w:rsid w:val="00B3597C"/>
    <w:pPr>
      <w:spacing w:after="120" w:line="480" w:lineRule="auto"/>
    </w:pPr>
  </w:style>
  <w:style w:type="character" w:customStyle="1" w:styleId="Corpodeltesto2Carattere">
    <w:name w:val="Corpo del testo 2 Carattere"/>
    <w:basedOn w:val="Carpredefinitoparagrafo"/>
    <w:link w:val="Corpodeltesto2"/>
    <w:uiPriority w:val="99"/>
    <w:semiHidden/>
    <w:rsid w:val="00B3597C"/>
    <w:rPr>
      <w:lang w:eastAsia="ar-SA"/>
    </w:rPr>
  </w:style>
  <w:style w:type="character" w:customStyle="1" w:styleId="Titolo2Carattere">
    <w:name w:val="Titolo 2 Carattere"/>
    <w:basedOn w:val="Carpredefinitoparagrafo"/>
    <w:link w:val="Titolo2"/>
    <w:rsid w:val="00797326"/>
    <w:rPr>
      <w:rFonts w:ascii="Arial" w:hAnsi="Arial" w:cs="Arial"/>
      <w:b/>
      <w:bCs/>
      <w:i/>
      <w:iCs/>
      <w:sz w:val="28"/>
      <w:szCs w:val="28"/>
      <w:lang w:eastAsia="ar-SA"/>
    </w:rPr>
  </w:style>
  <w:style w:type="paragraph" w:customStyle="1" w:styleId="CorpodeltestoBeeweebTextPara">
    <w:name w:val="Corpo del testo.Beeweeb Text.Para"/>
    <w:basedOn w:val="Normale"/>
    <w:uiPriority w:val="99"/>
    <w:rsid w:val="00471C5C"/>
    <w:pPr>
      <w:widowControl w:val="0"/>
      <w:suppressAutoHyphens w:val="0"/>
      <w:autoSpaceDE w:val="0"/>
      <w:autoSpaceDN w:val="0"/>
      <w:jc w:val="both"/>
    </w:pPr>
    <w:rPr>
      <w:rFonts w:ascii="Arial" w:eastAsiaTheme="minorEastAsia" w:hAnsi="Arial" w:cs="Arial"/>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00535">
      <w:bodyDiv w:val="1"/>
      <w:marLeft w:val="0"/>
      <w:marRight w:val="0"/>
      <w:marTop w:val="0"/>
      <w:marBottom w:val="0"/>
      <w:divBdr>
        <w:top w:val="none" w:sz="0" w:space="0" w:color="auto"/>
        <w:left w:val="none" w:sz="0" w:space="0" w:color="auto"/>
        <w:bottom w:val="none" w:sz="0" w:space="0" w:color="auto"/>
        <w:right w:val="none" w:sz="0" w:space="0" w:color="auto"/>
      </w:divBdr>
    </w:div>
    <w:div w:id="43455045">
      <w:bodyDiv w:val="1"/>
      <w:marLeft w:val="0"/>
      <w:marRight w:val="0"/>
      <w:marTop w:val="0"/>
      <w:marBottom w:val="0"/>
      <w:divBdr>
        <w:top w:val="none" w:sz="0" w:space="0" w:color="auto"/>
        <w:left w:val="none" w:sz="0" w:space="0" w:color="auto"/>
        <w:bottom w:val="none" w:sz="0" w:space="0" w:color="auto"/>
        <w:right w:val="none" w:sz="0" w:space="0" w:color="auto"/>
      </w:divBdr>
      <w:divsChild>
        <w:div w:id="1172841191">
          <w:marLeft w:val="0"/>
          <w:marRight w:val="0"/>
          <w:marTop w:val="0"/>
          <w:marBottom w:val="0"/>
          <w:divBdr>
            <w:top w:val="none" w:sz="0" w:space="0" w:color="auto"/>
            <w:left w:val="none" w:sz="0" w:space="0" w:color="auto"/>
            <w:bottom w:val="none" w:sz="0" w:space="0" w:color="auto"/>
            <w:right w:val="none" w:sz="0" w:space="0" w:color="auto"/>
          </w:divBdr>
          <w:divsChild>
            <w:div w:id="2007895409">
              <w:marLeft w:val="0"/>
              <w:marRight w:val="0"/>
              <w:marTop w:val="0"/>
              <w:marBottom w:val="0"/>
              <w:divBdr>
                <w:top w:val="none" w:sz="0" w:space="0" w:color="auto"/>
                <w:left w:val="none" w:sz="0" w:space="0" w:color="auto"/>
                <w:bottom w:val="none" w:sz="0" w:space="0" w:color="auto"/>
                <w:right w:val="none" w:sz="0" w:space="0" w:color="auto"/>
              </w:divBdr>
              <w:divsChild>
                <w:div w:id="71304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95715">
      <w:bodyDiv w:val="1"/>
      <w:marLeft w:val="0"/>
      <w:marRight w:val="0"/>
      <w:marTop w:val="0"/>
      <w:marBottom w:val="0"/>
      <w:divBdr>
        <w:top w:val="none" w:sz="0" w:space="0" w:color="auto"/>
        <w:left w:val="none" w:sz="0" w:space="0" w:color="auto"/>
        <w:bottom w:val="none" w:sz="0" w:space="0" w:color="auto"/>
        <w:right w:val="none" w:sz="0" w:space="0" w:color="auto"/>
      </w:divBdr>
    </w:div>
    <w:div w:id="261689955">
      <w:bodyDiv w:val="1"/>
      <w:marLeft w:val="0"/>
      <w:marRight w:val="0"/>
      <w:marTop w:val="0"/>
      <w:marBottom w:val="0"/>
      <w:divBdr>
        <w:top w:val="none" w:sz="0" w:space="0" w:color="auto"/>
        <w:left w:val="none" w:sz="0" w:space="0" w:color="auto"/>
        <w:bottom w:val="none" w:sz="0" w:space="0" w:color="auto"/>
        <w:right w:val="none" w:sz="0" w:space="0" w:color="auto"/>
      </w:divBdr>
    </w:div>
    <w:div w:id="284315456">
      <w:bodyDiv w:val="1"/>
      <w:marLeft w:val="0"/>
      <w:marRight w:val="0"/>
      <w:marTop w:val="0"/>
      <w:marBottom w:val="0"/>
      <w:divBdr>
        <w:top w:val="none" w:sz="0" w:space="0" w:color="auto"/>
        <w:left w:val="none" w:sz="0" w:space="0" w:color="auto"/>
        <w:bottom w:val="none" w:sz="0" w:space="0" w:color="auto"/>
        <w:right w:val="none" w:sz="0" w:space="0" w:color="auto"/>
      </w:divBdr>
    </w:div>
    <w:div w:id="339701846">
      <w:bodyDiv w:val="1"/>
      <w:marLeft w:val="0"/>
      <w:marRight w:val="0"/>
      <w:marTop w:val="0"/>
      <w:marBottom w:val="0"/>
      <w:divBdr>
        <w:top w:val="none" w:sz="0" w:space="0" w:color="auto"/>
        <w:left w:val="none" w:sz="0" w:space="0" w:color="auto"/>
        <w:bottom w:val="none" w:sz="0" w:space="0" w:color="auto"/>
        <w:right w:val="none" w:sz="0" w:space="0" w:color="auto"/>
      </w:divBdr>
    </w:div>
    <w:div w:id="366874401">
      <w:bodyDiv w:val="1"/>
      <w:marLeft w:val="0"/>
      <w:marRight w:val="0"/>
      <w:marTop w:val="0"/>
      <w:marBottom w:val="0"/>
      <w:divBdr>
        <w:top w:val="none" w:sz="0" w:space="0" w:color="auto"/>
        <w:left w:val="none" w:sz="0" w:space="0" w:color="auto"/>
        <w:bottom w:val="none" w:sz="0" w:space="0" w:color="auto"/>
        <w:right w:val="none" w:sz="0" w:space="0" w:color="auto"/>
      </w:divBdr>
    </w:div>
    <w:div w:id="397442747">
      <w:bodyDiv w:val="1"/>
      <w:marLeft w:val="0"/>
      <w:marRight w:val="0"/>
      <w:marTop w:val="0"/>
      <w:marBottom w:val="0"/>
      <w:divBdr>
        <w:top w:val="none" w:sz="0" w:space="0" w:color="auto"/>
        <w:left w:val="none" w:sz="0" w:space="0" w:color="auto"/>
        <w:bottom w:val="none" w:sz="0" w:space="0" w:color="auto"/>
        <w:right w:val="none" w:sz="0" w:space="0" w:color="auto"/>
      </w:divBdr>
    </w:div>
    <w:div w:id="484668012">
      <w:bodyDiv w:val="1"/>
      <w:marLeft w:val="0"/>
      <w:marRight w:val="0"/>
      <w:marTop w:val="0"/>
      <w:marBottom w:val="0"/>
      <w:divBdr>
        <w:top w:val="none" w:sz="0" w:space="0" w:color="auto"/>
        <w:left w:val="none" w:sz="0" w:space="0" w:color="auto"/>
        <w:bottom w:val="none" w:sz="0" w:space="0" w:color="auto"/>
        <w:right w:val="none" w:sz="0" w:space="0" w:color="auto"/>
      </w:divBdr>
    </w:div>
    <w:div w:id="488640018">
      <w:bodyDiv w:val="1"/>
      <w:marLeft w:val="0"/>
      <w:marRight w:val="0"/>
      <w:marTop w:val="0"/>
      <w:marBottom w:val="0"/>
      <w:divBdr>
        <w:top w:val="none" w:sz="0" w:space="0" w:color="auto"/>
        <w:left w:val="none" w:sz="0" w:space="0" w:color="auto"/>
        <w:bottom w:val="none" w:sz="0" w:space="0" w:color="auto"/>
        <w:right w:val="none" w:sz="0" w:space="0" w:color="auto"/>
      </w:divBdr>
      <w:divsChild>
        <w:div w:id="912201253">
          <w:marLeft w:val="0"/>
          <w:marRight w:val="0"/>
          <w:marTop w:val="0"/>
          <w:marBottom w:val="0"/>
          <w:divBdr>
            <w:top w:val="none" w:sz="0" w:space="0" w:color="auto"/>
            <w:left w:val="none" w:sz="0" w:space="0" w:color="auto"/>
            <w:bottom w:val="none" w:sz="0" w:space="0" w:color="auto"/>
            <w:right w:val="none" w:sz="0" w:space="0" w:color="auto"/>
          </w:divBdr>
          <w:divsChild>
            <w:div w:id="7753872">
              <w:marLeft w:val="0"/>
              <w:marRight w:val="0"/>
              <w:marTop w:val="0"/>
              <w:marBottom w:val="0"/>
              <w:divBdr>
                <w:top w:val="none" w:sz="0" w:space="0" w:color="auto"/>
                <w:left w:val="none" w:sz="0" w:space="0" w:color="auto"/>
                <w:bottom w:val="none" w:sz="0" w:space="0" w:color="auto"/>
                <w:right w:val="none" w:sz="0" w:space="0" w:color="auto"/>
              </w:divBdr>
              <w:divsChild>
                <w:div w:id="1561330623">
                  <w:marLeft w:val="0"/>
                  <w:marRight w:val="0"/>
                  <w:marTop w:val="0"/>
                  <w:marBottom w:val="0"/>
                  <w:divBdr>
                    <w:top w:val="none" w:sz="0" w:space="0" w:color="auto"/>
                    <w:left w:val="none" w:sz="0" w:space="0" w:color="auto"/>
                    <w:bottom w:val="none" w:sz="0" w:space="0" w:color="auto"/>
                    <w:right w:val="none" w:sz="0" w:space="0" w:color="auto"/>
                  </w:divBdr>
                </w:div>
                <w:div w:id="1142387425">
                  <w:marLeft w:val="0"/>
                  <w:marRight w:val="0"/>
                  <w:marTop w:val="0"/>
                  <w:marBottom w:val="0"/>
                  <w:divBdr>
                    <w:top w:val="none" w:sz="0" w:space="0" w:color="auto"/>
                    <w:left w:val="none" w:sz="0" w:space="0" w:color="auto"/>
                    <w:bottom w:val="none" w:sz="0" w:space="0" w:color="auto"/>
                    <w:right w:val="none" w:sz="0" w:space="0" w:color="auto"/>
                  </w:divBdr>
                </w:div>
                <w:div w:id="1092554662">
                  <w:marLeft w:val="0"/>
                  <w:marRight w:val="0"/>
                  <w:marTop w:val="0"/>
                  <w:marBottom w:val="0"/>
                  <w:divBdr>
                    <w:top w:val="none" w:sz="0" w:space="0" w:color="auto"/>
                    <w:left w:val="none" w:sz="0" w:space="0" w:color="auto"/>
                    <w:bottom w:val="none" w:sz="0" w:space="0" w:color="auto"/>
                    <w:right w:val="none" w:sz="0" w:space="0" w:color="auto"/>
                  </w:divBdr>
                </w:div>
                <w:div w:id="1831872569">
                  <w:marLeft w:val="0"/>
                  <w:marRight w:val="0"/>
                  <w:marTop w:val="0"/>
                  <w:marBottom w:val="0"/>
                  <w:divBdr>
                    <w:top w:val="none" w:sz="0" w:space="0" w:color="auto"/>
                    <w:left w:val="none" w:sz="0" w:space="0" w:color="auto"/>
                    <w:bottom w:val="none" w:sz="0" w:space="0" w:color="auto"/>
                    <w:right w:val="none" w:sz="0" w:space="0" w:color="auto"/>
                  </w:divBdr>
                </w:div>
                <w:div w:id="483276797">
                  <w:marLeft w:val="0"/>
                  <w:marRight w:val="0"/>
                  <w:marTop w:val="0"/>
                  <w:marBottom w:val="0"/>
                  <w:divBdr>
                    <w:top w:val="none" w:sz="0" w:space="0" w:color="auto"/>
                    <w:left w:val="none" w:sz="0" w:space="0" w:color="auto"/>
                    <w:bottom w:val="none" w:sz="0" w:space="0" w:color="auto"/>
                    <w:right w:val="none" w:sz="0" w:space="0" w:color="auto"/>
                  </w:divBdr>
                </w:div>
                <w:div w:id="75397951">
                  <w:marLeft w:val="0"/>
                  <w:marRight w:val="0"/>
                  <w:marTop w:val="0"/>
                  <w:marBottom w:val="0"/>
                  <w:divBdr>
                    <w:top w:val="none" w:sz="0" w:space="0" w:color="auto"/>
                    <w:left w:val="none" w:sz="0" w:space="0" w:color="auto"/>
                    <w:bottom w:val="none" w:sz="0" w:space="0" w:color="auto"/>
                    <w:right w:val="none" w:sz="0" w:space="0" w:color="auto"/>
                  </w:divBdr>
                </w:div>
                <w:div w:id="1142847714">
                  <w:marLeft w:val="0"/>
                  <w:marRight w:val="0"/>
                  <w:marTop w:val="0"/>
                  <w:marBottom w:val="0"/>
                  <w:divBdr>
                    <w:top w:val="none" w:sz="0" w:space="0" w:color="auto"/>
                    <w:left w:val="none" w:sz="0" w:space="0" w:color="auto"/>
                    <w:bottom w:val="none" w:sz="0" w:space="0" w:color="auto"/>
                    <w:right w:val="none" w:sz="0" w:space="0" w:color="auto"/>
                  </w:divBdr>
                </w:div>
                <w:div w:id="669063095">
                  <w:marLeft w:val="0"/>
                  <w:marRight w:val="0"/>
                  <w:marTop w:val="0"/>
                  <w:marBottom w:val="0"/>
                  <w:divBdr>
                    <w:top w:val="none" w:sz="0" w:space="0" w:color="auto"/>
                    <w:left w:val="none" w:sz="0" w:space="0" w:color="auto"/>
                    <w:bottom w:val="none" w:sz="0" w:space="0" w:color="auto"/>
                    <w:right w:val="none" w:sz="0" w:space="0" w:color="auto"/>
                  </w:divBdr>
                </w:div>
                <w:div w:id="1480078983">
                  <w:marLeft w:val="0"/>
                  <w:marRight w:val="0"/>
                  <w:marTop w:val="0"/>
                  <w:marBottom w:val="0"/>
                  <w:divBdr>
                    <w:top w:val="none" w:sz="0" w:space="0" w:color="auto"/>
                    <w:left w:val="none" w:sz="0" w:space="0" w:color="auto"/>
                    <w:bottom w:val="none" w:sz="0" w:space="0" w:color="auto"/>
                    <w:right w:val="none" w:sz="0" w:space="0" w:color="auto"/>
                  </w:divBdr>
                </w:div>
                <w:div w:id="1963807535">
                  <w:marLeft w:val="0"/>
                  <w:marRight w:val="0"/>
                  <w:marTop w:val="0"/>
                  <w:marBottom w:val="0"/>
                  <w:divBdr>
                    <w:top w:val="none" w:sz="0" w:space="0" w:color="auto"/>
                    <w:left w:val="none" w:sz="0" w:space="0" w:color="auto"/>
                    <w:bottom w:val="none" w:sz="0" w:space="0" w:color="auto"/>
                    <w:right w:val="none" w:sz="0" w:space="0" w:color="auto"/>
                  </w:divBdr>
                </w:div>
                <w:div w:id="1320420548">
                  <w:marLeft w:val="0"/>
                  <w:marRight w:val="0"/>
                  <w:marTop w:val="0"/>
                  <w:marBottom w:val="0"/>
                  <w:divBdr>
                    <w:top w:val="none" w:sz="0" w:space="0" w:color="auto"/>
                    <w:left w:val="none" w:sz="0" w:space="0" w:color="auto"/>
                    <w:bottom w:val="none" w:sz="0" w:space="0" w:color="auto"/>
                    <w:right w:val="none" w:sz="0" w:space="0" w:color="auto"/>
                  </w:divBdr>
                </w:div>
                <w:div w:id="1287544966">
                  <w:marLeft w:val="0"/>
                  <w:marRight w:val="0"/>
                  <w:marTop w:val="0"/>
                  <w:marBottom w:val="0"/>
                  <w:divBdr>
                    <w:top w:val="none" w:sz="0" w:space="0" w:color="auto"/>
                    <w:left w:val="none" w:sz="0" w:space="0" w:color="auto"/>
                    <w:bottom w:val="none" w:sz="0" w:space="0" w:color="auto"/>
                    <w:right w:val="none" w:sz="0" w:space="0" w:color="auto"/>
                  </w:divBdr>
                </w:div>
                <w:div w:id="583684570">
                  <w:marLeft w:val="0"/>
                  <w:marRight w:val="0"/>
                  <w:marTop w:val="0"/>
                  <w:marBottom w:val="0"/>
                  <w:divBdr>
                    <w:top w:val="none" w:sz="0" w:space="0" w:color="auto"/>
                    <w:left w:val="none" w:sz="0" w:space="0" w:color="auto"/>
                    <w:bottom w:val="none" w:sz="0" w:space="0" w:color="auto"/>
                    <w:right w:val="none" w:sz="0" w:space="0" w:color="auto"/>
                  </w:divBdr>
                </w:div>
                <w:div w:id="813521512">
                  <w:marLeft w:val="0"/>
                  <w:marRight w:val="0"/>
                  <w:marTop w:val="0"/>
                  <w:marBottom w:val="0"/>
                  <w:divBdr>
                    <w:top w:val="none" w:sz="0" w:space="0" w:color="auto"/>
                    <w:left w:val="none" w:sz="0" w:space="0" w:color="auto"/>
                    <w:bottom w:val="none" w:sz="0" w:space="0" w:color="auto"/>
                    <w:right w:val="none" w:sz="0" w:space="0" w:color="auto"/>
                  </w:divBdr>
                </w:div>
                <w:div w:id="1991520815">
                  <w:marLeft w:val="0"/>
                  <w:marRight w:val="0"/>
                  <w:marTop w:val="0"/>
                  <w:marBottom w:val="0"/>
                  <w:divBdr>
                    <w:top w:val="none" w:sz="0" w:space="0" w:color="auto"/>
                    <w:left w:val="none" w:sz="0" w:space="0" w:color="auto"/>
                    <w:bottom w:val="none" w:sz="0" w:space="0" w:color="auto"/>
                    <w:right w:val="none" w:sz="0" w:space="0" w:color="auto"/>
                  </w:divBdr>
                </w:div>
                <w:div w:id="1091242296">
                  <w:marLeft w:val="0"/>
                  <w:marRight w:val="0"/>
                  <w:marTop w:val="0"/>
                  <w:marBottom w:val="0"/>
                  <w:divBdr>
                    <w:top w:val="none" w:sz="0" w:space="0" w:color="auto"/>
                    <w:left w:val="none" w:sz="0" w:space="0" w:color="auto"/>
                    <w:bottom w:val="none" w:sz="0" w:space="0" w:color="auto"/>
                    <w:right w:val="none" w:sz="0" w:space="0" w:color="auto"/>
                  </w:divBdr>
                </w:div>
                <w:div w:id="657415839">
                  <w:marLeft w:val="0"/>
                  <w:marRight w:val="0"/>
                  <w:marTop w:val="0"/>
                  <w:marBottom w:val="0"/>
                  <w:divBdr>
                    <w:top w:val="none" w:sz="0" w:space="0" w:color="auto"/>
                    <w:left w:val="none" w:sz="0" w:space="0" w:color="auto"/>
                    <w:bottom w:val="none" w:sz="0" w:space="0" w:color="auto"/>
                    <w:right w:val="none" w:sz="0" w:space="0" w:color="auto"/>
                  </w:divBdr>
                </w:div>
                <w:div w:id="509178870">
                  <w:marLeft w:val="0"/>
                  <w:marRight w:val="0"/>
                  <w:marTop w:val="0"/>
                  <w:marBottom w:val="0"/>
                  <w:divBdr>
                    <w:top w:val="none" w:sz="0" w:space="0" w:color="auto"/>
                    <w:left w:val="none" w:sz="0" w:space="0" w:color="auto"/>
                    <w:bottom w:val="none" w:sz="0" w:space="0" w:color="auto"/>
                    <w:right w:val="none" w:sz="0" w:space="0" w:color="auto"/>
                  </w:divBdr>
                </w:div>
                <w:div w:id="1175025597">
                  <w:marLeft w:val="0"/>
                  <w:marRight w:val="0"/>
                  <w:marTop w:val="0"/>
                  <w:marBottom w:val="0"/>
                  <w:divBdr>
                    <w:top w:val="none" w:sz="0" w:space="0" w:color="auto"/>
                    <w:left w:val="none" w:sz="0" w:space="0" w:color="auto"/>
                    <w:bottom w:val="none" w:sz="0" w:space="0" w:color="auto"/>
                    <w:right w:val="none" w:sz="0" w:space="0" w:color="auto"/>
                  </w:divBdr>
                </w:div>
                <w:div w:id="1045568283">
                  <w:marLeft w:val="0"/>
                  <w:marRight w:val="0"/>
                  <w:marTop w:val="0"/>
                  <w:marBottom w:val="0"/>
                  <w:divBdr>
                    <w:top w:val="none" w:sz="0" w:space="0" w:color="auto"/>
                    <w:left w:val="none" w:sz="0" w:space="0" w:color="auto"/>
                    <w:bottom w:val="none" w:sz="0" w:space="0" w:color="auto"/>
                    <w:right w:val="none" w:sz="0" w:space="0" w:color="auto"/>
                  </w:divBdr>
                </w:div>
                <w:div w:id="2048286808">
                  <w:marLeft w:val="0"/>
                  <w:marRight w:val="0"/>
                  <w:marTop w:val="0"/>
                  <w:marBottom w:val="0"/>
                  <w:divBdr>
                    <w:top w:val="none" w:sz="0" w:space="0" w:color="auto"/>
                    <w:left w:val="none" w:sz="0" w:space="0" w:color="auto"/>
                    <w:bottom w:val="none" w:sz="0" w:space="0" w:color="auto"/>
                    <w:right w:val="none" w:sz="0" w:space="0" w:color="auto"/>
                  </w:divBdr>
                </w:div>
                <w:div w:id="684870210">
                  <w:marLeft w:val="0"/>
                  <w:marRight w:val="0"/>
                  <w:marTop w:val="0"/>
                  <w:marBottom w:val="0"/>
                  <w:divBdr>
                    <w:top w:val="none" w:sz="0" w:space="0" w:color="auto"/>
                    <w:left w:val="none" w:sz="0" w:space="0" w:color="auto"/>
                    <w:bottom w:val="none" w:sz="0" w:space="0" w:color="auto"/>
                    <w:right w:val="none" w:sz="0" w:space="0" w:color="auto"/>
                  </w:divBdr>
                </w:div>
                <w:div w:id="1941377128">
                  <w:marLeft w:val="0"/>
                  <w:marRight w:val="0"/>
                  <w:marTop w:val="0"/>
                  <w:marBottom w:val="0"/>
                  <w:divBdr>
                    <w:top w:val="none" w:sz="0" w:space="0" w:color="auto"/>
                    <w:left w:val="none" w:sz="0" w:space="0" w:color="auto"/>
                    <w:bottom w:val="none" w:sz="0" w:space="0" w:color="auto"/>
                    <w:right w:val="none" w:sz="0" w:space="0" w:color="auto"/>
                  </w:divBdr>
                </w:div>
                <w:div w:id="1831628803">
                  <w:marLeft w:val="0"/>
                  <w:marRight w:val="0"/>
                  <w:marTop w:val="0"/>
                  <w:marBottom w:val="0"/>
                  <w:divBdr>
                    <w:top w:val="none" w:sz="0" w:space="0" w:color="auto"/>
                    <w:left w:val="none" w:sz="0" w:space="0" w:color="auto"/>
                    <w:bottom w:val="none" w:sz="0" w:space="0" w:color="auto"/>
                    <w:right w:val="none" w:sz="0" w:space="0" w:color="auto"/>
                  </w:divBdr>
                </w:div>
                <w:div w:id="1318345600">
                  <w:marLeft w:val="0"/>
                  <w:marRight w:val="0"/>
                  <w:marTop w:val="0"/>
                  <w:marBottom w:val="0"/>
                  <w:divBdr>
                    <w:top w:val="none" w:sz="0" w:space="0" w:color="auto"/>
                    <w:left w:val="none" w:sz="0" w:space="0" w:color="auto"/>
                    <w:bottom w:val="none" w:sz="0" w:space="0" w:color="auto"/>
                    <w:right w:val="none" w:sz="0" w:space="0" w:color="auto"/>
                  </w:divBdr>
                </w:div>
                <w:div w:id="1417821953">
                  <w:marLeft w:val="0"/>
                  <w:marRight w:val="0"/>
                  <w:marTop w:val="0"/>
                  <w:marBottom w:val="0"/>
                  <w:divBdr>
                    <w:top w:val="none" w:sz="0" w:space="0" w:color="auto"/>
                    <w:left w:val="none" w:sz="0" w:space="0" w:color="auto"/>
                    <w:bottom w:val="none" w:sz="0" w:space="0" w:color="auto"/>
                    <w:right w:val="none" w:sz="0" w:space="0" w:color="auto"/>
                  </w:divBdr>
                </w:div>
                <w:div w:id="926620630">
                  <w:marLeft w:val="0"/>
                  <w:marRight w:val="0"/>
                  <w:marTop w:val="0"/>
                  <w:marBottom w:val="0"/>
                  <w:divBdr>
                    <w:top w:val="none" w:sz="0" w:space="0" w:color="auto"/>
                    <w:left w:val="none" w:sz="0" w:space="0" w:color="auto"/>
                    <w:bottom w:val="none" w:sz="0" w:space="0" w:color="auto"/>
                    <w:right w:val="none" w:sz="0" w:space="0" w:color="auto"/>
                  </w:divBdr>
                </w:div>
                <w:div w:id="1615478675">
                  <w:marLeft w:val="0"/>
                  <w:marRight w:val="0"/>
                  <w:marTop w:val="0"/>
                  <w:marBottom w:val="0"/>
                  <w:divBdr>
                    <w:top w:val="none" w:sz="0" w:space="0" w:color="auto"/>
                    <w:left w:val="none" w:sz="0" w:space="0" w:color="auto"/>
                    <w:bottom w:val="none" w:sz="0" w:space="0" w:color="auto"/>
                    <w:right w:val="none" w:sz="0" w:space="0" w:color="auto"/>
                  </w:divBdr>
                </w:div>
                <w:div w:id="38365955">
                  <w:marLeft w:val="0"/>
                  <w:marRight w:val="0"/>
                  <w:marTop w:val="0"/>
                  <w:marBottom w:val="0"/>
                  <w:divBdr>
                    <w:top w:val="none" w:sz="0" w:space="0" w:color="auto"/>
                    <w:left w:val="none" w:sz="0" w:space="0" w:color="auto"/>
                    <w:bottom w:val="none" w:sz="0" w:space="0" w:color="auto"/>
                    <w:right w:val="none" w:sz="0" w:space="0" w:color="auto"/>
                  </w:divBdr>
                </w:div>
                <w:div w:id="1886062029">
                  <w:marLeft w:val="0"/>
                  <w:marRight w:val="0"/>
                  <w:marTop w:val="0"/>
                  <w:marBottom w:val="0"/>
                  <w:divBdr>
                    <w:top w:val="none" w:sz="0" w:space="0" w:color="auto"/>
                    <w:left w:val="none" w:sz="0" w:space="0" w:color="auto"/>
                    <w:bottom w:val="none" w:sz="0" w:space="0" w:color="auto"/>
                    <w:right w:val="none" w:sz="0" w:space="0" w:color="auto"/>
                  </w:divBdr>
                </w:div>
                <w:div w:id="274144368">
                  <w:marLeft w:val="0"/>
                  <w:marRight w:val="0"/>
                  <w:marTop w:val="0"/>
                  <w:marBottom w:val="0"/>
                  <w:divBdr>
                    <w:top w:val="none" w:sz="0" w:space="0" w:color="auto"/>
                    <w:left w:val="none" w:sz="0" w:space="0" w:color="auto"/>
                    <w:bottom w:val="none" w:sz="0" w:space="0" w:color="auto"/>
                    <w:right w:val="none" w:sz="0" w:space="0" w:color="auto"/>
                  </w:divBdr>
                </w:div>
                <w:div w:id="1955165160">
                  <w:marLeft w:val="0"/>
                  <w:marRight w:val="0"/>
                  <w:marTop w:val="0"/>
                  <w:marBottom w:val="0"/>
                  <w:divBdr>
                    <w:top w:val="none" w:sz="0" w:space="0" w:color="auto"/>
                    <w:left w:val="none" w:sz="0" w:space="0" w:color="auto"/>
                    <w:bottom w:val="none" w:sz="0" w:space="0" w:color="auto"/>
                    <w:right w:val="none" w:sz="0" w:space="0" w:color="auto"/>
                  </w:divBdr>
                </w:div>
                <w:div w:id="910624356">
                  <w:marLeft w:val="0"/>
                  <w:marRight w:val="0"/>
                  <w:marTop w:val="0"/>
                  <w:marBottom w:val="0"/>
                  <w:divBdr>
                    <w:top w:val="none" w:sz="0" w:space="0" w:color="auto"/>
                    <w:left w:val="none" w:sz="0" w:space="0" w:color="auto"/>
                    <w:bottom w:val="none" w:sz="0" w:space="0" w:color="auto"/>
                    <w:right w:val="none" w:sz="0" w:space="0" w:color="auto"/>
                  </w:divBdr>
                </w:div>
                <w:div w:id="990871258">
                  <w:marLeft w:val="0"/>
                  <w:marRight w:val="0"/>
                  <w:marTop w:val="0"/>
                  <w:marBottom w:val="0"/>
                  <w:divBdr>
                    <w:top w:val="none" w:sz="0" w:space="0" w:color="auto"/>
                    <w:left w:val="none" w:sz="0" w:space="0" w:color="auto"/>
                    <w:bottom w:val="none" w:sz="0" w:space="0" w:color="auto"/>
                    <w:right w:val="none" w:sz="0" w:space="0" w:color="auto"/>
                  </w:divBdr>
                </w:div>
                <w:div w:id="795609311">
                  <w:marLeft w:val="0"/>
                  <w:marRight w:val="0"/>
                  <w:marTop w:val="0"/>
                  <w:marBottom w:val="0"/>
                  <w:divBdr>
                    <w:top w:val="none" w:sz="0" w:space="0" w:color="auto"/>
                    <w:left w:val="none" w:sz="0" w:space="0" w:color="auto"/>
                    <w:bottom w:val="none" w:sz="0" w:space="0" w:color="auto"/>
                    <w:right w:val="none" w:sz="0" w:space="0" w:color="auto"/>
                  </w:divBdr>
                </w:div>
                <w:div w:id="1485512248">
                  <w:marLeft w:val="0"/>
                  <w:marRight w:val="0"/>
                  <w:marTop w:val="0"/>
                  <w:marBottom w:val="0"/>
                  <w:divBdr>
                    <w:top w:val="none" w:sz="0" w:space="0" w:color="auto"/>
                    <w:left w:val="none" w:sz="0" w:space="0" w:color="auto"/>
                    <w:bottom w:val="none" w:sz="0" w:space="0" w:color="auto"/>
                    <w:right w:val="none" w:sz="0" w:space="0" w:color="auto"/>
                  </w:divBdr>
                </w:div>
                <w:div w:id="1563562060">
                  <w:marLeft w:val="0"/>
                  <w:marRight w:val="0"/>
                  <w:marTop w:val="0"/>
                  <w:marBottom w:val="0"/>
                  <w:divBdr>
                    <w:top w:val="none" w:sz="0" w:space="0" w:color="auto"/>
                    <w:left w:val="none" w:sz="0" w:space="0" w:color="auto"/>
                    <w:bottom w:val="none" w:sz="0" w:space="0" w:color="auto"/>
                    <w:right w:val="none" w:sz="0" w:space="0" w:color="auto"/>
                  </w:divBdr>
                </w:div>
                <w:div w:id="855508696">
                  <w:marLeft w:val="0"/>
                  <w:marRight w:val="0"/>
                  <w:marTop w:val="0"/>
                  <w:marBottom w:val="0"/>
                  <w:divBdr>
                    <w:top w:val="none" w:sz="0" w:space="0" w:color="auto"/>
                    <w:left w:val="none" w:sz="0" w:space="0" w:color="auto"/>
                    <w:bottom w:val="none" w:sz="0" w:space="0" w:color="auto"/>
                    <w:right w:val="none" w:sz="0" w:space="0" w:color="auto"/>
                  </w:divBdr>
                </w:div>
                <w:div w:id="170604521">
                  <w:marLeft w:val="0"/>
                  <w:marRight w:val="0"/>
                  <w:marTop w:val="0"/>
                  <w:marBottom w:val="0"/>
                  <w:divBdr>
                    <w:top w:val="none" w:sz="0" w:space="0" w:color="auto"/>
                    <w:left w:val="none" w:sz="0" w:space="0" w:color="auto"/>
                    <w:bottom w:val="none" w:sz="0" w:space="0" w:color="auto"/>
                    <w:right w:val="none" w:sz="0" w:space="0" w:color="auto"/>
                  </w:divBdr>
                </w:div>
                <w:div w:id="1966695949">
                  <w:marLeft w:val="0"/>
                  <w:marRight w:val="0"/>
                  <w:marTop w:val="0"/>
                  <w:marBottom w:val="0"/>
                  <w:divBdr>
                    <w:top w:val="none" w:sz="0" w:space="0" w:color="auto"/>
                    <w:left w:val="none" w:sz="0" w:space="0" w:color="auto"/>
                    <w:bottom w:val="none" w:sz="0" w:space="0" w:color="auto"/>
                    <w:right w:val="none" w:sz="0" w:space="0" w:color="auto"/>
                  </w:divBdr>
                </w:div>
                <w:div w:id="555118693">
                  <w:marLeft w:val="0"/>
                  <w:marRight w:val="0"/>
                  <w:marTop w:val="0"/>
                  <w:marBottom w:val="0"/>
                  <w:divBdr>
                    <w:top w:val="none" w:sz="0" w:space="0" w:color="auto"/>
                    <w:left w:val="none" w:sz="0" w:space="0" w:color="auto"/>
                    <w:bottom w:val="none" w:sz="0" w:space="0" w:color="auto"/>
                    <w:right w:val="none" w:sz="0" w:space="0" w:color="auto"/>
                  </w:divBdr>
                </w:div>
                <w:div w:id="2132939800">
                  <w:marLeft w:val="0"/>
                  <w:marRight w:val="0"/>
                  <w:marTop w:val="0"/>
                  <w:marBottom w:val="0"/>
                  <w:divBdr>
                    <w:top w:val="none" w:sz="0" w:space="0" w:color="auto"/>
                    <w:left w:val="none" w:sz="0" w:space="0" w:color="auto"/>
                    <w:bottom w:val="none" w:sz="0" w:space="0" w:color="auto"/>
                    <w:right w:val="none" w:sz="0" w:space="0" w:color="auto"/>
                  </w:divBdr>
                </w:div>
                <w:div w:id="1498692075">
                  <w:marLeft w:val="0"/>
                  <w:marRight w:val="0"/>
                  <w:marTop w:val="0"/>
                  <w:marBottom w:val="0"/>
                  <w:divBdr>
                    <w:top w:val="none" w:sz="0" w:space="0" w:color="auto"/>
                    <w:left w:val="none" w:sz="0" w:space="0" w:color="auto"/>
                    <w:bottom w:val="none" w:sz="0" w:space="0" w:color="auto"/>
                    <w:right w:val="none" w:sz="0" w:space="0" w:color="auto"/>
                  </w:divBdr>
                </w:div>
                <w:div w:id="1939873065">
                  <w:marLeft w:val="0"/>
                  <w:marRight w:val="0"/>
                  <w:marTop w:val="0"/>
                  <w:marBottom w:val="0"/>
                  <w:divBdr>
                    <w:top w:val="none" w:sz="0" w:space="0" w:color="auto"/>
                    <w:left w:val="none" w:sz="0" w:space="0" w:color="auto"/>
                    <w:bottom w:val="none" w:sz="0" w:space="0" w:color="auto"/>
                    <w:right w:val="none" w:sz="0" w:space="0" w:color="auto"/>
                  </w:divBdr>
                </w:div>
                <w:div w:id="762652023">
                  <w:marLeft w:val="0"/>
                  <w:marRight w:val="0"/>
                  <w:marTop w:val="0"/>
                  <w:marBottom w:val="0"/>
                  <w:divBdr>
                    <w:top w:val="none" w:sz="0" w:space="0" w:color="auto"/>
                    <w:left w:val="none" w:sz="0" w:space="0" w:color="auto"/>
                    <w:bottom w:val="none" w:sz="0" w:space="0" w:color="auto"/>
                    <w:right w:val="none" w:sz="0" w:space="0" w:color="auto"/>
                  </w:divBdr>
                </w:div>
                <w:div w:id="1375471640">
                  <w:marLeft w:val="0"/>
                  <w:marRight w:val="0"/>
                  <w:marTop w:val="0"/>
                  <w:marBottom w:val="0"/>
                  <w:divBdr>
                    <w:top w:val="none" w:sz="0" w:space="0" w:color="auto"/>
                    <w:left w:val="none" w:sz="0" w:space="0" w:color="auto"/>
                    <w:bottom w:val="none" w:sz="0" w:space="0" w:color="auto"/>
                    <w:right w:val="none" w:sz="0" w:space="0" w:color="auto"/>
                  </w:divBdr>
                </w:div>
                <w:div w:id="233466299">
                  <w:marLeft w:val="0"/>
                  <w:marRight w:val="0"/>
                  <w:marTop w:val="0"/>
                  <w:marBottom w:val="0"/>
                  <w:divBdr>
                    <w:top w:val="none" w:sz="0" w:space="0" w:color="auto"/>
                    <w:left w:val="none" w:sz="0" w:space="0" w:color="auto"/>
                    <w:bottom w:val="none" w:sz="0" w:space="0" w:color="auto"/>
                    <w:right w:val="none" w:sz="0" w:space="0" w:color="auto"/>
                  </w:divBdr>
                </w:div>
                <w:div w:id="1179277038">
                  <w:marLeft w:val="0"/>
                  <w:marRight w:val="0"/>
                  <w:marTop w:val="0"/>
                  <w:marBottom w:val="0"/>
                  <w:divBdr>
                    <w:top w:val="none" w:sz="0" w:space="0" w:color="auto"/>
                    <w:left w:val="none" w:sz="0" w:space="0" w:color="auto"/>
                    <w:bottom w:val="none" w:sz="0" w:space="0" w:color="auto"/>
                    <w:right w:val="none" w:sz="0" w:space="0" w:color="auto"/>
                  </w:divBdr>
                </w:div>
                <w:div w:id="2052460071">
                  <w:marLeft w:val="0"/>
                  <w:marRight w:val="0"/>
                  <w:marTop w:val="0"/>
                  <w:marBottom w:val="0"/>
                  <w:divBdr>
                    <w:top w:val="none" w:sz="0" w:space="0" w:color="auto"/>
                    <w:left w:val="none" w:sz="0" w:space="0" w:color="auto"/>
                    <w:bottom w:val="none" w:sz="0" w:space="0" w:color="auto"/>
                    <w:right w:val="none" w:sz="0" w:space="0" w:color="auto"/>
                  </w:divBdr>
                </w:div>
                <w:div w:id="1782609968">
                  <w:marLeft w:val="0"/>
                  <w:marRight w:val="0"/>
                  <w:marTop w:val="0"/>
                  <w:marBottom w:val="0"/>
                  <w:divBdr>
                    <w:top w:val="none" w:sz="0" w:space="0" w:color="auto"/>
                    <w:left w:val="none" w:sz="0" w:space="0" w:color="auto"/>
                    <w:bottom w:val="none" w:sz="0" w:space="0" w:color="auto"/>
                    <w:right w:val="none" w:sz="0" w:space="0" w:color="auto"/>
                  </w:divBdr>
                </w:div>
                <w:div w:id="20710430">
                  <w:marLeft w:val="0"/>
                  <w:marRight w:val="0"/>
                  <w:marTop w:val="0"/>
                  <w:marBottom w:val="0"/>
                  <w:divBdr>
                    <w:top w:val="none" w:sz="0" w:space="0" w:color="auto"/>
                    <w:left w:val="none" w:sz="0" w:space="0" w:color="auto"/>
                    <w:bottom w:val="none" w:sz="0" w:space="0" w:color="auto"/>
                    <w:right w:val="none" w:sz="0" w:space="0" w:color="auto"/>
                  </w:divBdr>
                </w:div>
                <w:div w:id="2137916675">
                  <w:marLeft w:val="0"/>
                  <w:marRight w:val="0"/>
                  <w:marTop w:val="0"/>
                  <w:marBottom w:val="0"/>
                  <w:divBdr>
                    <w:top w:val="none" w:sz="0" w:space="0" w:color="auto"/>
                    <w:left w:val="none" w:sz="0" w:space="0" w:color="auto"/>
                    <w:bottom w:val="none" w:sz="0" w:space="0" w:color="auto"/>
                    <w:right w:val="none" w:sz="0" w:space="0" w:color="auto"/>
                  </w:divBdr>
                </w:div>
                <w:div w:id="1070494162">
                  <w:marLeft w:val="0"/>
                  <w:marRight w:val="0"/>
                  <w:marTop w:val="0"/>
                  <w:marBottom w:val="0"/>
                  <w:divBdr>
                    <w:top w:val="none" w:sz="0" w:space="0" w:color="auto"/>
                    <w:left w:val="none" w:sz="0" w:space="0" w:color="auto"/>
                    <w:bottom w:val="none" w:sz="0" w:space="0" w:color="auto"/>
                    <w:right w:val="none" w:sz="0" w:space="0" w:color="auto"/>
                  </w:divBdr>
                </w:div>
                <w:div w:id="1093017515">
                  <w:marLeft w:val="0"/>
                  <w:marRight w:val="0"/>
                  <w:marTop w:val="0"/>
                  <w:marBottom w:val="0"/>
                  <w:divBdr>
                    <w:top w:val="none" w:sz="0" w:space="0" w:color="auto"/>
                    <w:left w:val="none" w:sz="0" w:space="0" w:color="auto"/>
                    <w:bottom w:val="none" w:sz="0" w:space="0" w:color="auto"/>
                    <w:right w:val="none" w:sz="0" w:space="0" w:color="auto"/>
                  </w:divBdr>
                </w:div>
                <w:div w:id="1831946213">
                  <w:marLeft w:val="0"/>
                  <w:marRight w:val="0"/>
                  <w:marTop w:val="0"/>
                  <w:marBottom w:val="0"/>
                  <w:divBdr>
                    <w:top w:val="none" w:sz="0" w:space="0" w:color="auto"/>
                    <w:left w:val="none" w:sz="0" w:space="0" w:color="auto"/>
                    <w:bottom w:val="none" w:sz="0" w:space="0" w:color="auto"/>
                    <w:right w:val="none" w:sz="0" w:space="0" w:color="auto"/>
                  </w:divBdr>
                </w:div>
                <w:div w:id="886988389">
                  <w:marLeft w:val="0"/>
                  <w:marRight w:val="0"/>
                  <w:marTop w:val="0"/>
                  <w:marBottom w:val="0"/>
                  <w:divBdr>
                    <w:top w:val="none" w:sz="0" w:space="0" w:color="auto"/>
                    <w:left w:val="none" w:sz="0" w:space="0" w:color="auto"/>
                    <w:bottom w:val="none" w:sz="0" w:space="0" w:color="auto"/>
                    <w:right w:val="none" w:sz="0" w:space="0" w:color="auto"/>
                  </w:divBdr>
                </w:div>
                <w:div w:id="2038194392">
                  <w:marLeft w:val="0"/>
                  <w:marRight w:val="0"/>
                  <w:marTop w:val="0"/>
                  <w:marBottom w:val="0"/>
                  <w:divBdr>
                    <w:top w:val="none" w:sz="0" w:space="0" w:color="auto"/>
                    <w:left w:val="none" w:sz="0" w:space="0" w:color="auto"/>
                    <w:bottom w:val="none" w:sz="0" w:space="0" w:color="auto"/>
                    <w:right w:val="none" w:sz="0" w:space="0" w:color="auto"/>
                  </w:divBdr>
                </w:div>
                <w:div w:id="1846019540">
                  <w:marLeft w:val="0"/>
                  <w:marRight w:val="0"/>
                  <w:marTop w:val="0"/>
                  <w:marBottom w:val="0"/>
                  <w:divBdr>
                    <w:top w:val="none" w:sz="0" w:space="0" w:color="auto"/>
                    <w:left w:val="none" w:sz="0" w:space="0" w:color="auto"/>
                    <w:bottom w:val="none" w:sz="0" w:space="0" w:color="auto"/>
                    <w:right w:val="none" w:sz="0" w:space="0" w:color="auto"/>
                  </w:divBdr>
                </w:div>
                <w:div w:id="467864220">
                  <w:marLeft w:val="0"/>
                  <w:marRight w:val="0"/>
                  <w:marTop w:val="0"/>
                  <w:marBottom w:val="0"/>
                  <w:divBdr>
                    <w:top w:val="none" w:sz="0" w:space="0" w:color="auto"/>
                    <w:left w:val="none" w:sz="0" w:space="0" w:color="auto"/>
                    <w:bottom w:val="none" w:sz="0" w:space="0" w:color="auto"/>
                    <w:right w:val="none" w:sz="0" w:space="0" w:color="auto"/>
                  </w:divBdr>
                </w:div>
                <w:div w:id="2128354507">
                  <w:marLeft w:val="0"/>
                  <w:marRight w:val="0"/>
                  <w:marTop w:val="0"/>
                  <w:marBottom w:val="0"/>
                  <w:divBdr>
                    <w:top w:val="none" w:sz="0" w:space="0" w:color="auto"/>
                    <w:left w:val="none" w:sz="0" w:space="0" w:color="auto"/>
                    <w:bottom w:val="none" w:sz="0" w:space="0" w:color="auto"/>
                    <w:right w:val="none" w:sz="0" w:space="0" w:color="auto"/>
                  </w:divBdr>
                </w:div>
                <w:div w:id="788206046">
                  <w:marLeft w:val="0"/>
                  <w:marRight w:val="0"/>
                  <w:marTop w:val="0"/>
                  <w:marBottom w:val="0"/>
                  <w:divBdr>
                    <w:top w:val="none" w:sz="0" w:space="0" w:color="auto"/>
                    <w:left w:val="none" w:sz="0" w:space="0" w:color="auto"/>
                    <w:bottom w:val="none" w:sz="0" w:space="0" w:color="auto"/>
                    <w:right w:val="none" w:sz="0" w:space="0" w:color="auto"/>
                  </w:divBdr>
                </w:div>
                <w:div w:id="1914653952">
                  <w:marLeft w:val="0"/>
                  <w:marRight w:val="0"/>
                  <w:marTop w:val="0"/>
                  <w:marBottom w:val="0"/>
                  <w:divBdr>
                    <w:top w:val="none" w:sz="0" w:space="0" w:color="auto"/>
                    <w:left w:val="none" w:sz="0" w:space="0" w:color="auto"/>
                    <w:bottom w:val="none" w:sz="0" w:space="0" w:color="auto"/>
                    <w:right w:val="none" w:sz="0" w:space="0" w:color="auto"/>
                  </w:divBdr>
                </w:div>
                <w:div w:id="641689249">
                  <w:marLeft w:val="0"/>
                  <w:marRight w:val="0"/>
                  <w:marTop w:val="0"/>
                  <w:marBottom w:val="0"/>
                  <w:divBdr>
                    <w:top w:val="none" w:sz="0" w:space="0" w:color="auto"/>
                    <w:left w:val="none" w:sz="0" w:space="0" w:color="auto"/>
                    <w:bottom w:val="none" w:sz="0" w:space="0" w:color="auto"/>
                    <w:right w:val="none" w:sz="0" w:space="0" w:color="auto"/>
                  </w:divBdr>
                </w:div>
                <w:div w:id="1140882986">
                  <w:marLeft w:val="0"/>
                  <w:marRight w:val="0"/>
                  <w:marTop w:val="0"/>
                  <w:marBottom w:val="0"/>
                  <w:divBdr>
                    <w:top w:val="none" w:sz="0" w:space="0" w:color="auto"/>
                    <w:left w:val="none" w:sz="0" w:space="0" w:color="auto"/>
                    <w:bottom w:val="none" w:sz="0" w:space="0" w:color="auto"/>
                    <w:right w:val="none" w:sz="0" w:space="0" w:color="auto"/>
                  </w:divBdr>
                </w:div>
                <w:div w:id="875002355">
                  <w:marLeft w:val="0"/>
                  <w:marRight w:val="0"/>
                  <w:marTop w:val="0"/>
                  <w:marBottom w:val="0"/>
                  <w:divBdr>
                    <w:top w:val="none" w:sz="0" w:space="0" w:color="auto"/>
                    <w:left w:val="none" w:sz="0" w:space="0" w:color="auto"/>
                    <w:bottom w:val="none" w:sz="0" w:space="0" w:color="auto"/>
                    <w:right w:val="none" w:sz="0" w:space="0" w:color="auto"/>
                  </w:divBdr>
                </w:div>
                <w:div w:id="67003154">
                  <w:marLeft w:val="0"/>
                  <w:marRight w:val="0"/>
                  <w:marTop w:val="0"/>
                  <w:marBottom w:val="0"/>
                  <w:divBdr>
                    <w:top w:val="none" w:sz="0" w:space="0" w:color="auto"/>
                    <w:left w:val="none" w:sz="0" w:space="0" w:color="auto"/>
                    <w:bottom w:val="none" w:sz="0" w:space="0" w:color="auto"/>
                    <w:right w:val="none" w:sz="0" w:space="0" w:color="auto"/>
                  </w:divBdr>
                </w:div>
                <w:div w:id="1249002882">
                  <w:marLeft w:val="0"/>
                  <w:marRight w:val="0"/>
                  <w:marTop w:val="0"/>
                  <w:marBottom w:val="0"/>
                  <w:divBdr>
                    <w:top w:val="none" w:sz="0" w:space="0" w:color="auto"/>
                    <w:left w:val="none" w:sz="0" w:space="0" w:color="auto"/>
                    <w:bottom w:val="none" w:sz="0" w:space="0" w:color="auto"/>
                    <w:right w:val="none" w:sz="0" w:space="0" w:color="auto"/>
                  </w:divBdr>
                </w:div>
                <w:div w:id="449470368">
                  <w:marLeft w:val="0"/>
                  <w:marRight w:val="0"/>
                  <w:marTop w:val="0"/>
                  <w:marBottom w:val="0"/>
                  <w:divBdr>
                    <w:top w:val="none" w:sz="0" w:space="0" w:color="auto"/>
                    <w:left w:val="none" w:sz="0" w:space="0" w:color="auto"/>
                    <w:bottom w:val="none" w:sz="0" w:space="0" w:color="auto"/>
                    <w:right w:val="none" w:sz="0" w:space="0" w:color="auto"/>
                  </w:divBdr>
                </w:div>
                <w:div w:id="663896895">
                  <w:marLeft w:val="0"/>
                  <w:marRight w:val="0"/>
                  <w:marTop w:val="0"/>
                  <w:marBottom w:val="0"/>
                  <w:divBdr>
                    <w:top w:val="none" w:sz="0" w:space="0" w:color="auto"/>
                    <w:left w:val="none" w:sz="0" w:space="0" w:color="auto"/>
                    <w:bottom w:val="none" w:sz="0" w:space="0" w:color="auto"/>
                    <w:right w:val="none" w:sz="0" w:space="0" w:color="auto"/>
                  </w:divBdr>
                </w:div>
                <w:div w:id="1868058893">
                  <w:marLeft w:val="0"/>
                  <w:marRight w:val="0"/>
                  <w:marTop w:val="0"/>
                  <w:marBottom w:val="0"/>
                  <w:divBdr>
                    <w:top w:val="none" w:sz="0" w:space="0" w:color="auto"/>
                    <w:left w:val="none" w:sz="0" w:space="0" w:color="auto"/>
                    <w:bottom w:val="none" w:sz="0" w:space="0" w:color="auto"/>
                    <w:right w:val="none" w:sz="0" w:space="0" w:color="auto"/>
                  </w:divBdr>
                </w:div>
                <w:div w:id="189534099">
                  <w:marLeft w:val="0"/>
                  <w:marRight w:val="0"/>
                  <w:marTop w:val="0"/>
                  <w:marBottom w:val="0"/>
                  <w:divBdr>
                    <w:top w:val="none" w:sz="0" w:space="0" w:color="auto"/>
                    <w:left w:val="none" w:sz="0" w:space="0" w:color="auto"/>
                    <w:bottom w:val="none" w:sz="0" w:space="0" w:color="auto"/>
                    <w:right w:val="none" w:sz="0" w:space="0" w:color="auto"/>
                  </w:divBdr>
                </w:div>
                <w:div w:id="2086951688">
                  <w:marLeft w:val="0"/>
                  <w:marRight w:val="0"/>
                  <w:marTop w:val="0"/>
                  <w:marBottom w:val="0"/>
                  <w:divBdr>
                    <w:top w:val="none" w:sz="0" w:space="0" w:color="auto"/>
                    <w:left w:val="none" w:sz="0" w:space="0" w:color="auto"/>
                    <w:bottom w:val="none" w:sz="0" w:space="0" w:color="auto"/>
                    <w:right w:val="none" w:sz="0" w:space="0" w:color="auto"/>
                  </w:divBdr>
                </w:div>
                <w:div w:id="1781491439">
                  <w:marLeft w:val="0"/>
                  <w:marRight w:val="0"/>
                  <w:marTop w:val="0"/>
                  <w:marBottom w:val="0"/>
                  <w:divBdr>
                    <w:top w:val="none" w:sz="0" w:space="0" w:color="auto"/>
                    <w:left w:val="none" w:sz="0" w:space="0" w:color="auto"/>
                    <w:bottom w:val="none" w:sz="0" w:space="0" w:color="auto"/>
                    <w:right w:val="none" w:sz="0" w:space="0" w:color="auto"/>
                  </w:divBdr>
                </w:div>
                <w:div w:id="262037780">
                  <w:marLeft w:val="0"/>
                  <w:marRight w:val="0"/>
                  <w:marTop w:val="0"/>
                  <w:marBottom w:val="0"/>
                  <w:divBdr>
                    <w:top w:val="none" w:sz="0" w:space="0" w:color="auto"/>
                    <w:left w:val="none" w:sz="0" w:space="0" w:color="auto"/>
                    <w:bottom w:val="none" w:sz="0" w:space="0" w:color="auto"/>
                    <w:right w:val="none" w:sz="0" w:space="0" w:color="auto"/>
                  </w:divBdr>
                </w:div>
                <w:div w:id="1323311927">
                  <w:marLeft w:val="0"/>
                  <w:marRight w:val="0"/>
                  <w:marTop w:val="0"/>
                  <w:marBottom w:val="0"/>
                  <w:divBdr>
                    <w:top w:val="none" w:sz="0" w:space="0" w:color="auto"/>
                    <w:left w:val="none" w:sz="0" w:space="0" w:color="auto"/>
                    <w:bottom w:val="none" w:sz="0" w:space="0" w:color="auto"/>
                    <w:right w:val="none" w:sz="0" w:space="0" w:color="auto"/>
                  </w:divBdr>
                </w:div>
                <w:div w:id="2103334536">
                  <w:marLeft w:val="0"/>
                  <w:marRight w:val="0"/>
                  <w:marTop w:val="0"/>
                  <w:marBottom w:val="0"/>
                  <w:divBdr>
                    <w:top w:val="none" w:sz="0" w:space="0" w:color="auto"/>
                    <w:left w:val="none" w:sz="0" w:space="0" w:color="auto"/>
                    <w:bottom w:val="none" w:sz="0" w:space="0" w:color="auto"/>
                    <w:right w:val="none" w:sz="0" w:space="0" w:color="auto"/>
                  </w:divBdr>
                </w:div>
                <w:div w:id="951203215">
                  <w:marLeft w:val="0"/>
                  <w:marRight w:val="0"/>
                  <w:marTop w:val="0"/>
                  <w:marBottom w:val="0"/>
                  <w:divBdr>
                    <w:top w:val="none" w:sz="0" w:space="0" w:color="auto"/>
                    <w:left w:val="none" w:sz="0" w:space="0" w:color="auto"/>
                    <w:bottom w:val="none" w:sz="0" w:space="0" w:color="auto"/>
                    <w:right w:val="none" w:sz="0" w:space="0" w:color="auto"/>
                  </w:divBdr>
                </w:div>
                <w:div w:id="1276213279">
                  <w:marLeft w:val="0"/>
                  <w:marRight w:val="0"/>
                  <w:marTop w:val="0"/>
                  <w:marBottom w:val="0"/>
                  <w:divBdr>
                    <w:top w:val="none" w:sz="0" w:space="0" w:color="auto"/>
                    <w:left w:val="none" w:sz="0" w:space="0" w:color="auto"/>
                    <w:bottom w:val="none" w:sz="0" w:space="0" w:color="auto"/>
                    <w:right w:val="none" w:sz="0" w:space="0" w:color="auto"/>
                  </w:divBdr>
                </w:div>
                <w:div w:id="2081056523">
                  <w:marLeft w:val="0"/>
                  <w:marRight w:val="0"/>
                  <w:marTop w:val="0"/>
                  <w:marBottom w:val="0"/>
                  <w:divBdr>
                    <w:top w:val="none" w:sz="0" w:space="0" w:color="auto"/>
                    <w:left w:val="none" w:sz="0" w:space="0" w:color="auto"/>
                    <w:bottom w:val="none" w:sz="0" w:space="0" w:color="auto"/>
                    <w:right w:val="none" w:sz="0" w:space="0" w:color="auto"/>
                  </w:divBdr>
                </w:div>
                <w:div w:id="909116348">
                  <w:marLeft w:val="0"/>
                  <w:marRight w:val="0"/>
                  <w:marTop w:val="0"/>
                  <w:marBottom w:val="0"/>
                  <w:divBdr>
                    <w:top w:val="none" w:sz="0" w:space="0" w:color="auto"/>
                    <w:left w:val="none" w:sz="0" w:space="0" w:color="auto"/>
                    <w:bottom w:val="none" w:sz="0" w:space="0" w:color="auto"/>
                    <w:right w:val="none" w:sz="0" w:space="0" w:color="auto"/>
                  </w:divBdr>
                </w:div>
                <w:div w:id="1128009844">
                  <w:marLeft w:val="0"/>
                  <w:marRight w:val="0"/>
                  <w:marTop w:val="0"/>
                  <w:marBottom w:val="0"/>
                  <w:divBdr>
                    <w:top w:val="none" w:sz="0" w:space="0" w:color="auto"/>
                    <w:left w:val="none" w:sz="0" w:space="0" w:color="auto"/>
                    <w:bottom w:val="none" w:sz="0" w:space="0" w:color="auto"/>
                    <w:right w:val="none" w:sz="0" w:space="0" w:color="auto"/>
                  </w:divBdr>
                </w:div>
                <w:div w:id="992182048">
                  <w:marLeft w:val="0"/>
                  <w:marRight w:val="0"/>
                  <w:marTop w:val="0"/>
                  <w:marBottom w:val="0"/>
                  <w:divBdr>
                    <w:top w:val="none" w:sz="0" w:space="0" w:color="auto"/>
                    <w:left w:val="none" w:sz="0" w:space="0" w:color="auto"/>
                    <w:bottom w:val="none" w:sz="0" w:space="0" w:color="auto"/>
                    <w:right w:val="none" w:sz="0" w:space="0" w:color="auto"/>
                  </w:divBdr>
                </w:div>
                <w:div w:id="624046707">
                  <w:marLeft w:val="0"/>
                  <w:marRight w:val="0"/>
                  <w:marTop w:val="0"/>
                  <w:marBottom w:val="0"/>
                  <w:divBdr>
                    <w:top w:val="none" w:sz="0" w:space="0" w:color="auto"/>
                    <w:left w:val="none" w:sz="0" w:space="0" w:color="auto"/>
                    <w:bottom w:val="none" w:sz="0" w:space="0" w:color="auto"/>
                    <w:right w:val="none" w:sz="0" w:space="0" w:color="auto"/>
                  </w:divBdr>
                </w:div>
                <w:div w:id="2107263023">
                  <w:marLeft w:val="0"/>
                  <w:marRight w:val="0"/>
                  <w:marTop w:val="0"/>
                  <w:marBottom w:val="0"/>
                  <w:divBdr>
                    <w:top w:val="none" w:sz="0" w:space="0" w:color="auto"/>
                    <w:left w:val="none" w:sz="0" w:space="0" w:color="auto"/>
                    <w:bottom w:val="none" w:sz="0" w:space="0" w:color="auto"/>
                    <w:right w:val="none" w:sz="0" w:space="0" w:color="auto"/>
                  </w:divBdr>
                </w:div>
                <w:div w:id="1305543348">
                  <w:marLeft w:val="0"/>
                  <w:marRight w:val="0"/>
                  <w:marTop w:val="0"/>
                  <w:marBottom w:val="0"/>
                  <w:divBdr>
                    <w:top w:val="none" w:sz="0" w:space="0" w:color="auto"/>
                    <w:left w:val="none" w:sz="0" w:space="0" w:color="auto"/>
                    <w:bottom w:val="none" w:sz="0" w:space="0" w:color="auto"/>
                    <w:right w:val="none" w:sz="0" w:space="0" w:color="auto"/>
                  </w:divBdr>
                </w:div>
                <w:div w:id="784470354">
                  <w:marLeft w:val="0"/>
                  <w:marRight w:val="0"/>
                  <w:marTop w:val="0"/>
                  <w:marBottom w:val="0"/>
                  <w:divBdr>
                    <w:top w:val="none" w:sz="0" w:space="0" w:color="auto"/>
                    <w:left w:val="none" w:sz="0" w:space="0" w:color="auto"/>
                    <w:bottom w:val="none" w:sz="0" w:space="0" w:color="auto"/>
                    <w:right w:val="none" w:sz="0" w:space="0" w:color="auto"/>
                  </w:divBdr>
                </w:div>
                <w:div w:id="2028830290">
                  <w:marLeft w:val="0"/>
                  <w:marRight w:val="0"/>
                  <w:marTop w:val="0"/>
                  <w:marBottom w:val="0"/>
                  <w:divBdr>
                    <w:top w:val="none" w:sz="0" w:space="0" w:color="auto"/>
                    <w:left w:val="none" w:sz="0" w:space="0" w:color="auto"/>
                    <w:bottom w:val="none" w:sz="0" w:space="0" w:color="auto"/>
                    <w:right w:val="none" w:sz="0" w:space="0" w:color="auto"/>
                  </w:divBdr>
                </w:div>
                <w:div w:id="997924434">
                  <w:marLeft w:val="0"/>
                  <w:marRight w:val="0"/>
                  <w:marTop w:val="0"/>
                  <w:marBottom w:val="0"/>
                  <w:divBdr>
                    <w:top w:val="none" w:sz="0" w:space="0" w:color="auto"/>
                    <w:left w:val="none" w:sz="0" w:space="0" w:color="auto"/>
                    <w:bottom w:val="none" w:sz="0" w:space="0" w:color="auto"/>
                    <w:right w:val="none" w:sz="0" w:space="0" w:color="auto"/>
                  </w:divBdr>
                </w:div>
                <w:div w:id="890115185">
                  <w:marLeft w:val="0"/>
                  <w:marRight w:val="0"/>
                  <w:marTop w:val="0"/>
                  <w:marBottom w:val="0"/>
                  <w:divBdr>
                    <w:top w:val="none" w:sz="0" w:space="0" w:color="auto"/>
                    <w:left w:val="none" w:sz="0" w:space="0" w:color="auto"/>
                    <w:bottom w:val="none" w:sz="0" w:space="0" w:color="auto"/>
                    <w:right w:val="none" w:sz="0" w:space="0" w:color="auto"/>
                  </w:divBdr>
                </w:div>
                <w:div w:id="959800535">
                  <w:marLeft w:val="0"/>
                  <w:marRight w:val="0"/>
                  <w:marTop w:val="0"/>
                  <w:marBottom w:val="0"/>
                  <w:divBdr>
                    <w:top w:val="none" w:sz="0" w:space="0" w:color="auto"/>
                    <w:left w:val="none" w:sz="0" w:space="0" w:color="auto"/>
                    <w:bottom w:val="none" w:sz="0" w:space="0" w:color="auto"/>
                    <w:right w:val="none" w:sz="0" w:space="0" w:color="auto"/>
                  </w:divBdr>
                </w:div>
                <w:div w:id="971012614">
                  <w:marLeft w:val="0"/>
                  <w:marRight w:val="0"/>
                  <w:marTop w:val="0"/>
                  <w:marBottom w:val="0"/>
                  <w:divBdr>
                    <w:top w:val="none" w:sz="0" w:space="0" w:color="auto"/>
                    <w:left w:val="none" w:sz="0" w:space="0" w:color="auto"/>
                    <w:bottom w:val="none" w:sz="0" w:space="0" w:color="auto"/>
                    <w:right w:val="none" w:sz="0" w:space="0" w:color="auto"/>
                  </w:divBdr>
                </w:div>
                <w:div w:id="1661230530">
                  <w:marLeft w:val="0"/>
                  <w:marRight w:val="0"/>
                  <w:marTop w:val="0"/>
                  <w:marBottom w:val="0"/>
                  <w:divBdr>
                    <w:top w:val="none" w:sz="0" w:space="0" w:color="auto"/>
                    <w:left w:val="none" w:sz="0" w:space="0" w:color="auto"/>
                    <w:bottom w:val="none" w:sz="0" w:space="0" w:color="auto"/>
                    <w:right w:val="none" w:sz="0" w:space="0" w:color="auto"/>
                  </w:divBdr>
                </w:div>
                <w:div w:id="2136755192">
                  <w:marLeft w:val="0"/>
                  <w:marRight w:val="0"/>
                  <w:marTop w:val="0"/>
                  <w:marBottom w:val="0"/>
                  <w:divBdr>
                    <w:top w:val="none" w:sz="0" w:space="0" w:color="auto"/>
                    <w:left w:val="none" w:sz="0" w:space="0" w:color="auto"/>
                    <w:bottom w:val="none" w:sz="0" w:space="0" w:color="auto"/>
                    <w:right w:val="none" w:sz="0" w:space="0" w:color="auto"/>
                  </w:divBdr>
                </w:div>
                <w:div w:id="185868771">
                  <w:marLeft w:val="0"/>
                  <w:marRight w:val="0"/>
                  <w:marTop w:val="0"/>
                  <w:marBottom w:val="0"/>
                  <w:divBdr>
                    <w:top w:val="none" w:sz="0" w:space="0" w:color="auto"/>
                    <w:left w:val="none" w:sz="0" w:space="0" w:color="auto"/>
                    <w:bottom w:val="none" w:sz="0" w:space="0" w:color="auto"/>
                    <w:right w:val="none" w:sz="0" w:space="0" w:color="auto"/>
                  </w:divBdr>
                </w:div>
                <w:div w:id="50884734">
                  <w:marLeft w:val="0"/>
                  <w:marRight w:val="0"/>
                  <w:marTop w:val="0"/>
                  <w:marBottom w:val="0"/>
                  <w:divBdr>
                    <w:top w:val="none" w:sz="0" w:space="0" w:color="auto"/>
                    <w:left w:val="none" w:sz="0" w:space="0" w:color="auto"/>
                    <w:bottom w:val="none" w:sz="0" w:space="0" w:color="auto"/>
                    <w:right w:val="none" w:sz="0" w:space="0" w:color="auto"/>
                  </w:divBdr>
                </w:div>
                <w:div w:id="743840934">
                  <w:marLeft w:val="0"/>
                  <w:marRight w:val="0"/>
                  <w:marTop w:val="0"/>
                  <w:marBottom w:val="0"/>
                  <w:divBdr>
                    <w:top w:val="none" w:sz="0" w:space="0" w:color="auto"/>
                    <w:left w:val="none" w:sz="0" w:space="0" w:color="auto"/>
                    <w:bottom w:val="none" w:sz="0" w:space="0" w:color="auto"/>
                    <w:right w:val="none" w:sz="0" w:space="0" w:color="auto"/>
                  </w:divBdr>
                </w:div>
                <w:div w:id="760951424">
                  <w:marLeft w:val="0"/>
                  <w:marRight w:val="0"/>
                  <w:marTop w:val="0"/>
                  <w:marBottom w:val="0"/>
                  <w:divBdr>
                    <w:top w:val="none" w:sz="0" w:space="0" w:color="auto"/>
                    <w:left w:val="none" w:sz="0" w:space="0" w:color="auto"/>
                    <w:bottom w:val="none" w:sz="0" w:space="0" w:color="auto"/>
                    <w:right w:val="none" w:sz="0" w:space="0" w:color="auto"/>
                  </w:divBdr>
                </w:div>
                <w:div w:id="33581445">
                  <w:marLeft w:val="0"/>
                  <w:marRight w:val="0"/>
                  <w:marTop w:val="0"/>
                  <w:marBottom w:val="0"/>
                  <w:divBdr>
                    <w:top w:val="none" w:sz="0" w:space="0" w:color="auto"/>
                    <w:left w:val="none" w:sz="0" w:space="0" w:color="auto"/>
                    <w:bottom w:val="none" w:sz="0" w:space="0" w:color="auto"/>
                    <w:right w:val="none" w:sz="0" w:space="0" w:color="auto"/>
                  </w:divBdr>
                </w:div>
                <w:div w:id="848837268">
                  <w:marLeft w:val="0"/>
                  <w:marRight w:val="0"/>
                  <w:marTop w:val="0"/>
                  <w:marBottom w:val="0"/>
                  <w:divBdr>
                    <w:top w:val="none" w:sz="0" w:space="0" w:color="auto"/>
                    <w:left w:val="none" w:sz="0" w:space="0" w:color="auto"/>
                    <w:bottom w:val="none" w:sz="0" w:space="0" w:color="auto"/>
                    <w:right w:val="none" w:sz="0" w:space="0" w:color="auto"/>
                  </w:divBdr>
                </w:div>
                <w:div w:id="1341734206">
                  <w:marLeft w:val="0"/>
                  <w:marRight w:val="0"/>
                  <w:marTop w:val="0"/>
                  <w:marBottom w:val="0"/>
                  <w:divBdr>
                    <w:top w:val="none" w:sz="0" w:space="0" w:color="auto"/>
                    <w:left w:val="none" w:sz="0" w:space="0" w:color="auto"/>
                    <w:bottom w:val="none" w:sz="0" w:space="0" w:color="auto"/>
                    <w:right w:val="none" w:sz="0" w:space="0" w:color="auto"/>
                  </w:divBdr>
                </w:div>
                <w:div w:id="304431515">
                  <w:marLeft w:val="0"/>
                  <w:marRight w:val="0"/>
                  <w:marTop w:val="0"/>
                  <w:marBottom w:val="0"/>
                  <w:divBdr>
                    <w:top w:val="none" w:sz="0" w:space="0" w:color="auto"/>
                    <w:left w:val="none" w:sz="0" w:space="0" w:color="auto"/>
                    <w:bottom w:val="none" w:sz="0" w:space="0" w:color="auto"/>
                    <w:right w:val="none" w:sz="0" w:space="0" w:color="auto"/>
                  </w:divBdr>
                </w:div>
                <w:div w:id="1618180185">
                  <w:marLeft w:val="0"/>
                  <w:marRight w:val="0"/>
                  <w:marTop w:val="0"/>
                  <w:marBottom w:val="0"/>
                  <w:divBdr>
                    <w:top w:val="none" w:sz="0" w:space="0" w:color="auto"/>
                    <w:left w:val="none" w:sz="0" w:space="0" w:color="auto"/>
                    <w:bottom w:val="none" w:sz="0" w:space="0" w:color="auto"/>
                    <w:right w:val="none" w:sz="0" w:space="0" w:color="auto"/>
                  </w:divBdr>
                </w:div>
                <w:div w:id="384987253">
                  <w:marLeft w:val="0"/>
                  <w:marRight w:val="0"/>
                  <w:marTop w:val="0"/>
                  <w:marBottom w:val="0"/>
                  <w:divBdr>
                    <w:top w:val="none" w:sz="0" w:space="0" w:color="auto"/>
                    <w:left w:val="none" w:sz="0" w:space="0" w:color="auto"/>
                    <w:bottom w:val="none" w:sz="0" w:space="0" w:color="auto"/>
                    <w:right w:val="none" w:sz="0" w:space="0" w:color="auto"/>
                  </w:divBdr>
                </w:div>
                <w:div w:id="1936134961">
                  <w:marLeft w:val="0"/>
                  <w:marRight w:val="0"/>
                  <w:marTop w:val="0"/>
                  <w:marBottom w:val="0"/>
                  <w:divBdr>
                    <w:top w:val="none" w:sz="0" w:space="0" w:color="auto"/>
                    <w:left w:val="none" w:sz="0" w:space="0" w:color="auto"/>
                    <w:bottom w:val="none" w:sz="0" w:space="0" w:color="auto"/>
                    <w:right w:val="none" w:sz="0" w:space="0" w:color="auto"/>
                  </w:divBdr>
                </w:div>
                <w:div w:id="1179999672">
                  <w:marLeft w:val="0"/>
                  <w:marRight w:val="0"/>
                  <w:marTop w:val="0"/>
                  <w:marBottom w:val="0"/>
                  <w:divBdr>
                    <w:top w:val="none" w:sz="0" w:space="0" w:color="auto"/>
                    <w:left w:val="none" w:sz="0" w:space="0" w:color="auto"/>
                    <w:bottom w:val="none" w:sz="0" w:space="0" w:color="auto"/>
                    <w:right w:val="none" w:sz="0" w:space="0" w:color="auto"/>
                  </w:divBdr>
                </w:div>
                <w:div w:id="1892425317">
                  <w:marLeft w:val="0"/>
                  <w:marRight w:val="0"/>
                  <w:marTop w:val="0"/>
                  <w:marBottom w:val="0"/>
                  <w:divBdr>
                    <w:top w:val="none" w:sz="0" w:space="0" w:color="auto"/>
                    <w:left w:val="none" w:sz="0" w:space="0" w:color="auto"/>
                    <w:bottom w:val="none" w:sz="0" w:space="0" w:color="auto"/>
                    <w:right w:val="none" w:sz="0" w:space="0" w:color="auto"/>
                  </w:divBdr>
                </w:div>
                <w:div w:id="732584585">
                  <w:marLeft w:val="0"/>
                  <w:marRight w:val="0"/>
                  <w:marTop w:val="0"/>
                  <w:marBottom w:val="0"/>
                  <w:divBdr>
                    <w:top w:val="none" w:sz="0" w:space="0" w:color="auto"/>
                    <w:left w:val="none" w:sz="0" w:space="0" w:color="auto"/>
                    <w:bottom w:val="none" w:sz="0" w:space="0" w:color="auto"/>
                    <w:right w:val="none" w:sz="0" w:space="0" w:color="auto"/>
                  </w:divBdr>
                </w:div>
                <w:div w:id="1778216390">
                  <w:marLeft w:val="0"/>
                  <w:marRight w:val="0"/>
                  <w:marTop w:val="0"/>
                  <w:marBottom w:val="0"/>
                  <w:divBdr>
                    <w:top w:val="none" w:sz="0" w:space="0" w:color="auto"/>
                    <w:left w:val="none" w:sz="0" w:space="0" w:color="auto"/>
                    <w:bottom w:val="none" w:sz="0" w:space="0" w:color="auto"/>
                    <w:right w:val="none" w:sz="0" w:space="0" w:color="auto"/>
                  </w:divBdr>
                </w:div>
                <w:div w:id="1702438423">
                  <w:marLeft w:val="0"/>
                  <w:marRight w:val="0"/>
                  <w:marTop w:val="0"/>
                  <w:marBottom w:val="0"/>
                  <w:divBdr>
                    <w:top w:val="none" w:sz="0" w:space="0" w:color="auto"/>
                    <w:left w:val="none" w:sz="0" w:space="0" w:color="auto"/>
                    <w:bottom w:val="none" w:sz="0" w:space="0" w:color="auto"/>
                    <w:right w:val="none" w:sz="0" w:space="0" w:color="auto"/>
                  </w:divBdr>
                </w:div>
                <w:div w:id="1430925465">
                  <w:marLeft w:val="0"/>
                  <w:marRight w:val="0"/>
                  <w:marTop w:val="0"/>
                  <w:marBottom w:val="0"/>
                  <w:divBdr>
                    <w:top w:val="none" w:sz="0" w:space="0" w:color="auto"/>
                    <w:left w:val="none" w:sz="0" w:space="0" w:color="auto"/>
                    <w:bottom w:val="none" w:sz="0" w:space="0" w:color="auto"/>
                    <w:right w:val="none" w:sz="0" w:space="0" w:color="auto"/>
                  </w:divBdr>
                </w:div>
                <w:div w:id="1902789452">
                  <w:marLeft w:val="0"/>
                  <w:marRight w:val="0"/>
                  <w:marTop w:val="0"/>
                  <w:marBottom w:val="0"/>
                  <w:divBdr>
                    <w:top w:val="none" w:sz="0" w:space="0" w:color="auto"/>
                    <w:left w:val="none" w:sz="0" w:space="0" w:color="auto"/>
                    <w:bottom w:val="none" w:sz="0" w:space="0" w:color="auto"/>
                    <w:right w:val="none" w:sz="0" w:space="0" w:color="auto"/>
                  </w:divBdr>
                </w:div>
                <w:div w:id="1485077921">
                  <w:marLeft w:val="0"/>
                  <w:marRight w:val="0"/>
                  <w:marTop w:val="0"/>
                  <w:marBottom w:val="0"/>
                  <w:divBdr>
                    <w:top w:val="none" w:sz="0" w:space="0" w:color="auto"/>
                    <w:left w:val="none" w:sz="0" w:space="0" w:color="auto"/>
                    <w:bottom w:val="none" w:sz="0" w:space="0" w:color="auto"/>
                    <w:right w:val="none" w:sz="0" w:space="0" w:color="auto"/>
                  </w:divBdr>
                </w:div>
                <w:div w:id="839848990">
                  <w:marLeft w:val="0"/>
                  <w:marRight w:val="0"/>
                  <w:marTop w:val="0"/>
                  <w:marBottom w:val="0"/>
                  <w:divBdr>
                    <w:top w:val="none" w:sz="0" w:space="0" w:color="auto"/>
                    <w:left w:val="none" w:sz="0" w:space="0" w:color="auto"/>
                    <w:bottom w:val="none" w:sz="0" w:space="0" w:color="auto"/>
                    <w:right w:val="none" w:sz="0" w:space="0" w:color="auto"/>
                  </w:divBdr>
                </w:div>
                <w:div w:id="1570191534">
                  <w:marLeft w:val="0"/>
                  <w:marRight w:val="0"/>
                  <w:marTop w:val="0"/>
                  <w:marBottom w:val="0"/>
                  <w:divBdr>
                    <w:top w:val="none" w:sz="0" w:space="0" w:color="auto"/>
                    <w:left w:val="none" w:sz="0" w:space="0" w:color="auto"/>
                    <w:bottom w:val="none" w:sz="0" w:space="0" w:color="auto"/>
                    <w:right w:val="none" w:sz="0" w:space="0" w:color="auto"/>
                  </w:divBdr>
                </w:div>
                <w:div w:id="72971028">
                  <w:marLeft w:val="0"/>
                  <w:marRight w:val="0"/>
                  <w:marTop w:val="0"/>
                  <w:marBottom w:val="0"/>
                  <w:divBdr>
                    <w:top w:val="none" w:sz="0" w:space="0" w:color="auto"/>
                    <w:left w:val="none" w:sz="0" w:space="0" w:color="auto"/>
                    <w:bottom w:val="none" w:sz="0" w:space="0" w:color="auto"/>
                    <w:right w:val="none" w:sz="0" w:space="0" w:color="auto"/>
                  </w:divBdr>
                </w:div>
                <w:div w:id="1863934709">
                  <w:marLeft w:val="0"/>
                  <w:marRight w:val="0"/>
                  <w:marTop w:val="0"/>
                  <w:marBottom w:val="0"/>
                  <w:divBdr>
                    <w:top w:val="none" w:sz="0" w:space="0" w:color="auto"/>
                    <w:left w:val="none" w:sz="0" w:space="0" w:color="auto"/>
                    <w:bottom w:val="none" w:sz="0" w:space="0" w:color="auto"/>
                    <w:right w:val="none" w:sz="0" w:space="0" w:color="auto"/>
                  </w:divBdr>
                </w:div>
                <w:div w:id="1976789024">
                  <w:marLeft w:val="0"/>
                  <w:marRight w:val="0"/>
                  <w:marTop w:val="0"/>
                  <w:marBottom w:val="0"/>
                  <w:divBdr>
                    <w:top w:val="none" w:sz="0" w:space="0" w:color="auto"/>
                    <w:left w:val="none" w:sz="0" w:space="0" w:color="auto"/>
                    <w:bottom w:val="none" w:sz="0" w:space="0" w:color="auto"/>
                    <w:right w:val="none" w:sz="0" w:space="0" w:color="auto"/>
                  </w:divBdr>
                </w:div>
                <w:div w:id="689795118">
                  <w:marLeft w:val="0"/>
                  <w:marRight w:val="0"/>
                  <w:marTop w:val="0"/>
                  <w:marBottom w:val="0"/>
                  <w:divBdr>
                    <w:top w:val="none" w:sz="0" w:space="0" w:color="auto"/>
                    <w:left w:val="none" w:sz="0" w:space="0" w:color="auto"/>
                    <w:bottom w:val="none" w:sz="0" w:space="0" w:color="auto"/>
                    <w:right w:val="none" w:sz="0" w:space="0" w:color="auto"/>
                  </w:divBdr>
                </w:div>
                <w:div w:id="1360279140">
                  <w:marLeft w:val="0"/>
                  <w:marRight w:val="0"/>
                  <w:marTop w:val="0"/>
                  <w:marBottom w:val="0"/>
                  <w:divBdr>
                    <w:top w:val="none" w:sz="0" w:space="0" w:color="auto"/>
                    <w:left w:val="none" w:sz="0" w:space="0" w:color="auto"/>
                    <w:bottom w:val="none" w:sz="0" w:space="0" w:color="auto"/>
                    <w:right w:val="none" w:sz="0" w:space="0" w:color="auto"/>
                  </w:divBdr>
                </w:div>
                <w:div w:id="722560796">
                  <w:marLeft w:val="0"/>
                  <w:marRight w:val="0"/>
                  <w:marTop w:val="0"/>
                  <w:marBottom w:val="0"/>
                  <w:divBdr>
                    <w:top w:val="none" w:sz="0" w:space="0" w:color="auto"/>
                    <w:left w:val="none" w:sz="0" w:space="0" w:color="auto"/>
                    <w:bottom w:val="none" w:sz="0" w:space="0" w:color="auto"/>
                    <w:right w:val="none" w:sz="0" w:space="0" w:color="auto"/>
                  </w:divBdr>
                </w:div>
                <w:div w:id="1030767704">
                  <w:marLeft w:val="0"/>
                  <w:marRight w:val="0"/>
                  <w:marTop w:val="0"/>
                  <w:marBottom w:val="0"/>
                  <w:divBdr>
                    <w:top w:val="none" w:sz="0" w:space="0" w:color="auto"/>
                    <w:left w:val="none" w:sz="0" w:space="0" w:color="auto"/>
                    <w:bottom w:val="none" w:sz="0" w:space="0" w:color="auto"/>
                    <w:right w:val="none" w:sz="0" w:space="0" w:color="auto"/>
                  </w:divBdr>
                </w:div>
                <w:div w:id="4403073">
                  <w:marLeft w:val="0"/>
                  <w:marRight w:val="0"/>
                  <w:marTop w:val="0"/>
                  <w:marBottom w:val="0"/>
                  <w:divBdr>
                    <w:top w:val="none" w:sz="0" w:space="0" w:color="auto"/>
                    <w:left w:val="none" w:sz="0" w:space="0" w:color="auto"/>
                    <w:bottom w:val="none" w:sz="0" w:space="0" w:color="auto"/>
                    <w:right w:val="none" w:sz="0" w:space="0" w:color="auto"/>
                  </w:divBdr>
                </w:div>
                <w:div w:id="155924754">
                  <w:marLeft w:val="0"/>
                  <w:marRight w:val="0"/>
                  <w:marTop w:val="0"/>
                  <w:marBottom w:val="0"/>
                  <w:divBdr>
                    <w:top w:val="none" w:sz="0" w:space="0" w:color="auto"/>
                    <w:left w:val="none" w:sz="0" w:space="0" w:color="auto"/>
                    <w:bottom w:val="none" w:sz="0" w:space="0" w:color="auto"/>
                    <w:right w:val="none" w:sz="0" w:space="0" w:color="auto"/>
                  </w:divBdr>
                </w:div>
                <w:div w:id="1865363246">
                  <w:marLeft w:val="0"/>
                  <w:marRight w:val="0"/>
                  <w:marTop w:val="0"/>
                  <w:marBottom w:val="0"/>
                  <w:divBdr>
                    <w:top w:val="none" w:sz="0" w:space="0" w:color="auto"/>
                    <w:left w:val="none" w:sz="0" w:space="0" w:color="auto"/>
                    <w:bottom w:val="none" w:sz="0" w:space="0" w:color="auto"/>
                    <w:right w:val="none" w:sz="0" w:space="0" w:color="auto"/>
                  </w:divBdr>
                </w:div>
                <w:div w:id="508250291">
                  <w:marLeft w:val="0"/>
                  <w:marRight w:val="0"/>
                  <w:marTop w:val="0"/>
                  <w:marBottom w:val="0"/>
                  <w:divBdr>
                    <w:top w:val="none" w:sz="0" w:space="0" w:color="auto"/>
                    <w:left w:val="none" w:sz="0" w:space="0" w:color="auto"/>
                    <w:bottom w:val="none" w:sz="0" w:space="0" w:color="auto"/>
                    <w:right w:val="none" w:sz="0" w:space="0" w:color="auto"/>
                  </w:divBdr>
                </w:div>
                <w:div w:id="374700156">
                  <w:marLeft w:val="0"/>
                  <w:marRight w:val="0"/>
                  <w:marTop w:val="0"/>
                  <w:marBottom w:val="0"/>
                  <w:divBdr>
                    <w:top w:val="none" w:sz="0" w:space="0" w:color="auto"/>
                    <w:left w:val="none" w:sz="0" w:space="0" w:color="auto"/>
                    <w:bottom w:val="none" w:sz="0" w:space="0" w:color="auto"/>
                    <w:right w:val="none" w:sz="0" w:space="0" w:color="auto"/>
                  </w:divBdr>
                </w:div>
                <w:div w:id="1607611321">
                  <w:marLeft w:val="0"/>
                  <w:marRight w:val="0"/>
                  <w:marTop w:val="0"/>
                  <w:marBottom w:val="0"/>
                  <w:divBdr>
                    <w:top w:val="none" w:sz="0" w:space="0" w:color="auto"/>
                    <w:left w:val="none" w:sz="0" w:space="0" w:color="auto"/>
                    <w:bottom w:val="none" w:sz="0" w:space="0" w:color="auto"/>
                    <w:right w:val="none" w:sz="0" w:space="0" w:color="auto"/>
                  </w:divBdr>
                </w:div>
                <w:div w:id="1416243022">
                  <w:marLeft w:val="0"/>
                  <w:marRight w:val="0"/>
                  <w:marTop w:val="0"/>
                  <w:marBottom w:val="0"/>
                  <w:divBdr>
                    <w:top w:val="none" w:sz="0" w:space="0" w:color="auto"/>
                    <w:left w:val="none" w:sz="0" w:space="0" w:color="auto"/>
                    <w:bottom w:val="none" w:sz="0" w:space="0" w:color="auto"/>
                    <w:right w:val="none" w:sz="0" w:space="0" w:color="auto"/>
                  </w:divBdr>
                </w:div>
                <w:div w:id="1653750522">
                  <w:marLeft w:val="0"/>
                  <w:marRight w:val="0"/>
                  <w:marTop w:val="0"/>
                  <w:marBottom w:val="0"/>
                  <w:divBdr>
                    <w:top w:val="none" w:sz="0" w:space="0" w:color="auto"/>
                    <w:left w:val="none" w:sz="0" w:space="0" w:color="auto"/>
                    <w:bottom w:val="none" w:sz="0" w:space="0" w:color="auto"/>
                    <w:right w:val="none" w:sz="0" w:space="0" w:color="auto"/>
                  </w:divBdr>
                </w:div>
                <w:div w:id="796489477">
                  <w:marLeft w:val="0"/>
                  <w:marRight w:val="0"/>
                  <w:marTop w:val="0"/>
                  <w:marBottom w:val="0"/>
                  <w:divBdr>
                    <w:top w:val="none" w:sz="0" w:space="0" w:color="auto"/>
                    <w:left w:val="none" w:sz="0" w:space="0" w:color="auto"/>
                    <w:bottom w:val="none" w:sz="0" w:space="0" w:color="auto"/>
                    <w:right w:val="none" w:sz="0" w:space="0" w:color="auto"/>
                  </w:divBdr>
                </w:div>
                <w:div w:id="866602846">
                  <w:marLeft w:val="0"/>
                  <w:marRight w:val="0"/>
                  <w:marTop w:val="0"/>
                  <w:marBottom w:val="0"/>
                  <w:divBdr>
                    <w:top w:val="none" w:sz="0" w:space="0" w:color="auto"/>
                    <w:left w:val="none" w:sz="0" w:space="0" w:color="auto"/>
                    <w:bottom w:val="none" w:sz="0" w:space="0" w:color="auto"/>
                    <w:right w:val="none" w:sz="0" w:space="0" w:color="auto"/>
                  </w:divBdr>
                </w:div>
                <w:div w:id="1703363266">
                  <w:marLeft w:val="0"/>
                  <w:marRight w:val="0"/>
                  <w:marTop w:val="0"/>
                  <w:marBottom w:val="0"/>
                  <w:divBdr>
                    <w:top w:val="none" w:sz="0" w:space="0" w:color="auto"/>
                    <w:left w:val="none" w:sz="0" w:space="0" w:color="auto"/>
                    <w:bottom w:val="none" w:sz="0" w:space="0" w:color="auto"/>
                    <w:right w:val="none" w:sz="0" w:space="0" w:color="auto"/>
                  </w:divBdr>
                </w:div>
                <w:div w:id="479812370">
                  <w:marLeft w:val="0"/>
                  <w:marRight w:val="0"/>
                  <w:marTop w:val="0"/>
                  <w:marBottom w:val="0"/>
                  <w:divBdr>
                    <w:top w:val="none" w:sz="0" w:space="0" w:color="auto"/>
                    <w:left w:val="none" w:sz="0" w:space="0" w:color="auto"/>
                    <w:bottom w:val="none" w:sz="0" w:space="0" w:color="auto"/>
                    <w:right w:val="none" w:sz="0" w:space="0" w:color="auto"/>
                  </w:divBdr>
                </w:div>
                <w:div w:id="1935239695">
                  <w:marLeft w:val="0"/>
                  <w:marRight w:val="0"/>
                  <w:marTop w:val="0"/>
                  <w:marBottom w:val="0"/>
                  <w:divBdr>
                    <w:top w:val="none" w:sz="0" w:space="0" w:color="auto"/>
                    <w:left w:val="none" w:sz="0" w:space="0" w:color="auto"/>
                    <w:bottom w:val="none" w:sz="0" w:space="0" w:color="auto"/>
                    <w:right w:val="none" w:sz="0" w:space="0" w:color="auto"/>
                  </w:divBdr>
                </w:div>
                <w:div w:id="1457993111">
                  <w:marLeft w:val="0"/>
                  <w:marRight w:val="0"/>
                  <w:marTop w:val="0"/>
                  <w:marBottom w:val="0"/>
                  <w:divBdr>
                    <w:top w:val="none" w:sz="0" w:space="0" w:color="auto"/>
                    <w:left w:val="none" w:sz="0" w:space="0" w:color="auto"/>
                    <w:bottom w:val="none" w:sz="0" w:space="0" w:color="auto"/>
                    <w:right w:val="none" w:sz="0" w:space="0" w:color="auto"/>
                  </w:divBdr>
                </w:div>
                <w:div w:id="2029065002">
                  <w:marLeft w:val="0"/>
                  <w:marRight w:val="0"/>
                  <w:marTop w:val="0"/>
                  <w:marBottom w:val="0"/>
                  <w:divBdr>
                    <w:top w:val="none" w:sz="0" w:space="0" w:color="auto"/>
                    <w:left w:val="none" w:sz="0" w:space="0" w:color="auto"/>
                    <w:bottom w:val="none" w:sz="0" w:space="0" w:color="auto"/>
                    <w:right w:val="none" w:sz="0" w:space="0" w:color="auto"/>
                  </w:divBdr>
                </w:div>
                <w:div w:id="1299216990">
                  <w:marLeft w:val="0"/>
                  <w:marRight w:val="0"/>
                  <w:marTop w:val="0"/>
                  <w:marBottom w:val="0"/>
                  <w:divBdr>
                    <w:top w:val="none" w:sz="0" w:space="0" w:color="auto"/>
                    <w:left w:val="none" w:sz="0" w:space="0" w:color="auto"/>
                    <w:bottom w:val="none" w:sz="0" w:space="0" w:color="auto"/>
                    <w:right w:val="none" w:sz="0" w:space="0" w:color="auto"/>
                  </w:divBdr>
                </w:div>
                <w:div w:id="260845458">
                  <w:marLeft w:val="0"/>
                  <w:marRight w:val="0"/>
                  <w:marTop w:val="0"/>
                  <w:marBottom w:val="0"/>
                  <w:divBdr>
                    <w:top w:val="none" w:sz="0" w:space="0" w:color="auto"/>
                    <w:left w:val="none" w:sz="0" w:space="0" w:color="auto"/>
                    <w:bottom w:val="none" w:sz="0" w:space="0" w:color="auto"/>
                    <w:right w:val="none" w:sz="0" w:space="0" w:color="auto"/>
                  </w:divBdr>
                </w:div>
                <w:div w:id="93979744">
                  <w:marLeft w:val="0"/>
                  <w:marRight w:val="0"/>
                  <w:marTop w:val="0"/>
                  <w:marBottom w:val="0"/>
                  <w:divBdr>
                    <w:top w:val="none" w:sz="0" w:space="0" w:color="auto"/>
                    <w:left w:val="none" w:sz="0" w:space="0" w:color="auto"/>
                    <w:bottom w:val="none" w:sz="0" w:space="0" w:color="auto"/>
                    <w:right w:val="none" w:sz="0" w:space="0" w:color="auto"/>
                  </w:divBdr>
                </w:div>
                <w:div w:id="1739786328">
                  <w:marLeft w:val="0"/>
                  <w:marRight w:val="0"/>
                  <w:marTop w:val="0"/>
                  <w:marBottom w:val="0"/>
                  <w:divBdr>
                    <w:top w:val="none" w:sz="0" w:space="0" w:color="auto"/>
                    <w:left w:val="none" w:sz="0" w:space="0" w:color="auto"/>
                    <w:bottom w:val="none" w:sz="0" w:space="0" w:color="auto"/>
                    <w:right w:val="none" w:sz="0" w:space="0" w:color="auto"/>
                  </w:divBdr>
                </w:div>
                <w:div w:id="706032010">
                  <w:marLeft w:val="0"/>
                  <w:marRight w:val="0"/>
                  <w:marTop w:val="0"/>
                  <w:marBottom w:val="0"/>
                  <w:divBdr>
                    <w:top w:val="none" w:sz="0" w:space="0" w:color="auto"/>
                    <w:left w:val="none" w:sz="0" w:space="0" w:color="auto"/>
                    <w:bottom w:val="none" w:sz="0" w:space="0" w:color="auto"/>
                    <w:right w:val="none" w:sz="0" w:space="0" w:color="auto"/>
                  </w:divBdr>
                </w:div>
                <w:div w:id="344409629">
                  <w:marLeft w:val="0"/>
                  <w:marRight w:val="0"/>
                  <w:marTop w:val="0"/>
                  <w:marBottom w:val="0"/>
                  <w:divBdr>
                    <w:top w:val="none" w:sz="0" w:space="0" w:color="auto"/>
                    <w:left w:val="none" w:sz="0" w:space="0" w:color="auto"/>
                    <w:bottom w:val="none" w:sz="0" w:space="0" w:color="auto"/>
                    <w:right w:val="none" w:sz="0" w:space="0" w:color="auto"/>
                  </w:divBdr>
                </w:div>
                <w:div w:id="1366521733">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0"/>
                  <w:divBdr>
                    <w:top w:val="none" w:sz="0" w:space="0" w:color="auto"/>
                    <w:left w:val="none" w:sz="0" w:space="0" w:color="auto"/>
                    <w:bottom w:val="none" w:sz="0" w:space="0" w:color="auto"/>
                    <w:right w:val="none" w:sz="0" w:space="0" w:color="auto"/>
                  </w:divBdr>
                </w:div>
                <w:div w:id="1439452352">
                  <w:marLeft w:val="0"/>
                  <w:marRight w:val="0"/>
                  <w:marTop w:val="0"/>
                  <w:marBottom w:val="0"/>
                  <w:divBdr>
                    <w:top w:val="none" w:sz="0" w:space="0" w:color="auto"/>
                    <w:left w:val="none" w:sz="0" w:space="0" w:color="auto"/>
                    <w:bottom w:val="none" w:sz="0" w:space="0" w:color="auto"/>
                    <w:right w:val="none" w:sz="0" w:space="0" w:color="auto"/>
                  </w:divBdr>
                </w:div>
                <w:div w:id="1879203178">
                  <w:marLeft w:val="0"/>
                  <w:marRight w:val="0"/>
                  <w:marTop w:val="0"/>
                  <w:marBottom w:val="0"/>
                  <w:divBdr>
                    <w:top w:val="none" w:sz="0" w:space="0" w:color="auto"/>
                    <w:left w:val="none" w:sz="0" w:space="0" w:color="auto"/>
                    <w:bottom w:val="none" w:sz="0" w:space="0" w:color="auto"/>
                    <w:right w:val="none" w:sz="0" w:space="0" w:color="auto"/>
                  </w:divBdr>
                </w:div>
                <w:div w:id="1176966037">
                  <w:marLeft w:val="0"/>
                  <w:marRight w:val="0"/>
                  <w:marTop w:val="0"/>
                  <w:marBottom w:val="0"/>
                  <w:divBdr>
                    <w:top w:val="none" w:sz="0" w:space="0" w:color="auto"/>
                    <w:left w:val="none" w:sz="0" w:space="0" w:color="auto"/>
                    <w:bottom w:val="none" w:sz="0" w:space="0" w:color="auto"/>
                    <w:right w:val="none" w:sz="0" w:space="0" w:color="auto"/>
                  </w:divBdr>
                </w:div>
                <w:div w:id="1027869649">
                  <w:marLeft w:val="0"/>
                  <w:marRight w:val="0"/>
                  <w:marTop w:val="0"/>
                  <w:marBottom w:val="0"/>
                  <w:divBdr>
                    <w:top w:val="none" w:sz="0" w:space="0" w:color="auto"/>
                    <w:left w:val="none" w:sz="0" w:space="0" w:color="auto"/>
                    <w:bottom w:val="none" w:sz="0" w:space="0" w:color="auto"/>
                    <w:right w:val="none" w:sz="0" w:space="0" w:color="auto"/>
                  </w:divBdr>
                </w:div>
                <w:div w:id="1311717287">
                  <w:marLeft w:val="0"/>
                  <w:marRight w:val="0"/>
                  <w:marTop w:val="0"/>
                  <w:marBottom w:val="0"/>
                  <w:divBdr>
                    <w:top w:val="none" w:sz="0" w:space="0" w:color="auto"/>
                    <w:left w:val="none" w:sz="0" w:space="0" w:color="auto"/>
                    <w:bottom w:val="none" w:sz="0" w:space="0" w:color="auto"/>
                    <w:right w:val="none" w:sz="0" w:space="0" w:color="auto"/>
                  </w:divBdr>
                </w:div>
                <w:div w:id="546796474">
                  <w:marLeft w:val="0"/>
                  <w:marRight w:val="0"/>
                  <w:marTop w:val="0"/>
                  <w:marBottom w:val="0"/>
                  <w:divBdr>
                    <w:top w:val="none" w:sz="0" w:space="0" w:color="auto"/>
                    <w:left w:val="none" w:sz="0" w:space="0" w:color="auto"/>
                    <w:bottom w:val="none" w:sz="0" w:space="0" w:color="auto"/>
                    <w:right w:val="none" w:sz="0" w:space="0" w:color="auto"/>
                  </w:divBdr>
                </w:div>
                <w:div w:id="1634870418">
                  <w:marLeft w:val="0"/>
                  <w:marRight w:val="0"/>
                  <w:marTop w:val="0"/>
                  <w:marBottom w:val="0"/>
                  <w:divBdr>
                    <w:top w:val="none" w:sz="0" w:space="0" w:color="auto"/>
                    <w:left w:val="none" w:sz="0" w:space="0" w:color="auto"/>
                    <w:bottom w:val="none" w:sz="0" w:space="0" w:color="auto"/>
                    <w:right w:val="none" w:sz="0" w:space="0" w:color="auto"/>
                  </w:divBdr>
                </w:div>
                <w:div w:id="237793941">
                  <w:marLeft w:val="0"/>
                  <w:marRight w:val="0"/>
                  <w:marTop w:val="0"/>
                  <w:marBottom w:val="0"/>
                  <w:divBdr>
                    <w:top w:val="none" w:sz="0" w:space="0" w:color="auto"/>
                    <w:left w:val="none" w:sz="0" w:space="0" w:color="auto"/>
                    <w:bottom w:val="none" w:sz="0" w:space="0" w:color="auto"/>
                    <w:right w:val="none" w:sz="0" w:space="0" w:color="auto"/>
                  </w:divBdr>
                </w:div>
                <w:div w:id="2031756564">
                  <w:marLeft w:val="0"/>
                  <w:marRight w:val="0"/>
                  <w:marTop w:val="0"/>
                  <w:marBottom w:val="0"/>
                  <w:divBdr>
                    <w:top w:val="none" w:sz="0" w:space="0" w:color="auto"/>
                    <w:left w:val="none" w:sz="0" w:space="0" w:color="auto"/>
                    <w:bottom w:val="none" w:sz="0" w:space="0" w:color="auto"/>
                    <w:right w:val="none" w:sz="0" w:space="0" w:color="auto"/>
                  </w:divBdr>
                </w:div>
                <w:div w:id="198474623">
                  <w:marLeft w:val="0"/>
                  <w:marRight w:val="0"/>
                  <w:marTop w:val="0"/>
                  <w:marBottom w:val="0"/>
                  <w:divBdr>
                    <w:top w:val="none" w:sz="0" w:space="0" w:color="auto"/>
                    <w:left w:val="none" w:sz="0" w:space="0" w:color="auto"/>
                    <w:bottom w:val="none" w:sz="0" w:space="0" w:color="auto"/>
                    <w:right w:val="none" w:sz="0" w:space="0" w:color="auto"/>
                  </w:divBdr>
                </w:div>
                <w:div w:id="1525823805">
                  <w:marLeft w:val="0"/>
                  <w:marRight w:val="0"/>
                  <w:marTop w:val="0"/>
                  <w:marBottom w:val="0"/>
                  <w:divBdr>
                    <w:top w:val="none" w:sz="0" w:space="0" w:color="auto"/>
                    <w:left w:val="none" w:sz="0" w:space="0" w:color="auto"/>
                    <w:bottom w:val="none" w:sz="0" w:space="0" w:color="auto"/>
                    <w:right w:val="none" w:sz="0" w:space="0" w:color="auto"/>
                  </w:divBdr>
                </w:div>
                <w:div w:id="1865821938">
                  <w:marLeft w:val="0"/>
                  <w:marRight w:val="0"/>
                  <w:marTop w:val="0"/>
                  <w:marBottom w:val="0"/>
                  <w:divBdr>
                    <w:top w:val="none" w:sz="0" w:space="0" w:color="auto"/>
                    <w:left w:val="none" w:sz="0" w:space="0" w:color="auto"/>
                    <w:bottom w:val="none" w:sz="0" w:space="0" w:color="auto"/>
                    <w:right w:val="none" w:sz="0" w:space="0" w:color="auto"/>
                  </w:divBdr>
                </w:div>
                <w:div w:id="290475062">
                  <w:marLeft w:val="0"/>
                  <w:marRight w:val="0"/>
                  <w:marTop w:val="0"/>
                  <w:marBottom w:val="0"/>
                  <w:divBdr>
                    <w:top w:val="none" w:sz="0" w:space="0" w:color="auto"/>
                    <w:left w:val="none" w:sz="0" w:space="0" w:color="auto"/>
                    <w:bottom w:val="none" w:sz="0" w:space="0" w:color="auto"/>
                    <w:right w:val="none" w:sz="0" w:space="0" w:color="auto"/>
                  </w:divBdr>
                </w:div>
                <w:div w:id="1061832360">
                  <w:marLeft w:val="0"/>
                  <w:marRight w:val="0"/>
                  <w:marTop w:val="0"/>
                  <w:marBottom w:val="0"/>
                  <w:divBdr>
                    <w:top w:val="none" w:sz="0" w:space="0" w:color="auto"/>
                    <w:left w:val="none" w:sz="0" w:space="0" w:color="auto"/>
                    <w:bottom w:val="none" w:sz="0" w:space="0" w:color="auto"/>
                    <w:right w:val="none" w:sz="0" w:space="0" w:color="auto"/>
                  </w:divBdr>
                </w:div>
                <w:div w:id="823275135">
                  <w:marLeft w:val="0"/>
                  <w:marRight w:val="0"/>
                  <w:marTop w:val="0"/>
                  <w:marBottom w:val="0"/>
                  <w:divBdr>
                    <w:top w:val="none" w:sz="0" w:space="0" w:color="auto"/>
                    <w:left w:val="none" w:sz="0" w:space="0" w:color="auto"/>
                    <w:bottom w:val="none" w:sz="0" w:space="0" w:color="auto"/>
                    <w:right w:val="none" w:sz="0" w:space="0" w:color="auto"/>
                  </w:divBdr>
                </w:div>
                <w:div w:id="1605188546">
                  <w:marLeft w:val="0"/>
                  <w:marRight w:val="0"/>
                  <w:marTop w:val="0"/>
                  <w:marBottom w:val="0"/>
                  <w:divBdr>
                    <w:top w:val="none" w:sz="0" w:space="0" w:color="auto"/>
                    <w:left w:val="none" w:sz="0" w:space="0" w:color="auto"/>
                    <w:bottom w:val="none" w:sz="0" w:space="0" w:color="auto"/>
                    <w:right w:val="none" w:sz="0" w:space="0" w:color="auto"/>
                  </w:divBdr>
                </w:div>
                <w:div w:id="662897713">
                  <w:marLeft w:val="0"/>
                  <w:marRight w:val="0"/>
                  <w:marTop w:val="0"/>
                  <w:marBottom w:val="0"/>
                  <w:divBdr>
                    <w:top w:val="none" w:sz="0" w:space="0" w:color="auto"/>
                    <w:left w:val="none" w:sz="0" w:space="0" w:color="auto"/>
                    <w:bottom w:val="none" w:sz="0" w:space="0" w:color="auto"/>
                    <w:right w:val="none" w:sz="0" w:space="0" w:color="auto"/>
                  </w:divBdr>
                </w:div>
                <w:div w:id="1294025532">
                  <w:marLeft w:val="0"/>
                  <w:marRight w:val="0"/>
                  <w:marTop w:val="0"/>
                  <w:marBottom w:val="0"/>
                  <w:divBdr>
                    <w:top w:val="none" w:sz="0" w:space="0" w:color="auto"/>
                    <w:left w:val="none" w:sz="0" w:space="0" w:color="auto"/>
                    <w:bottom w:val="none" w:sz="0" w:space="0" w:color="auto"/>
                    <w:right w:val="none" w:sz="0" w:space="0" w:color="auto"/>
                  </w:divBdr>
                </w:div>
                <w:div w:id="1740518696">
                  <w:marLeft w:val="0"/>
                  <w:marRight w:val="0"/>
                  <w:marTop w:val="0"/>
                  <w:marBottom w:val="0"/>
                  <w:divBdr>
                    <w:top w:val="none" w:sz="0" w:space="0" w:color="auto"/>
                    <w:left w:val="none" w:sz="0" w:space="0" w:color="auto"/>
                    <w:bottom w:val="none" w:sz="0" w:space="0" w:color="auto"/>
                    <w:right w:val="none" w:sz="0" w:space="0" w:color="auto"/>
                  </w:divBdr>
                </w:div>
                <w:div w:id="1275097128">
                  <w:marLeft w:val="0"/>
                  <w:marRight w:val="0"/>
                  <w:marTop w:val="0"/>
                  <w:marBottom w:val="0"/>
                  <w:divBdr>
                    <w:top w:val="none" w:sz="0" w:space="0" w:color="auto"/>
                    <w:left w:val="none" w:sz="0" w:space="0" w:color="auto"/>
                    <w:bottom w:val="none" w:sz="0" w:space="0" w:color="auto"/>
                    <w:right w:val="none" w:sz="0" w:space="0" w:color="auto"/>
                  </w:divBdr>
                </w:div>
                <w:div w:id="1192107240">
                  <w:marLeft w:val="0"/>
                  <w:marRight w:val="0"/>
                  <w:marTop w:val="0"/>
                  <w:marBottom w:val="0"/>
                  <w:divBdr>
                    <w:top w:val="none" w:sz="0" w:space="0" w:color="auto"/>
                    <w:left w:val="none" w:sz="0" w:space="0" w:color="auto"/>
                    <w:bottom w:val="none" w:sz="0" w:space="0" w:color="auto"/>
                    <w:right w:val="none" w:sz="0" w:space="0" w:color="auto"/>
                  </w:divBdr>
                </w:div>
                <w:div w:id="2011103599">
                  <w:marLeft w:val="0"/>
                  <w:marRight w:val="0"/>
                  <w:marTop w:val="0"/>
                  <w:marBottom w:val="0"/>
                  <w:divBdr>
                    <w:top w:val="none" w:sz="0" w:space="0" w:color="auto"/>
                    <w:left w:val="none" w:sz="0" w:space="0" w:color="auto"/>
                    <w:bottom w:val="none" w:sz="0" w:space="0" w:color="auto"/>
                    <w:right w:val="none" w:sz="0" w:space="0" w:color="auto"/>
                  </w:divBdr>
                </w:div>
                <w:div w:id="2107538791">
                  <w:marLeft w:val="0"/>
                  <w:marRight w:val="0"/>
                  <w:marTop w:val="0"/>
                  <w:marBottom w:val="0"/>
                  <w:divBdr>
                    <w:top w:val="none" w:sz="0" w:space="0" w:color="auto"/>
                    <w:left w:val="none" w:sz="0" w:space="0" w:color="auto"/>
                    <w:bottom w:val="none" w:sz="0" w:space="0" w:color="auto"/>
                    <w:right w:val="none" w:sz="0" w:space="0" w:color="auto"/>
                  </w:divBdr>
                </w:div>
                <w:div w:id="2080789996">
                  <w:marLeft w:val="0"/>
                  <w:marRight w:val="0"/>
                  <w:marTop w:val="0"/>
                  <w:marBottom w:val="0"/>
                  <w:divBdr>
                    <w:top w:val="none" w:sz="0" w:space="0" w:color="auto"/>
                    <w:left w:val="none" w:sz="0" w:space="0" w:color="auto"/>
                    <w:bottom w:val="none" w:sz="0" w:space="0" w:color="auto"/>
                    <w:right w:val="none" w:sz="0" w:space="0" w:color="auto"/>
                  </w:divBdr>
                </w:div>
                <w:div w:id="1611163865">
                  <w:marLeft w:val="0"/>
                  <w:marRight w:val="0"/>
                  <w:marTop w:val="0"/>
                  <w:marBottom w:val="0"/>
                  <w:divBdr>
                    <w:top w:val="none" w:sz="0" w:space="0" w:color="auto"/>
                    <w:left w:val="none" w:sz="0" w:space="0" w:color="auto"/>
                    <w:bottom w:val="none" w:sz="0" w:space="0" w:color="auto"/>
                    <w:right w:val="none" w:sz="0" w:space="0" w:color="auto"/>
                  </w:divBdr>
                </w:div>
                <w:div w:id="1644234601">
                  <w:marLeft w:val="0"/>
                  <w:marRight w:val="0"/>
                  <w:marTop w:val="0"/>
                  <w:marBottom w:val="0"/>
                  <w:divBdr>
                    <w:top w:val="none" w:sz="0" w:space="0" w:color="auto"/>
                    <w:left w:val="none" w:sz="0" w:space="0" w:color="auto"/>
                    <w:bottom w:val="none" w:sz="0" w:space="0" w:color="auto"/>
                    <w:right w:val="none" w:sz="0" w:space="0" w:color="auto"/>
                  </w:divBdr>
                </w:div>
                <w:div w:id="1490634936">
                  <w:marLeft w:val="0"/>
                  <w:marRight w:val="0"/>
                  <w:marTop w:val="0"/>
                  <w:marBottom w:val="0"/>
                  <w:divBdr>
                    <w:top w:val="none" w:sz="0" w:space="0" w:color="auto"/>
                    <w:left w:val="none" w:sz="0" w:space="0" w:color="auto"/>
                    <w:bottom w:val="none" w:sz="0" w:space="0" w:color="auto"/>
                    <w:right w:val="none" w:sz="0" w:space="0" w:color="auto"/>
                  </w:divBdr>
                </w:div>
                <w:div w:id="1423334553">
                  <w:marLeft w:val="0"/>
                  <w:marRight w:val="0"/>
                  <w:marTop w:val="0"/>
                  <w:marBottom w:val="0"/>
                  <w:divBdr>
                    <w:top w:val="none" w:sz="0" w:space="0" w:color="auto"/>
                    <w:left w:val="none" w:sz="0" w:space="0" w:color="auto"/>
                    <w:bottom w:val="none" w:sz="0" w:space="0" w:color="auto"/>
                    <w:right w:val="none" w:sz="0" w:space="0" w:color="auto"/>
                  </w:divBdr>
                </w:div>
                <w:div w:id="58210196">
                  <w:marLeft w:val="0"/>
                  <w:marRight w:val="0"/>
                  <w:marTop w:val="0"/>
                  <w:marBottom w:val="0"/>
                  <w:divBdr>
                    <w:top w:val="none" w:sz="0" w:space="0" w:color="auto"/>
                    <w:left w:val="none" w:sz="0" w:space="0" w:color="auto"/>
                    <w:bottom w:val="none" w:sz="0" w:space="0" w:color="auto"/>
                    <w:right w:val="none" w:sz="0" w:space="0" w:color="auto"/>
                  </w:divBdr>
                </w:div>
                <w:div w:id="871184692">
                  <w:marLeft w:val="0"/>
                  <w:marRight w:val="0"/>
                  <w:marTop w:val="0"/>
                  <w:marBottom w:val="0"/>
                  <w:divBdr>
                    <w:top w:val="none" w:sz="0" w:space="0" w:color="auto"/>
                    <w:left w:val="none" w:sz="0" w:space="0" w:color="auto"/>
                    <w:bottom w:val="none" w:sz="0" w:space="0" w:color="auto"/>
                    <w:right w:val="none" w:sz="0" w:space="0" w:color="auto"/>
                  </w:divBdr>
                </w:div>
                <w:div w:id="197478032">
                  <w:marLeft w:val="0"/>
                  <w:marRight w:val="0"/>
                  <w:marTop w:val="0"/>
                  <w:marBottom w:val="0"/>
                  <w:divBdr>
                    <w:top w:val="none" w:sz="0" w:space="0" w:color="auto"/>
                    <w:left w:val="none" w:sz="0" w:space="0" w:color="auto"/>
                    <w:bottom w:val="none" w:sz="0" w:space="0" w:color="auto"/>
                    <w:right w:val="none" w:sz="0" w:space="0" w:color="auto"/>
                  </w:divBdr>
                </w:div>
                <w:div w:id="413163883">
                  <w:marLeft w:val="0"/>
                  <w:marRight w:val="0"/>
                  <w:marTop w:val="0"/>
                  <w:marBottom w:val="0"/>
                  <w:divBdr>
                    <w:top w:val="none" w:sz="0" w:space="0" w:color="auto"/>
                    <w:left w:val="none" w:sz="0" w:space="0" w:color="auto"/>
                    <w:bottom w:val="none" w:sz="0" w:space="0" w:color="auto"/>
                    <w:right w:val="none" w:sz="0" w:space="0" w:color="auto"/>
                  </w:divBdr>
                </w:div>
                <w:div w:id="1841237764">
                  <w:marLeft w:val="0"/>
                  <w:marRight w:val="0"/>
                  <w:marTop w:val="0"/>
                  <w:marBottom w:val="0"/>
                  <w:divBdr>
                    <w:top w:val="none" w:sz="0" w:space="0" w:color="auto"/>
                    <w:left w:val="none" w:sz="0" w:space="0" w:color="auto"/>
                    <w:bottom w:val="none" w:sz="0" w:space="0" w:color="auto"/>
                    <w:right w:val="none" w:sz="0" w:space="0" w:color="auto"/>
                  </w:divBdr>
                </w:div>
                <w:div w:id="173571353">
                  <w:marLeft w:val="0"/>
                  <w:marRight w:val="0"/>
                  <w:marTop w:val="0"/>
                  <w:marBottom w:val="0"/>
                  <w:divBdr>
                    <w:top w:val="none" w:sz="0" w:space="0" w:color="auto"/>
                    <w:left w:val="none" w:sz="0" w:space="0" w:color="auto"/>
                    <w:bottom w:val="none" w:sz="0" w:space="0" w:color="auto"/>
                    <w:right w:val="none" w:sz="0" w:space="0" w:color="auto"/>
                  </w:divBdr>
                </w:div>
                <w:div w:id="1734111853">
                  <w:marLeft w:val="0"/>
                  <w:marRight w:val="0"/>
                  <w:marTop w:val="0"/>
                  <w:marBottom w:val="0"/>
                  <w:divBdr>
                    <w:top w:val="none" w:sz="0" w:space="0" w:color="auto"/>
                    <w:left w:val="none" w:sz="0" w:space="0" w:color="auto"/>
                    <w:bottom w:val="none" w:sz="0" w:space="0" w:color="auto"/>
                    <w:right w:val="none" w:sz="0" w:space="0" w:color="auto"/>
                  </w:divBdr>
                </w:div>
                <w:div w:id="1784615209">
                  <w:marLeft w:val="0"/>
                  <w:marRight w:val="0"/>
                  <w:marTop w:val="0"/>
                  <w:marBottom w:val="0"/>
                  <w:divBdr>
                    <w:top w:val="none" w:sz="0" w:space="0" w:color="auto"/>
                    <w:left w:val="none" w:sz="0" w:space="0" w:color="auto"/>
                    <w:bottom w:val="none" w:sz="0" w:space="0" w:color="auto"/>
                    <w:right w:val="none" w:sz="0" w:space="0" w:color="auto"/>
                  </w:divBdr>
                </w:div>
                <w:div w:id="1412892809">
                  <w:marLeft w:val="0"/>
                  <w:marRight w:val="0"/>
                  <w:marTop w:val="0"/>
                  <w:marBottom w:val="0"/>
                  <w:divBdr>
                    <w:top w:val="none" w:sz="0" w:space="0" w:color="auto"/>
                    <w:left w:val="none" w:sz="0" w:space="0" w:color="auto"/>
                    <w:bottom w:val="none" w:sz="0" w:space="0" w:color="auto"/>
                    <w:right w:val="none" w:sz="0" w:space="0" w:color="auto"/>
                  </w:divBdr>
                </w:div>
                <w:div w:id="218171398">
                  <w:marLeft w:val="0"/>
                  <w:marRight w:val="0"/>
                  <w:marTop w:val="0"/>
                  <w:marBottom w:val="0"/>
                  <w:divBdr>
                    <w:top w:val="none" w:sz="0" w:space="0" w:color="auto"/>
                    <w:left w:val="none" w:sz="0" w:space="0" w:color="auto"/>
                    <w:bottom w:val="none" w:sz="0" w:space="0" w:color="auto"/>
                    <w:right w:val="none" w:sz="0" w:space="0" w:color="auto"/>
                  </w:divBdr>
                </w:div>
                <w:div w:id="1793861537">
                  <w:marLeft w:val="0"/>
                  <w:marRight w:val="0"/>
                  <w:marTop w:val="0"/>
                  <w:marBottom w:val="0"/>
                  <w:divBdr>
                    <w:top w:val="none" w:sz="0" w:space="0" w:color="auto"/>
                    <w:left w:val="none" w:sz="0" w:space="0" w:color="auto"/>
                    <w:bottom w:val="none" w:sz="0" w:space="0" w:color="auto"/>
                    <w:right w:val="none" w:sz="0" w:space="0" w:color="auto"/>
                  </w:divBdr>
                </w:div>
                <w:div w:id="1632977371">
                  <w:marLeft w:val="0"/>
                  <w:marRight w:val="0"/>
                  <w:marTop w:val="0"/>
                  <w:marBottom w:val="0"/>
                  <w:divBdr>
                    <w:top w:val="none" w:sz="0" w:space="0" w:color="auto"/>
                    <w:left w:val="none" w:sz="0" w:space="0" w:color="auto"/>
                    <w:bottom w:val="none" w:sz="0" w:space="0" w:color="auto"/>
                    <w:right w:val="none" w:sz="0" w:space="0" w:color="auto"/>
                  </w:divBdr>
                </w:div>
                <w:div w:id="2046981117">
                  <w:marLeft w:val="0"/>
                  <w:marRight w:val="0"/>
                  <w:marTop w:val="0"/>
                  <w:marBottom w:val="0"/>
                  <w:divBdr>
                    <w:top w:val="none" w:sz="0" w:space="0" w:color="auto"/>
                    <w:left w:val="none" w:sz="0" w:space="0" w:color="auto"/>
                    <w:bottom w:val="none" w:sz="0" w:space="0" w:color="auto"/>
                    <w:right w:val="none" w:sz="0" w:space="0" w:color="auto"/>
                  </w:divBdr>
                </w:div>
                <w:div w:id="1672832778">
                  <w:marLeft w:val="0"/>
                  <w:marRight w:val="0"/>
                  <w:marTop w:val="0"/>
                  <w:marBottom w:val="0"/>
                  <w:divBdr>
                    <w:top w:val="none" w:sz="0" w:space="0" w:color="auto"/>
                    <w:left w:val="none" w:sz="0" w:space="0" w:color="auto"/>
                    <w:bottom w:val="none" w:sz="0" w:space="0" w:color="auto"/>
                    <w:right w:val="none" w:sz="0" w:space="0" w:color="auto"/>
                  </w:divBdr>
                </w:div>
                <w:div w:id="347953870">
                  <w:marLeft w:val="0"/>
                  <w:marRight w:val="0"/>
                  <w:marTop w:val="0"/>
                  <w:marBottom w:val="0"/>
                  <w:divBdr>
                    <w:top w:val="none" w:sz="0" w:space="0" w:color="auto"/>
                    <w:left w:val="none" w:sz="0" w:space="0" w:color="auto"/>
                    <w:bottom w:val="none" w:sz="0" w:space="0" w:color="auto"/>
                    <w:right w:val="none" w:sz="0" w:space="0" w:color="auto"/>
                  </w:divBdr>
                </w:div>
                <w:div w:id="995649516">
                  <w:marLeft w:val="0"/>
                  <w:marRight w:val="0"/>
                  <w:marTop w:val="0"/>
                  <w:marBottom w:val="0"/>
                  <w:divBdr>
                    <w:top w:val="none" w:sz="0" w:space="0" w:color="auto"/>
                    <w:left w:val="none" w:sz="0" w:space="0" w:color="auto"/>
                    <w:bottom w:val="none" w:sz="0" w:space="0" w:color="auto"/>
                    <w:right w:val="none" w:sz="0" w:space="0" w:color="auto"/>
                  </w:divBdr>
                </w:div>
                <w:div w:id="1776485497">
                  <w:marLeft w:val="0"/>
                  <w:marRight w:val="0"/>
                  <w:marTop w:val="0"/>
                  <w:marBottom w:val="0"/>
                  <w:divBdr>
                    <w:top w:val="none" w:sz="0" w:space="0" w:color="auto"/>
                    <w:left w:val="none" w:sz="0" w:space="0" w:color="auto"/>
                    <w:bottom w:val="none" w:sz="0" w:space="0" w:color="auto"/>
                    <w:right w:val="none" w:sz="0" w:space="0" w:color="auto"/>
                  </w:divBdr>
                </w:div>
                <w:div w:id="729377533">
                  <w:marLeft w:val="0"/>
                  <w:marRight w:val="0"/>
                  <w:marTop w:val="0"/>
                  <w:marBottom w:val="0"/>
                  <w:divBdr>
                    <w:top w:val="none" w:sz="0" w:space="0" w:color="auto"/>
                    <w:left w:val="none" w:sz="0" w:space="0" w:color="auto"/>
                    <w:bottom w:val="none" w:sz="0" w:space="0" w:color="auto"/>
                    <w:right w:val="none" w:sz="0" w:space="0" w:color="auto"/>
                  </w:divBdr>
                </w:div>
                <w:div w:id="470246845">
                  <w:marLeft w:val="0"/>
                  <w:marRight w:val="0"/>
                  <w:marTop w:val="0"/>
                  <w:marBottom w:val="0"/>
                  <w:divBdr>
                    <w:top w:val="none" w:sz="0" w:space="0" w:color="auto"/>
                    <w:left w:val="none" w:sz="0" w:space="0" w:color="auto"/>
                    <w:bottom w:val="none" w:sz="0" w:space="0" w:color="auto"/>
                    <w:right w:val="none" w:sz="0" w:space="0" w:color="auto"/>
                  </w:divBdr>
                </w:div>
                <w:div w:id="598487332">
                  <w:marLeft w:val="0"/>
                  <w:marRight w:val="0"/>
                  <w:marTop w:val="0"/>
                  <w:marBottom w:val="0"/>
                  <w:divBdr>
                    <w:top w:val="none" w:sz="0" w:space="0" w:color="auto"/>
                    <w:left w:val="none" w:sz="0" w:space="0" w:color="auto"/>
                    <w:bottom w:val="none" w:sz="0" w:space="0" w:color="auto"/>
                    <w:right w:val="none" w:sz="0" w:space="0" w:color="auto"/>
                  </w:divBdr>
                </w:div>
                <w:div w:id="104734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055331">
      <w:bodyDiv w:val="1"/>
      <w:marLeft w:val="0"/>
      <w:marRight w:val="0"/>
      <w:marTop w:val="0"/>
      <w:marBottom w:val="0"/>
      <w:divBdr>
        <w:top w:val="none" w:sz="0" w:space="0" w:color="auto"/>
        <w:left w:val="none" w:sz="0" w:space="0" w:color="auto"/>
        <w:bottom w:val="none" w:sz="0" w:space="0" w:color="auto"/>
        <w:right w:val="none" w:sz="0" w:space="0" w:color="auto"/>
      </w:divBdr>
      <w:divsChild>
        <w:div w:id="1855221218">
          <w:marLeft w:val="0"/>
          <w:marRight w:val="0"/>
          <w:marTop w:val="0"/>
          <w:marBottom w:val="0"/>
          <w:divBdr>
            <w:top w:val="none" w:sz="0" w:space="0" w:color="auto"/>
            <w:left w:val="none" w:sz="0" w:space="0" w:color="auto"/>
            <w:bottom w:val="none" w:sz="0" w:space="0" w:color="auto"/>
            <w:right w:val="none" w:sz="0" w:space="0" w:color="auto"/>
          </w:divBdr>
        </w:div>
      </w:divsChild>
    </w:div>
    <w:div w:id="558785381">
      <w:bodyDiv w:val="1"/>
      <w:marLeft w:val="0"/>
      <w:marRight w:val="0"/>
      <w:marTop w:val="0"/>
      <w:marBottom w:val="0"/>
      <w:divBdr>
        <w:top w:val="none" w:sz="0" w:space="0" w:color="auto"/>
        <w:left w:val="none" w:sz="0" w:space="0" w:color="auto"/>
        <w:bottom w:val="none" w:sz="0" w:space="0" w:color="auto"/>
        <w:right w:val="none" w:sz="0" w:space="0" w:color="auto"/>
      </w:divBdr>
      <w:divsChild>
        <w:div w:id="824511012">
          <w:marLeft w:val="0"/>
          <w:marRight w:val="0"/>
          <w:marTop w:val="0"/>
          <w:marBottom w:val="0"/>
          <w:divBdr>
            <w:top w:val="none" w:sz="0" w:space="0" w:color="auto"/>
            <w:left w:val="none" w:sz="0" w:space="0" w:color="auto"/>
            <w:bottom w:val="none" w:sz="0" w:space="0" w:color="auto"/>
            <w:right w:val="none" w:sz="0" w:space="0" w:color="auto"/>
          </w:divBdr>
        </w:div>
      </w:divsChild>
    </w:div>
    <w:div w:id="603612323">
      <w:bodyDiv w:val="1"/>
      <w:marLeft w:val="0"/>
      <w:marRight w:val="0"/>
      <w:marTop w:val="0"/>
      <w:marBottom w:val="0"/>
      <w:divBdr>
        <w:top w:val="none" w:sz="0" w:space="0" w:color="auto"/>
        <w:left w:val="none" w:sz="0" w:space="0" w:color="auto"/>
        <w:bottom w:val="none" w:sz="0" w:space="0" w:color="auto"/>
        <w:right w:val="none" w:sz="0" w:space="0" w:color="auto"/>
      </w:divBdr>
    </w:div>
    <w:div w:id="620649045">
      <w:bodyDiv w:val="1"/>
      <w:marLeft w:val="0"/>
      <w:marRight w:val="0"/>
      <w:marTop w:val="0"/>
      <w:marBottom w:val="0"/>
      <w:divBdr>
        <w:top w:val="none" w:sz="0" w:space="0" w:color="auto"/>
        <w:left w:val="none" w:sz="0" w:space="0" w:color="auto"/>
        <w:bottom w:val="none" w:sz="0" w:space="0" w:color="auto"/>
        <w:right w:val="none" w:sz="0" w:space="0" w:color="auto"/>
      </w:divBdr>
    </w:div>
    <w:div w:id="691615623">
      <w:bodyDiv w:val="1"/>
      <w:marLeft w:val="0"/>
      <w:marRight w:val="0"/>
      <w:marTop w:val="0"/>
      <w:marBottom w:val="0"/>
      <w:divBdr>
        <w:top w:val="none" w:sz="0" w:space="0" w:color="auto"/>
        <w:left w:val="none" w:sz="0" w:space="0" w:color="auto"/>
        <w:bottom w:val="none" w:sz="0" w:space="0" w:color="auto"/>
        <w:right w:val="none" w:sz="0" w:space="0" w:color="auto"/>
      </w:divBdr>
    </w:div>
    <w:div w:id="719981945">
      <w:bodyDiv w:val="1"/>
      <w:marLeft w:val="0"/>
      <w:marRight w:val="0"/>
      <w:marTop w:val="0"/>
      <w:marBottom w:val="0"/>
      <w:divBdr>
        <w:top w:val="none" w:sz="0" w:space="0" w:color="auto"/>
        <w:left w:val="none" w:sz="0" w:space="0" w:color="auto"/>
        <w:bottom w:val="none" w:sz="0" w:space="0" w:color="auto"/>
        <w:right w:val="none" w:sz="0" w:space="0" w:color="auto"/>
      </w:divBdr>
    </w:div>
    <w:div w:id="735710413">
      <w:bodyDiv w:val="1"/>
      <w:marLeft w:val="0"/>
      <w:marRight w:val="0"/>
      <w:marTop w:val="0"/>
      <w:marBottom w:val="0"/>
      <w:divBdr>
        <w:top w:val="none" w:sz="0" w:space="0" w:color="auto"/>
        <w:left w:val="none" w:sz="0" w:space="0" w:color="auto"/>
        <w:bottom w:val="none" w:sz="0" w:space="0" w:color="auto"/>
        <w:right w:val="none" w:sz="0" w:space="0" w:color="auto"/>
      </w:divBdr>
    </w:div>
    <w:div w:id="982349462">
      <w:bodyDiv w:val="1"/>
      <w:marLeft w:val="0"/>
      <w:marRight w:val="0"/>
      <w:marTop w:val="0"/>
      <w:marBottom w:val="0"/>
      <w:divBdr>
        <w:top w:val="none" w:sz="0" w:space="0" w:color="auto"/>
        <w:left w:val="none" w:sz="0" w:space="0" w:color="auto"/>
        <w:bottom w:val="none" w:sz="0" w:space="0" w:color="auto"/>
        <w:right w:val="none" w:sz="0" w:space="0" w:color="auto"/>
      </w:divBdr>
      <w:divsChild>
        <w:div w:id="1894998181">
          <w:marLeft w:val="0"/>
          <w:marRight w:val="0"/>
          <w:marTop w:val="0"/>
          <w:marBottom w:val="0"/>
          <w:divBdr>
            <w:top w:val="none" w:sz="0" w:space="0" w:color="auto"/>
            <w:left w:val="none" w:sz="0" w:space="0" w:color="auto"/>
            <w:bottom w:val="none" w:sz="0" w:space="0" w:color="auto"/>
            <w:right w:val="none" w:sz="0" w:space="0" w:color="auto"/>
          </w:divBdr>
          <w:divsChild>
            <w:div w:id="138598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1021">
      <w:bodyDiv w:val="1"/>
      <w:marLeft w:val="0"/>
      <w:marRight w:val="0"/>
      <w:marTop w:val="0"/>
      <w:marBottom w:val="0"/>
      <w:divBdr>
        <w:top w:val="none" w:sz="0" w:space="0" w:color="auto"/>
        <w:left w:val="none" w:sz="0" w:space="0" w:color="auto"/>
        <w:bottom w:val="none" w:sz="0" w:space="0" w:color="auto"/>
        <w:right w:val="none" w:sz="0" w:space="0" w:color="auto"/>
      </w:divBdr>
    </w:div>
    <w:div w:id="1110007339">
      <w:bodyDiv w:val="1"/>
      <w:marLeft w:val="0"/>
      <w:marRight w:val="0"/>
      <w:marTop w:val="0"/>
      <w:marBottom w:val="0"/>
      <w:divBdr>
        <w:top w:val="none" w:sz="0" w:space="0" w:color="auto"/>
        <w:left w:val="none" w:sz="0" w:space="0" w:color="auto"/>
        <w:bottom w:val="none" w:sz="0" w:space="0" w:color="auto"/>
        <w:right w:val="none" w:sz="0" w:space="0" w:color="auto"/>
      </w:divBdr>
    </w:div>
    <w:div w:id="1135102359">
      <w:bodyDiv w:val="1"/>
      <w:marLeft w:val="0"/>
      <w:marRight w:val="0"/>
      <w:marTop w:val="0"/>
      <w:marBottom w:val="0"/>
      <w:divBdr>
        <w:top w:val="none" w:sz="0" w:space="0" w:color="auto"/>
        <w:left w:val="none" w:sz="0" w:space="0" w:color="auto"/>
        <w:bottom w:val="none" w:sz="0" w:space="0" w:color="auto"/>
        <w:right w:val="none" w:sz="0" w:space="0" w:color="auto"/>
      </w:divBdr>
      <w:divsChild>
        <w:div w:id="2105494889">
          <w:marLeft w:val="0"/>
          <w:marRight w:val="0"/>
          <w:marTop w:val="0"/>
          <w:marBottom w:val="0"/>
          <w:divBdr>
            <w:top w:val="none" w:sz="0" w:space="0" w:color="auto"/>
            <w:left w:val="none" w:sz="0" w:space="0" w:color="auto"/>
            <w:bottom w:val="none" w:sz="0" w:space="0" w:color="auto"/>
            <w:right w:val="none" w:sz="0" w:space="0" w:color="auto"/>
          </w:divBdr>
        </w:div>
      </w:divsChild>
    </w:div>
    <w:div w:id="1158883043">
      <w:bodyDiv w:val="1"/>
      <w:marLeft w:val="0"/>
      <w:marRight w:val="0"/>
      <w:marTop w:val="0"/>
      <w:marBottom w:val="0"/>
      <w:divBdr>
        <w:top w:val="none" w:sz="0" w:space="0" w:color="auto"/>
        <w:left w:val="none" w:sz="0" w:space="0" w:color="auto"/>
        <w:bottom w:val="none" w:sz="0" w:space="0" w:color="auto"/>
        <w:right w:val="none" w:sz="0" w:space="0" w:color="auto"/>
      </w:divBdr>
    </w:div>
    <w:div w:id="1159030793">
      <w:bodyDiv w:val="1"/>
      <w:marLeft w:val="0"/>
      <w:marRight w:val="0"/>
      <w:marTop w:val="0"/>
      <w:marBottom w:val="0"/>
      <w:divBdr>
        <w:top w:val="none" w:sz="0" w:space="0" w:color="auto"/>
        <w:left w:val="none" w:sz="0" w:space="0" w:color="auto"/>
        <w:bottom w:val="none" w:sz="0" w:space="0" w:color="auto"/>
        <w:right w:val="none" w:sz="0" w:space="0" w:color="auto"/>
      </w:divBdr>
    </w:div>
    <w:div w:id="1289241504">
      <w:bodyDiv w:val="1"/>
      <w:marLeft w:val="0"/>
      <w:marRight w:val="0"/>
      <w:marTop w:val="0"/>
      <w:marBottom w:val="0"/>
      <w:divBdr>
        <w:top w:val="none" w:sz="0" w:space="0" w:color="auto"/>
        <w:left w:val="none" w:sz="0" w:space="0" w:color="auto"/>
        <w:bottom w:val="none" w:sz="0" w:space="0" w:color="auto"/>
        <w:right w:val="none" w:sz="0" w:space="0" w:color="auto"/>
      </w:divBdr>
    </w:div>
    <w:div w:id="1403983310">
      <w:bodyDiv w:val="1"/>
      <w:marLeft w:val="0"/>
      <w:marRight w:val="0"/>
      <w:marTop w:val="0"/>
      <w:marBottom w:val="0"/>
      <w:divBdr>
        <w:top w:val="none" w:sz="0" w:space="0" w:color="auto"/>
        <w:left w:val="none" w:sz="0" w:space="0" w:color="auto"/>
        <w:bottom w:val="none" w:sz="0" w:space="0" w:color="auto"/>
        <w:right w:val="none" w:sz="0" w:space="0" w:color="auto"/>
      </w:divBdr>
      <w:divsChild>
        <w:div w:id="1075013191">
          <w:marLeft w:val="0"/>
          <w:marRight w:val="0"/>
          <w:marTop w:val="0"/>
          <w:marBottom w:val="0"/>
          <w:divBdr>
            <w:top w:val="none" w:sz="0" w:space="0" w:color="auto"/>
            <w:left w:val="none" w:sz="0" w:space="0" w:color="auto"/>
            <w:bottom w:val="none" w:sz="0" w:space="0" w:color="auto"/>
            <w:right w:val="none" w:sz="0" w:space="0" w:color="auto"/>
          </w:divBdr>
        </w:div>
      </w:divsChild>
    </w:div>
    <w:div w:id="1419323427">
      <w:bodyDiv w:val="1"/>
      <w:marLeft w:val="0"/>
      <w:marRight w:val="0"/>
      <w:marTop w:val="0"/>
      <w:marBottom w:val="0"/>
      <w:divBdr>
        <w:top w:val="none" w:sz="0" w:space="0" w:color="auto"/>
        <w:left w:val="none" w:sz="0" w:space="0" w:color="auto"/>
        <w:bottom w:val="none" w:sz="0" w:space="0" w:color="auto"/>
        <w:right w:val="none" w:sz="0" w:space="0" w:color="auto"/>
      </w:divBdr>
      <w:divsChild>
        <w:div w:id="990792962">
          <w:marLeft w:val="0"/>
          <w:marRight w:val="0"/>
          <w:marTop w:val="0"/>
          <w:marBottom w:val="0"/>
          <w:divBdr>
            <w:top w:val="none" w:sz="0" w:space="0" w:color="auto"/>
            <w:left w:val="none" w:sz="0" w:space="0" w:color="auto"/>
            <w:bottom w:val="none" w:sz="0" w:space="0" w:color="auto"/>
            <w:right w:val="none" w:sz="0" w:space="0" w:color="auto"/>
          </w:divBdr>
        </w:div>
      </w:divsChild>
    </w:div>
    <w:div w:id="1504540939">
      <w:bodyDiv w:val="1"/>
      <w:marLeft w:val="0"/>
      <w:marRight w:val="0"/>
      <w:marTop w:val="0"/>
      <w:marBottom w:val="0"/>
      <w:divBdr>
        <w:top w:val="none" w:sz="0" w:space="0" w:color="auto"/>
        <w:left w:val="none" w:sz="0" w:space="0" w:color="auto"/>
        <w:bottom w:val="none" w:sz="0" w:space="0" w:color="auto"/>
        <w:right w:val="none" w:sz="0" w:space="0" w:color="auto"/>
      </w:divBdr>
    </w:div>
    <w:div w:id="1639143218">
      <w:bodyDiv w:val="1"/>
      <w:marLeft w:val="0"/>
      <w:marRight w:val="0"/>
      <w:marTop w:val="0"/>
      <w:marBottom w:val="0"/>
      <w:divBdr>
        <w:top w:val="none" w:sz="0" w:space="0" w:color="auto"/>
        <w:left w:val="none" w:sz="0" w:space="0" w:color="auto"/>
        <w:bottom w:val="none" w:sz="0" w:space="0" w:color="auto"/>
        <w:right w:val="none" w:sz="0" w:space="0" w:color="auto"/>
      </w:divBdr>
    </w:div>
    <w:div w:id="1689141936">
      <w:bodyDiv w:val="1"/>
      <w:marLeft w:val="0"/>
      <w:marRight w:val="0"/>
      <w:marTop w:val="0"/>
      <w:marBottom w:val="0"/>
      <w:divBdr>
        <w:top w:val="none" w:sz="0" w:space="0" w:color="auto"/>
        <w:left w:val="none" w:sz="0" w:space="0" w:color="auto"/>
        <w:bottom w:val="none" w:sz="0" w:space="0" w:color="auto"/>
        <w:right w:val="none" w:sz="0" w:space="0" w:color="auto"/>
      </w:divBdr>
    </w:div>
    <w:div w:id="1698041939">
      <w:bodyDiv w:val="1"/>
      <w:marLeft w:val="0"/>
      <w:marRight w:val="0"/>
      <w:marTop w:val="0"/>
      <w:marBottom w:val="0"/>
      <w:divBdr>
        <w:top w:val="none" w:sz="0" w:space="0" w:color="auto"/>
        <w:left w:val="none" w:sz="0" w:space="0" w:color="auto"/>
        <w:bottom w:val="none" w:sz="0" w:space="0" w:color="auto"/>
        <w:right w:val="none" w:sz="0" w:space="0" w:color="auto"/>
      </w:divBdr>
      <w:divsChild>
        <w:div w:id="141898338">
          <w:marLeft w:val="0"/>
          <w:marRight w:val="0"/>
          <w:marTop w:val="0"/>
          <w:marBottom w:val="0"/>
          <w:divBdr>
            <w:top w:val="none" w:sz="0" w:space="0" w:color="auto"/>
            <w:left w:val="none" w:sz="0" w:space="0" w:color="auto"/>
            <w:bottom w:val="none" w:sz="0" w:space="0" w:color="auto"/>
            <w:right w:val="none" w:sz="0" w:space="0" w:color="auto"/>
          </w:divBdr>
          <w:divsChild>
            <w:div w:id="486241492">
              <w:marLeft w:val="0"/>
              <w:marRight w:val="0"/>
              <w:marTop w:val="0"/>
              <w:marBottom w:val="0"/>
              <w:divBdr>
                <w:top w:val="none" w:sz="0" w:space="0" w:color="auto"/>
                <w:left w:val="none" w:sz="0" w:space="0" w:color="auto"/>
                <w:bottom w:val="none" w:sz="0" w:space="0" w:color="auto"/>
                <w:right w:val="none" w:sz="0" w:space="0" w:color="auto"/>
              </w:divBdr>
              <w:divsChild>
                <w:div w:id="17193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163262">
      <w:bodyDiv w:val="1"/>
      <w:marLeft w:val="0"/>
      <w:marRight w:val="0"/>
      <w:marTop w:val="0"/>
      <w:marBottom w:val="0"/>
      <w:divBdr>
        <w:top w:val="none" w:sz="0" w:space="0" w:color="auto"/>
        <w:left w:val="none" w:sz="0" w:space="0" w:color="auto"/>
        <w:bottom w:val="none" w:sz="0" w:space="0" w:color="auto"/>
        <w:right w:val="none" w:sz="0" w:space="0" w:color="auto"/>
      </w:divBdr>
    </w:div>
    <w:div w:id="1723864049">
      <w:bodyDiv w:val="1"/>
      <w:marLeft w:val="0"/>
      <w:marRight w:val="0"/>
      <w:marTop w:val="0"/>
      <w:marBottom w:val="0"/>
      <w:divBdr>
        <w:top w:val="none" w:sz="0" w:space="0" w:color="auto"/>
        <w:left w:val="none" w:sz="0" w:space="0" w:color="auto"/>
        <w:bottom w:val="none" w:sz="0" w:space="0" w:color="auto"/>
        <w:right w:val="none" w:sz="0" w:space="0" w:color="auto"/>
      </w:divBdr>
    </w:div>
    <w:div w:id="1766729724">
      <w:bodyDiv w:val="1"/>
      <w:marLeft w:val="0"/>
      <w:marRight w:val="0"/>
      <w:marTop w:val="0"/>
      <w:marBottom w:val="0"/>
      <w:divBdr>
        <w:top w:val="none" w:sz="0" w:space="0" w:color="auto"/>
        <w:left w:val="none" w:sz="0" w:space="0" w:color="auto"/>
        <w:bottom w:val="none" w:sz="0" w:space="0" w:color="auto"/>
        <w:right w:val="none" w:sz="0" w:space="0" w:color="auto"/>
      </w:divBdr>
      <w:divsChild>
        <w:div w:id="399645163">
          <w:marLeft w:val="0"/>
          <w:marRight w:val="0"/>
          <w:marTop w:val="0"/>
          <w:marBottom w:val="0"/>
          <w:divBdr>
            <w:top w:val="none" w:sz="0" w:space="0" w:color="auto"/>
            <w:left w:val="none" w:sz="0" w:space="0" w:color="auto"/>
            <w:bottom w:val="none" w:sz="0" w:space="0" w:color="auto"/>
            <w:right w:val="none" w:sz="0" w:space="0" w:color="auto"/>
          </w:divBdr>
        </w:div>
      </w:divsChild>
    </w:div>
    <w:div w:id="1777670858">
      <w:bodyDiv w:val="1"/>
      <w:marLeft w:val="0"/>
      <w:marRight w:val="0"/>
      <w:marTop w:val="0"/>
      <w:marBottom w:val="0"/>
      <w:divBdr>
        <w:top w:val="none" w:sz="0" w:space="0" w:color="auto"/>
        <w:left w:val="none" w:sz="0" w:space="0" w:color="auto"/>
        <w:bottom w:val="none" w:sz="0" w:space="0" w:color="auto"/>
        <w:right w:val="none" w:sz="0" w:space="0" w:color="auto"/>
      </w:divBdr>
    </w:div>
    <w:div w:id="2049640342">
      <w:bodyDiv w:val="1"/>
      <w:marLeft w:val="0"/>
      <w:marRight w:val="0"/>
      <w:marTop w:val="0"/>
      <w:marBottom w:val="0"/>
      <w:divBdr>
        <w:top w:val="none" w:sz="0" w:space="0" w:color="auto"/>
        <w:left w:val="none" w:sz="0" w:space="0" w:color="auto"/>
        <w:bottom w:val="none" w:sz="0" w:space="0" w:color="auto"/>
        <w:right w:val="none" w:sz="0" w:space="0" w:color="auto"/>
      </w:divBdr>
    </w:div>
    <w:div w:id="2070615338">
      <w:bodyDiv w:val="1"/>
      <w:marLeft w:val="0"/>
      <w:marRight w:val="0"/>
      <w:marTop w:val="0"/>
      <w:marBottom w:val="0"/>
      <w:divBdr>
        <w:top w:val="none" w:sz="0" w:space="0" w:color="auto"/>
        <w:left w:val="none" w:sz="0" w:space="0" w:color="auto"/>
        <w:bottom w:val="none" w:sz="0" w:space="0" w:color="auto"/>
        <w:right w:val="none" w:sz="0" w:space="0" w:color="auto"/>
      </w:divBdr>
    </w:div>
    <w:div w:id="2086759774">
      <w:bodyDiv w:val="1"/>
      <w:marLeft w:val="0"/>
      <w:marRight w:val="0"/>
      <w:marTop w:val="0"/>
      <w:marBottom w:val="0"/>
      <w:divBdr>
        <w:top w:val="none" w:sz="0" w:space="0" w:color="auto"/>
        <w:left w:val="none" w:sz="0" w:space="0" w:color="auto"/>
        <w:bottom w:val="none" w:sz="0" w:space="0" w:color="auto"/>
        <w:right w:val="none" w:sz="0" w:space="0" w:color="auto"/>
      </w:divBdr>
    </w:div>
    <w:div w:id="211859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economato@unioncamere.it"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image003.png@01CF17A3.BAB66F20"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FAF0F-C20D-4728-87AB-A64EBAE9D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12</Pages>
  <Words>4388</Words>
  <Characters>25014</Characters>
  <Application>Microsoft Office Word</Application>
  <DocSecurity>0</DocSecurity>
  <Lines>208</Lines>
  <Paragraphs>58</Paragraphs>
  <ScaleCrop>false</ScaleCrop>
  <HeadingPairs>
    <vt:vector size="2" baseType="variant">
      <vt:variant>
        <vt:lpstr>Titolo</vt:lpstr>
      </vt:variant>
      <vt:variant>
        <vt:i4>1</vt:i4>
      </vt:variant>
    </vt:vector>
  </HeadingPairs>
  <TitlesOfParts>
    <vt:vector size="1" baseType="lpstr">
      <vt:lpstr>Information Center</vt:lpstr>
    </vt:vector>
  </TitlesOfParts>
  <Company>Strateghia</Company>
  <LinksUpToDate>false</LinksUpToDate>
  <CharactersWithSpaces>29344</CharactersWithSpaces>
  <SharedDoc>false</SharedDoc>
  <HLinks>
    <vt:vector size="156" baseType="variant">
      <vt:variant>
        <vt:i4>1638455</vt:i4>
      </vt:variant>
      <vt:variant>
        <vt:i4>146</vt:i4>
      </vt:variant>
      <vt:variant>
        <vt:i4>0</vt:i4>
      </vt:variant>
      <vt:variant>
        <vt:i4>5</vt:i4>
      </vt:variant>
      <vt:variant>
        <vt:lpwstr/>
      </vt:variant>
      <vt:variant>
        <vt:lpwstr>_Toc415238552</vt:lpwstr>
      </vt:variant>
      <vt:variant>
        <vt:i4>1638455</vt:i4>
      </vt:variant>
      <vt:variant>
        <vt:i4>140</vt:i4>
      </vt:variant>
      <vt:variant>
        <vt:i4>0</vt:i4>
      </vt:variant>
      <vt:variant>
        <vt:i4>5</vt:i4>
      </vt:variant>
      <vt:variant>
        <vt:lpwstr/>
      </vt:variant>
      <vt:variant>
        <vt:lpwstr>_Toc415238551</vt:lpwstr>
      </vt:variant>
      <vt:variant>
        <vt:i4>1638455</vt:i4>
      </vt:variant>
      <vt:variant>
        <vt:i4>134</vt:i4>
      </vt:variant>
      <vt:variant>
        <vt:i4>0</vt:i4>
      </vt:variant>
      <vt:variant>
        <vt:i4>5</vt:i4>
      </vt:variant>
      <vt:variant>
        <vt:lpwstr/>
      </vt:variant>
      <vt:variant>
        <vt:lpwstr>_Toc415238550</vt:lpwstr>
      </vt:variant>
      <vt:variant>
        <vt:i4>1572919</vt:i4>
      </vt:variant>
      <vt:variant>
        <vt:i4>128</vt:i4>
      </vt:variant>
      <vt:variant>
        <vt:i4>0</vt:i4>
      </vt:variant>
      <vt:variant>
        <vt:i4>5</vt:i4>
      </vt:variant>
      <vt:variant>
        <vt:lpwstr/>
      </vt:variant>
      <vt:variant>
        <vt:lpwstr>_Toc415238549</vt:lpwstr>
      </vt:variant>
      <vt:variant>
        <vt:i4>1572919</vt:i4>
      </vt:variant>
      <vt:variant>
        <vt:i4>122</vt:i4>
      </vt:variant>
      <vt:variant>
        <vt:i4>0</vt:i4>
      </vt:variant>
      <vt:variant>
        <vt:i4>5</vt:i4>
      </vt:variant>
      <vt:variant>
        <vt:lpwstr/>
      </vt:variant>
      <vt:variant>
        <vt:lpwstr>_Toc415238548</vt:lpwstr>
      </vt:variant>
      <vt:variant>
        <vt:i4>1572919</vt:i4>
      </vt:variant>
      <vt:variant>
        <vt:i4>116</vt:i4>
      </vt:variant>
      <vt:variant>
        <vt:i4>0</vt:i4>
      </vt:variant>
      <vt:variant>
        <vt:i4>5</vt:i4>
      </vt:variant>
      <vt:variant>
        <vt:lpwstr/>
      </vt:variant>
      <vt:variant>
        <vt:lpwstr>_Toc415238547</vt:lpwstr>
      </vt:variant>
      <vt:variant>
        <vt:i4>1572919</vt:i4>
      </vt:variant>
      <vt:variant>
        <vt:i4>110</vt:i4>
      </vt:variant>
      <vt:variant>
        <vt:i4>0</vt:i4>
      </vt:variant>
      <vt:variant>
        <vt:i4>5</vt:i4>
      </vt:variant>
      <vt:variant>
        <vt:lpwstr/>
      </vt:variant>
      <vt:variant>
        <vt:lpwstr>_Toc415238546</vt:lpwstr>
      </vt:variant>
      <vt:variant>
        <vt:i4>1572919</vt:i4>
      </vt:variant>
      <vt:variant>
        <vt:i4>104</vt:i4>
      </vt:variant>
      <vt:variant>
        <vt:i4>0</vt:i4>
      </vt:variant>
      <vt:variant>
        <vt:i4>5</vt:i4>
      </vt:variant>
      <vt:variant>
        <vt:lpwstr/>
      </vt:variant>
      <vt:variant>
        <vt:lpwstr>_Toc415238545</vt:lpwstr>
      </vt:variant>
      <vt:variant>
        <vt:i4>1572919</vt:i4>
      </vt:variant>
      <vt:variant>
        <vt:i4>98</vt:i4>
      </vt:variant>
      <vt:variant>
        <vt:i4>0</vt:i4>
      </vt:variant>
      <vt:variant>
        <vt:i4>5</vt:i4>
      </vt:variant>
      <vt:variant>
        <vt:lpwstr/>
      </vt:variant>
      <vt:variant>
        <vt:lpwstr>_Toc415238544</vt:lpwstr>
      </vt:variant>
      <vt:variant>
        <vt:i4>1572919</vt:i4>
      </vt:variant>
      <vt:variant>
        <vt:i4>92</vt:i4>
      </vt:variant>
      <vt:variant>
        <vt:i4>0</vt:i4>
      </vt:variant>
      <vt:variant>
        <vt:i4>5</vt:i4>
      </vt:variant>
      <vt:variant>
        <vt:lpwstr/>
      </vt:variant>
      <vt:variant>
        <vt:lpwstr>_Toc415238543</vt:lpwstr>
      </vt:variant>
      <vt:variant>
        <vt:i4>1572919</vt:i4>
      </vt:variant>
      <vt:variant>
        <vt:i4>86</vt:i4>
      </vt:variant>
      <vt:variant>
        <vt:i4>0</vt:i4>
      </vt:variant>
      <vt:variant>
        <vt:i4>5</vt:i4>
      </vt:variant>
      <vt:variant>
        <vt:lpwstr/>
      </vt:variant>
      <vt:variant>
        <vt:lpwstr>_Toc415238542</vt:lpwstr>
      </vt:variant>
      <vt:variant>
        <vt:i4>1572919</vt:i4>
      </vt:variant>
      <vt:variant>
        <vt:i4>80</vt:i4>
      </vt:variant>
      <vt:variant>
        <vt:i4>0</vt:i4>
      </vt:variant>
      <vt:variant>
        <vt:i4>5</vt:i4>
      </vt:variant>
      <vt:variant>
        <vt:lpwstr/>
      </vt:variant>
      <vt:variant>
        <vt:lpwstr>_Toc415238541</vt:lpwstr>
      </vt:variant>
      <vt:variant>
        <vt:i4>1572919</vt:i4>
      </vt:variant>
      <vt:variant>
        <vt:i4>74</vt:i4>
      </vt:variant>
      <vt:variant>
        <vt:i4>0</vt:i4>
      </vt:variant>
      <vt:variant>
        <vt:i4>5</vt:i4>
      </vt:variant>
      <vt:variant>
        <vt:lpwstr/>
      </vt:variant>
      <vt:variant>
        <vt:lpwstr>_Toc415238540</vt:lpwstr>
      </vt:variant>
      <vt:variant>
        <vt:i4>2031671</vt:i4>
      </vt:variant>
      <vt:variant>
        <vt:i4>68</vt:i4>
      </vt:variant>
      <vt:variant>
        <vt:i4>0</vt:i4>
      </vt:variant>
      <vt:variant>
        <vt:i4>5</vt:i4>
      </vt:variant>
      <vt:variant>
        <vt:lpwstr/>
      </vt:variant>
      <vt:variant>
        <vt:lpwstr>_Toc415238539</vt:lpwstr>
      </vt:variant>
      <vt:variant>
        <vt:i4>2031671</vt:i4>
      </vt:variant>
      <vt:variant>
        <vt:i4>62</vt:i4>
      </vt:variant>
      <vt:variant>
        <vt:i4>0</vt:i4>
      </vt:variant>
      <vt:variant>
        <vt:i4>5</vt:i4>
      </vt:variant>
      <vt:variant>
        <vt:lpwstr/>
      </vt:variant>
      <vt:variant>
        <vt:lpwstr>_Toc415238538</vt:lpwstr>
      </vt:variant>
      <vt:variant>
        <vt:i4>2031671</vt:i4>
      </vt:variant>
      <vt:variant>
        <vt:i4>56</vt:i4>
      </vt:variant>
      <vt:variant>
        <vt:i4>0</vt:i4>
      </vt:variant>
      <vt:variant>
        <vt:i4>5</vt:i4>
      </vt:variant>
      <vt:variant>
        <vt:lpwstr/>
      </vt:variant>
      <vt:variant>
        <vt:lpwstr>_Toc415238537</vt:lpwstr>
      </vt:variant>
      <vt:variant>
        <vt:i4>2031671</vt:i4>
      </vt:variant>
      <vt:variant>
        <vt:i4>50</vt:i4>
      </vt:variant>
      <vt:variant>
        <vt:i4>0</vt:i4>
      </vt:variant>
      <vt:variant>
        <vt:i4>5</vt:i4>
      </vt:variant>
      <vt:variant>
        <vt:lpwstr/>
      </vt:variant>
      <vt:variant>
        <vt:lpwstr>_Toc415238536</vt:lpwstr>
      </vt:variant>
      <vt:variant>
        <vt:i4>2031671</vt:i4>
      </vt:variant>
      <vt:variant>
        <vt:i4>44</vt:i4>
      </vt:variant>
      <vt:variant>
        <vt:i4>0</vt:i4>
      </vt:variant>
      <vt:variant>
        <vt:i4>5</vt:i4>
      </vt:variant>
      <vt:variant>
        <vt:lpwstr/>
      </vt:variant>
      <vt:variant>
        <vt:lpwstr>_Toc415238535</vt:lpwstr>
      </vt:variant>
      <vt:variant>
        <vt:i4>2031671</vt:i4>
      </vt:variant>
      <vt:variant>
        <vt:i4>38</vt:i4>
      </vt:variant>
      <vt:variant>
        <vt:i4>0</vt:i4>
      </vt:variant>
      <vt:variant>
        <vt:i4>5</vt:i4>
      </vt:variant>
      <vt:variant>
        <vt:lpwstr/>
      </vt:variant>
      <vt:variant>
        <vt:lpwstr>_Toc415238534</vt:lpwstr>
      </vt:variant>
      <vt:variant>
        <vt:i4>2031671</vt:i4>
      </vt:variant>
      <vt:variant>
        <vt:i4>32</vt:i4>
      </vt:variant>
      <vt:variant>
        <vt:i4>0</vt:i4>
      </vt:variant>
      <vt:variant>
        <vt:i4>5</vt:i4>
      </vt:variant>
      <vt:variant>
        <vt:lpwstr/>
      </vt:variant>
      <vt:variant>
        <vt:lpwstr>_Toc415238533</vt:lpwstr>
      </vt:variant>
      <vt:variant>
        <vt:i4>2031671</vt:i4>
      </vt:variant>
      <vt:variant>
        <vt:i4>26</vt:i4>
      </vt:variant>
      <vt:variant>
        <vt:i4>0</vt:i4>
      </vt:variant>
      <vt:variant>
        <vt:i4>5</vt:i4>
      </vt:variant>
      <vt:variant>
        <vt:lpwstr/>
      </vt:variant>
      <vt:variant>
        <vt:lpwstr>_Toc415238532</vt:lpwstr>
      </vt:variant>
      <vt:variant>
        <vt:i4>2031671</vt:i4>
      </vt:variant>
      <vt:variant>
        <vt:i4>20</vt:i4>
      </vt:variant>
      <vt:variant>
        <vt:i4>0</vt:i4>
      </vt:variant>
      <vt:variant>
        <vt:i4>5</vt:i4>
      </vt:variant>
      <vt:variant>
        <vt:lpwstr/>
      </vt:variant>
      <vt:variant>
        <vt:lpwstr>_Toc415238531</vt:lpwstr>
      </vt:variant>
      <vt:variant>
        <vt:i4>2031671</vt:i4>
      </vt:variant>
      <vt:variant>
        <vt:i4>14</vt:i4>
      </vt:variant>
      <vt:variant>
        <vt:i4>0</vt:i4>
      </vt:variant>
      <vt:variant>
        <vt:i4>5</vt:i4>
      </vt:variant>
      <vt:variant>
        <vt:lpwstr/>
      </vt:variant>
      <vt:variant>
        <vt:lpwstr>_Toc415238530</vt:lpwstr>
      </vt:variant>
      <vt:variant>
        <vt:i4>1966135</vt:i4>
      </vt:variant>
      <vt:variant>
        <vt:i4>8</vt:i4>
      </vt:variant>
      <vt:variant>
        <vt:i4>0</vt:i4>
      </vt:variant>
      <vt:variant>
        <vt:i4>5</vt:i4>
      </vt:variant>
      <vt:variant>
        <vt:lpwstr/>
      </vt:variant>
      <vt:variant>
        <vt:lpwstr>_Toc415238529</vt:lpwstr>
      </vt:variant>
      <vt:variant>
        <vt:i4>1966135</vt:i4>
      </vt:variant>
      <vt:variant>
        <vt:i4>2</vt:i4>
      </vt:variant>
      <vt:variant>
        <vt:i4>0</vt:i4>
      </vt:variant>
      <vt:variant>
        <vt:i4>5</vt:i4>
      </vt:variant>
      <vt:variant>
        <vt:lpwstr/>
      </vt:variant>
      <vt:variant>
        <vt:lpwstr>_Toc415238528</vt:lpwstr>
      </vt:variant>
      <vt:variant>
        <vt:i4>6357005</vt:i4>
      </vt:variant>
      <vt:variant>
        <vt:i4>-1</vt:i4>
      </vt:variant>
      <vt:variant>
        <vt:i4>2050</vt:i4>
      </vt:variant>
      <vt:variant>
        <vt:i4>1</vt:i4>
      </vt:variant>
      <vt:variant>
        <vt:lpwstr>cid:image003.png@01CF17A3.BAB66F20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Center</dc:title>
  <dc:subject>Report</dc:subject>
  <dc:creator>Alfredo Sutera</dc:creator>
  <cp:lastModifiedBy>molinari</cp:lastModifiedBy>
  <cp:revision>7</cp:revision>
  <cp:lastPrinted>2016-11-30T08:38:00Z</cp:lastPrinted>
  <dcterms:created xsi:type="dcterms:W3CDTF">2016-12-06T10:23:00Z</dcterms:created>
  <dcterms:modified xsi:type="dcterms:W3CDTF">2016-12-12T09:15:00Z</dcterms:modified>
</cp:coreProperties>
</file>