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A4" w:rsidRDefault="006050A4" w:rsidP="008E75C6">
      <w:pPr>
        <w:jc w:val="left"/>
        <w:rPr>
          <w:rFonts w:ascii="Calibri" w:hAnsi="Calibri" w:cs="Calibri"/>
          <w:b/>
          <w:szCs w:val="24"/>
        </w:rPr>
      </w:pPr>
      <w:bookmarkStart w:id="0" w:name="_GoBack"/>
      <w:bookmarkEnd w:id="0"/>
    </w:p>
    <w:p w:rsidR="004F7EFA" w:rsidRDefault="004F7EFA" w:rsidP="008E75C6">
      <w:pPr>
        <w:jc w:val="left"/>
        <w:rPr>
          <w:rFonts w:ascii="Calibri" w:hAnsi="Calibri" w:cs="Calibri"/>
          <w:b/>
          <w:szCs w:val="24"/>
        </w:rPr>
      </w:pPr>
    </w:p>
    <w:p w:rsidR="0014309F" w:rsidRDefault="0014309F" w:rsidP="008E75C6">
      <w:pPr>
        <w:jc w:val="left"/>
        <w:rPr>
          <w:rFonts w:ascii="Calibri" w:hAnsi="Calibri" w:cs="Calibri"/>
          <w:b/>
          <w:szCs w:val="24"/>
        </w:rPr>
      </w:pPr>
    </w:p>
    <w:p w:rsidR="004367BB" w:rsidRDefault="004367BB" w:rsidP="008E75C6">
      <w:pPr>
        <w:jc w:val="left"/>
        <w:rPr>
          <w:rFonts w:ascii="Fedra Sans Std Demi" w:hAnsi="Fedra Sans Std Demi" w:cs="Calibri"/>
          <w:color w:val="071D49"/>
          <w:szCs w:val="24"/>
        </w:rPr>
      </w:pPr>
    </w:p>
    <w:p w:rsidR="004367BB" w:rsidRDefault="00A941E6" w:rsidP="008E75C6">
      <w:pPr>
        <w:jc w:val="left"/>
        <w:rPr>
          <w:rFonts w:ascii="Fedra Sans Std Demi" w:hAnsi="Fedra Sans Std Demi" w:cs="Calibri"/>
          <w:color w:val="071D49"/>
          <w:szCs w:val="24"/>
        </w:rPr>
      </w:pPr>
      <w:r>
        <w:rPr>
          <w:rFonts w:ascii="Fedra Sans Std Demi" w:hAnsi="Fedra Sans Std Demi" w:cs="Calibri"/>
          <w:noProof/>
          <w:color w:val="071D49"/>
          <w:szCs w:val="2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-982345</wp:posOffset>
            </wp:positionH>
            <wp:positionV relativeFrom="paragraph">
              <wp:posOffset>-1395095</wp:posOffset>
            </wp:positionV>
            <wp:extent cx="7578090" cy="1554480"/>
            <wp:effectExtent l="0" t="0" r="0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09F" w:rsidRDefault="003105A7" w:rsidP="008E75C6">
      <w:pPr>
        <w:jc w:val="left"/>
        <w:rPr>
          <w:rFonts w:ascii="Calibri" w:hAnsi="Calibri" w:cs="Calibri"/>
          <w:b/>
          <w:szCs w:val="24"/>
        </w:rPr>
      </w:pPr>
      <w:r w:rsidRPr="003105A7">
        <w:rPr>
          <w:rFonts w:ascii="Fedra Sans Std Demi" w:hAnsi="Fedra Sans Std Demi" w:cs="Calibri"/>
          <w:color w:val="071D49"/>
          <w:szCs w:val="24"/>
        </w:rPr>
        <w:t>Comunicato stampa</w:t>
      </w:r>
    </w:p>
    <w:p w:rsidR="00FB06F6" w:rsidRPr="008B7AC5" w:rsidRDefault="00FB06F6" w:rsidP="00FB06F6">
      <w:pPr>
        <w:rPr>
          <w:rFonts w:ascii="Calibri" w:hAnsi="Calibri" w:cs="Calibri"/>
          <w:b/>
          <w:sz w:val="22"/>
          <w:szCs w:val="22"/>
        </w:rPr>
      </w:pPr>
    </w:p>
    <w:p w:rsidR="00720CFC" w:rsidRDefault="00D67020" w:rsidP="003650AF">
      <w:pPr>
        <w:ind w:left="1418" w:hanging="1418"/>
        <w:rPr>
          <w:rFonts w:ascii="Calibri" w:hAnsi="Calibri" w:cs="Calibri"/>
          <w:b/>
          <w:sz w:val="32"/>
          <w:szCs w:val="32"/>
        </w:rPr>
      </w:pPr>
      <w:r w:rsidRPr="00256D22">
        <w:rPr>
          <w:rFonts w:ascii="Calibri" w:hAnsi="Calibri" w:cs="Calibri"/>
          <w:b/>
          <w:sz w:val="32"/>
          <w:szCs w:val="32"/>
        </w:rPr>
        <w:t xml:space="preserve">Excelsior: </w:t>
      </w:r>
      <w:r w:rsidR="006E373C">
        <w:rPr>
          <w:rFonts w:ascii="Calibri" w:hAnsi="Calibri" w:cs="Calibri"/>
          <w:b/>
          <w:sz w:val="32"/>
          <w:szCs w:val="32"/>
        </w:rPr>
        <w:t>previste oltre 427mila entrate</w:t>
      </w:r>
      <w:r w:rsidR="00B53D29">
        <w:rPr>
          <w:rFonts w:ascii="Calibri" w:hAnsi="Calibri" w:cs="Calibri"/>
          <w:b/>
          <w:sz w:val="32"/>
          <w:szCs w:val="32"/>
        </w:rPr>
        <w:t xml:space="preserve"> </w:t>
      </w:r>
      <w:r w:rsidR="00720CFC">
        <w:rPr>
          <w:rFonts w:ascii="Calibri" w:hAnsi="Calibri" w:cs="Calibri"/>
          <w:b/>
          <w:sz w:val="32"/>
          <w:szCs w:val="32"/>
        </w:rPr>
        <w:t>a luglio (</w:t>
      </w:r>
      <w:r w:rsidR="00B53D29">
        <w:rPr>
          <w:rFonts w:ascii="Calibri" w:hAnsi="Calibri" w:cs="Calibri"/>
          <w:b/>
          <w:sz w:val="32"/>
          <w:szCs w:val="32"/>
        </w:rPr>
        <w:t>1,13 milioni nel trimestre</w:t>
      </w:r>
      <w:r w:rsidR="003650AF">
        <w:rPr>
          <w:rFonts w:ascii="Calibri" w:hAnsi="Calibri" w:cs="Calibri"/>
          <w:b/>
          <w:sz w:val="32"/>
          <w:szCs w:val="32"/>
        </w:rPr>
        <w:t>)</w:t>
      </w:r>
    </w:p>
    <w:p w:rsidR="00720CFC" w:rsidRDefault="00720CFC" w:rsidP="00720CFC">
      <w:pPr>
        <w:rPr>
          <w:rFonts w:ascii="Calibri" w:hAnsi="Calibri" w:cs="Calibri"/>
          <w:b/>
          <w:sz w:val="32"/>
          <w:szCs w:val="32"/>
        </w:rPr>
      </w:pPr>
    </w:p>
    <w:p w:rsidR="00D67020" w:rsidRDefault="00B53D29" w:rsidP="008046BD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Elevata difficoltà di reperim</w:t>
      </w:r>
      <w:r w:rsidR="001054FB">
        <w:rPr>
          <w:rFonts w:ascii="Calibri" w:hAnsi="Calibri" w:cs="Calibri"/>
          <w:b/>
          <w:sz w:val="32"/>
          <w:szCs w:val="32"/>
        </w:rPr>
        <w:t>ento nei distretti industriali</w:t>
      </w:r>
    </w:p>
    <w:p w:rsidR="00D67020" w:rsidRDefault="00D67020" w:rsidP="00D67020">
      <w:pPr>
        <w:jc w:val="center"/>
        <w:rPr>
          <w:rFonts w:ascii="Calibri" w:hAnsi="Calibri" w:cs="Calibri"/>
          <w:b/>
          <w:sz w:val="32"/>
          <w:szCs w:val="32"/>
        </w:rPr>
      </w:pPr>
    </w:p>
    <w:p w:rsidR="0079341C" w:rsidRDefault="00D67020" w:rsidP="004F14EA">
      <w:pPr>
        <w:rPr>
          <w:rFonts w:ascii="Calibri" w:hAnsi="Calibri" w:cs="Calibri"/>
          <w:szCs w:val="24"/>
        </w:rPr>
      </w:pPr>
      <w:r w:rsidRPr="001E08AD">
        <w:rPr>
          <w:rFonts w:ascii="Calibri" w:hAnsi="Calibri" w:cs="Calibri"/>
          <w:szCs w:val="24"/>
        </w:rPr>
        <w:t xml:space="preserve">Roma, </w:t>
      </w:r>
      <w:r w:rsidR="0079341C">
        <w:rPr>
          <w:rFonts w:ascii="Calibri" w:hAnsi="Calibri" w:cs="Calibri"/>
          <w:szCs w:val="24"/>
        </w:rPr>
        <w:t>4</w:t>
      </w:r>
      <w:r w:rsidR="001054FB">
        <w:rPr>
          <w:rFonts w:ascii="Calibri" w:hAnsi="Calibri" w:cs="Calibri"/>
          <w:szCs w:val="24"/>
        </w:rPr>
        <w:t xml:space="preserve"> </w:t>
      </w:r>
      <w:r w:rsidR="00587C61">
        <w:rPr>
          <w:rFonts w:ascii="Calibri" w:hAnsi="Calibri" w:cs="Calibri"/>
          <w:szCs w:val="24"/>
        </w:rPr>
        <w:t>luglio</w:t>
      </w:r>
      <w:r w:rsidRPr="001E08AD">
        <w:rPr>
          <w:rFonts w:ascii="Calibri" w:hAnsi="Calibri" w:cs="Calibri"/>
          <w:szCs w:val="24"/>
        </w:rPr>
        <w:t xml:space="preserve"> 2019 – </w:t>
      </w:r>
      <w:r w:rsidR="0079341C">
        <w:rPr>
          <w:rFonts w:ascii="Calibri" w:hAnsi="Calibri" w:cs="Calibri"/>
          <w:szCs w:val="24"/>
        </w:rPr>
        <w:t>Sembra confermarsi,</w:t>
      </w:r>
      <w:r w:rsidR="00863A9B">
        <w:rPr>
          <w:rFonts w:ascii="Calibri" w:hAnsi="Calibri" w:cs="Calibri"/>
          <w:szCs w:val="24"/>
        </w:rPr>
        <w:t xml:space="preserve"> anche per </w:t>
      </w:r>
      <w:r w:rsidR="0079341C">
        <w:rPr>
          <w:rFonts w:ascii="Calibri" w:hAnsi="Calibri" w:cs="Calibri"/>
          <w:szCs w:val="24"/>
        </w:rPr>
        <w:t>i prossimi mesi, il trend di crescita dell’occupazione</w:t>
      </w:r>
      <w:r w:rsidR="00863A9B">
        <w:rPr>
          <w:rFonts w:ascii="Calibri" w:hAnsi="Calibri" w:cs="Calibri"/>
          <w:szCs w:val="24"/>
        </w:rPr>
        <w:t xml:space="preserve"> in Italia</w:t>
      </w:r>
      <w:r w:rsidR="0079341C">
        <w:rPr>
          <w:rFonts w:ascii="Calibri" w:hAnsi="Calibri" w:cs="Calibri"/>
          <w:szCs w:val="24"/>
        </w:rPr>
        <w:t>.</w:t>
      </w:r>
    </w:p>
    <w:p w:rsidR="00DC4A3C" w:rsidRDefault="0079341C" w:rsidP="004F14E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A luglio </w:t>
      </w:r>
      <w:r w:rsidR="006E373C">
        <w:rPr>
          <w:rFonts w:ascii="Calibri" w:hAnsi="Calibri" w:cs="Calibri"/>
          <w:szCs w:val="24"/>
        </w:rPr>
        <w:t>i contratti da attivare</w:t>
      </w:r>
      <w:r w:rsidR="00863A9B">
        <w:rPr>
          <w:rFonts w:ascii="Calibri" w:hAnsi="Calibri" w:cs="Calibri"/>
          <w:szCs w:val="24"/>
        </w:rPr>
        <w:t>,</w:t>
      </w:r>
      <w:r w:rsidR="00B53D29">
        <w:rPr>
          <w:rFonts w:ascii="Calibri" w:hAnsi="Calibri" w:cs="Calibri"/>
          <w:szCs w:val="24"/>
        </w:rPr>
        <w:t xml:space="preserve"> nelle previsioni delle imprese, </w:t>
      </w:r>
      <w:r w:rsidR="0012463E">
        <w:rPr>
          <w:rFonts w:ascii="Calibri" w:hAnsi="Calibri" w:cs="Calibri"/>
          <w:szCs w:val="24"/>
        </w:rPr>
        <w:t>ammont</w:t>
      </w:r>
      <w:r w:rsidR="00B53D29">
        <w:rPr>
          <w:rFonts w:ascii="Calibri" w:hAnsi="Calibri" w:cs="Calibri"/>
          <w:szCs w:val="24"/>
        </w:rPr>
        <w:t xml:space="preserve">eranno </w:t>
      </w:r>
      <w:r w:rsidR="0012463E">
        <w:rPr>
          <w:rFonts w:ascii="Calibri" w:hAnsi="Calibri" w:cs="Calibri"/>
          <w:szCs w:val="24"/>
        </w:rPr>
        <w:t>a 427,7mila</w:t>
      </w:r>
      <w:r w:rsidR="00B53D29">
        <w:rPr>
          <w:rFonts w:ascii="Calibri" w:hAnsi="Calibri" w:cs="Calibri"/>
          <w:szCs w:val="24"/>
        </w:rPr>
        <w:t xml:space="preserve"> con </w:t>
      </w:r>
      <w:r w:rsidR="006E373C">
        <w:rPr>
          <w:rFonts w:ascii="Calibri" w:hAnsi="Calibri" w:cs="Calibri"/>
          <w:szCs w:val="24"/>
        </w:rPr>
        <w:t xml:space="preserve">una crescita rispetto allo stesso mese del 2018 di oltre 10mila entrate. </w:t>
      </w:r>
      <w:r w:rsidR="00B53D29">
        <w:rPr>
          <w:rFonts w:ascii="Calibri" w:hAnsi="Calibri" w:cs="Calibri"/>
          <w:szCs w:val="24"/>
        </w:rPr>
        <w:t xml:space="preserve">Considerando </w:t>
      </w:r>
      <w:r w:rsidR="00B53D29" w:rsidRPr="003650AF">
        <w:rPr>
          <w:rFonts w:ascii="Calibri" w:hAnsi="Calibri" w:cs="Calibri"/>
          <w:szCs w:val="24"/>
        </w:rPr>
        <w:t xml:space="preserve">l’intero trimestre i contratti </w:t>
      </w:r>
      <w:r w:rsidR="001054FB" w:rsidRPr="003650AF">
        <w:rPr>
          <w:rFonts w:ascii="Calibri" w:hAnsi="Calibri" w:cs="Calibri"/>
          <w:szCs w:val="24"/>
        </w:rPr>
        <w:t xml:space="preserve">previsti </w:t>
      </w:r>
      <w:r w:rsidR="00B53D29" w:rsidRPr="003650AF">
        <w:rPr>
          <w:rFonts w:ascii="Calibri" w:hAnsi="Calibri" w:cs="Calibri"/>
          <w:szCs w:val="24"/>
        </w:rPr>
        <w:t xml:space="preserve">supererebbero </w:t>
      </w:r>
      <w:r w:rsidR="00863A9B" w:rsidRPr="003650AF">
        <w:rPr>
          <w:rFonts w:ascii="Calibri" w:hAnsi="Calibri" w:cs="Calibri"/>
          <w:szCs w:val="24"/>
        </w:rPr>
        <w:t xml:space="preserve">quota </w:t>
      </w:r>
      <w:r w:rsidR="00B53D29" w:rsidRPr="003650AF">
        <w:rPr>
          <w:rFonts w:ascii="Calibri" w:hAnsi="Calibri" w:cs="Calibri"/>
          <w:szCs w:val="24"/>
        </w:rPr>
        <w:t>1,13 milioni, ossia 50,5 mila in</w:t>
      </w:r>
      <w:r w:rsidR="00B53D29">
        <w:rPr>
          <w:rFonts w:ascii="Calibri" w:hAnsi="Calibri" w:cs="Calibri"/>
          <w:szCs w:val="24"/>
        </w:rPr>
        <w:t xml:space="preserve"> più del terzo trimestre del 2018</w:t>
      </w:r>
      <w:r w:rsidR="00DC4A3C">
        <w:rPr>
          <w:rFonts w:ascii="Calibri" w:hAnsi="Calibri" w:cs="Calibri"/>
          <w:szCs w:val="24"/>
        </w:rPr>
        <w:t xml:space="preserve"> (+4,8%)</w:t>
      </w:r>
      <w:r w:rsidR="00B53D29"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  <w:szCs w:val="24"/>
        </w:rPr>
        <w:t xml:space="preserve"> E’ quanto emerge dai dati del </w:t>
      </w:r>
      <w:r w:rsidR="00B53D29">
        <w:rPr>
          <w:rFonts w:ascii="Calibri" w:hAnsi="Calibri" w:cs="Calibri"/>
          <w:szCs w:val="24"/>
        </w:rPr>
        <w:t xml:space="preserve"> </w:t>
      </w:r>
      <w:r w:rsidRPr="00434B58">
        <w:rPr>
          <w:rFonts w:ascii="Calibri" w:hAnsi="Calibri" w:cs="Calibri"/>
          <w:szCs w:val="24"/>
        </w:rPr>
        <w:t xml:space="preserve">Bollettino mensile del </w:t>
      </w:r>
      <w:r w:rsidRPr="00434B58">
        <w:rPr>
          <w:rFonts w:ascii="Calibri" w:hAnsi="Calibri" w:cs="Calibri"/>
          <w:i/>
          <w:szCs w:val="24"/>
        </w:rPr>
        <w:t>Sistema informativo</w:t>
      </w:r>
      <w:r>
        <w:rPr>
          <w:rFonts w:ascii="Calibri" w:hAnsi="Calibri" w:cs="Calibri"/>
          <w:i/>
          <w:szCs w:val="24"/>
        </w:rPr>
        <w:t xml:space="preserve"> </w:t>
      </w:r>
      <w:r w:rsidRPr="00434B58">
        <w:rPr>
          <w:rFonts w:ascii="Calibri" w:hAnsi="Calibri" w:cs="Calibri"/>
          <w:i/>
          <w:szCs w:val="24"/>
        </w:rPr>
        <w:t>Excelsior</w:t>
      </w:r>
      <w:r w:rsidRPr="00434B58">
        <w:rPr>
          <w:rFonts w:ascii="Calibri" w:hAnsi="Calibri" w:cs="Calibri"/>
          <w:szCs w:val="24"/>
        </w:rPr>
        <w:t xml:space="preserve">, realizzato da </w:t>
      </w:r>
      <w:r w:rsidRPr="00434B58">
        <w:rPr>
          <w:rFonts w:ascii="Calibri" w:hAnsi="Calibri" w:cs="Calibri"/>
          <w:b/>
          <w:szCs w:val="24"/>
        </w:rPr>
        <w:t>Unioncamere</w:t>
      </w:r>
      <w:r w:rsidRPr="00434B58">
        <w:rPr>
          <w:rFonts w:ascii="Calibri" w:hAnsi="Calibri" w:cs="Calibri"/>
          <w:szCs w:val="24"/>
        </w:rPr>
        <w:t xml:space="preserve"> e </w:t>
      </w:r>
      <w:r w:rsidRPr="00434B58">
        <w:rPr>
          <w:rFonts w:ascii="Calibri" w:hAnsi="Calibri" w:cs="Calibri"/>
          <w:b/>
          <w:szCs w:val="24"/>
        </w:rPr>
        <w:t>Anpal</w:t>
      </w:r>
      <w:r>
        <w:rPr>
          <w:rFonts w:ascii="Calibri" w:hAnsi="Calibri" w:cs="Calibri"/>
          <w:b/>
          <w:szCs w:val="24"/>
        </w:rPr>
        <w:t>.</w:t>
      </w:r>
    </w:p>
    <w:p w:rsidR="003650AF" w:rsidRDefault="003650AF" w:rsidP="004F14EA">
      <w:pPr>
        <w:rPr>
          <w:rFonts w:ascii="Calibri" w:hAnsi="Calibri" w:cs="Calibri"/>
          <w:szCs w:val="24"/>
        </w:rPr>
      </w:pPr>
    </w:p>
    <w:p w:rsidR="00AD0651" w:rsidRDefault="006E373C" w:rsidP="004F14E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In chiave congiunturale si </w:t>
      </w:r>
      <w:r w:rsidR="006A71D4">
        <w:rPr>
          <w:rFonts w:ascii="Calibri" w:hAnsi="Calibri" w:cs="Calibri"/>
          <w:szCs w:val="24"/>
        </w:rPr>
        <w:t xml:space="preserve">dovrebbe </w:t>
      </w:r>
      <w:r>
        <w:rPr>
          <w:rFonts w:ascii="Calibri" w:hAnsi="Calibri" w:cs="Calibri"/>
          <w:szCs w:val="24"/>
        </w:rPr>
        <w:t>avvert</w:t>
      </w:r>
      <w:r w:rsidR="006A71D4">
        <w:rPr>
          <w:rFonts w:ascii="Calibri" w:hAnsi="Calibri" w:cs="Calibri"/>
          <w:szCs w:val="24"/>
        </w:rPr>
        <w:t>ir</w:t>
      </w:r>
      <w:r>
        <w:rPr>
          <w:rFonts w:ascii="Calibri" w:hAnsi="Calibri" w:cs="Calibri"/>
          <w:szCs w:val="24"/>
        </w:rPr>
        <w:t>e</w:t>
      </w:r>
      <w:r w:rsidR="0012463E">
        <w:rPr>
          <w:rFonts w:ascii="Calibri" w:hAnsi="Calibri" w:cs="Calibri"/>
          <w:szCs w:val="24"/>
        </w:rPr>
        <w:t xml:space="preserve">, invece, </w:t>
      </w:r>
      <w:r>
        <w:rPr>
          <w:rFonts w:ascii="Calibri" w:hAnsi="Calibri" w:cs="Calibri"/>
          <w:szCs w:val="24"/>
        </w:rPr>
        <w:t xml:space="preserve">un calo </w:t>
      </w:r>
      <w:r w:rsidR="00B53D29">
        <w:rPr>
          <w:rFonts w:ascii="Calibri" w:hAnsi="Calibri" w:cs="Calibri"/>
          <w:szCs w:val="24"/>
        </w:rPr>
        <w:t xml:space="preserve">rispetto a giugno </w:t>
      </w:r>
      <w:r w:rsidR="0012463E">
        <w:rPr>
          <w:rFonts w:ascii="Calibri" w:hAnsi="Calibri" w:cs="Calibri"/>
          <w:szCs w:val="24"/>
        </w:rPr>
        <w:t>di</w:t>
      </w:r>
      <w:r>
        <w:rPr>
          <w:rFonts w:ascii="Calibri" w:hAnsi="Calibri" w:cs="Calibri"/>
          <w:szCs w:val="24"/>
        </w:rPr>
        <w:t xml:space="preserve"> circa 46 mila </w:t>
      </w:r>
      <w:r w:rsidR="00DC4A3C">
        <w:rPr>
          <w:rFonts w:ascii="Calibri" w:hAnsi="Calibri" w:cs="Calibri"/>
          <w:szCs w:val="24"/>
        </w:rPr>
        <w:t>entrate</w:t>
      </w:r>
      <w:r w:rsidR="0079341C">
        <w:rPr>
          <w:rFonts w:ascii="Calibri" w:hAnsi="Calibri" w:cs="Calibri"/>
          <w:szCs w:val="24"/>
        </w:rPr>
        <w:t xml:space="preserve">, ma </w:t>
      </w:r>
      <w:r w:rsidR="00DC4A3C">
        <w:rPr>
          <w:rFonts w:ascii="Calibri" w:hAnsi="Calibri" w:cs="Calibri"/>
          <w:szCs w:val="24"/>
        </w:rPr>
        <w:t xml:space="preserve">tale mese </w:t>
      </w:r>
      <w:r>
        <w:rPr>
          <w:rFonts w:ascii="Calibri" w:hAnsi="Calibri" w:cs="Calibri"/>
          <w:szCs w:val="24"/>
        </w:rPr>
        <w:t xml:space="preserve">ha rappresentato il picco annuale </w:t>
      </w:r>
      <w:r w:rsidR="0079341C">
        <w:rPr>
          <w:rFonts w:ascii="Calibri" w:hAnsi="Calibri" w:cs="Calibri"/>
          <w:szCs w:val="24"/>
        </w:rPr>
        <w:t>ed è stato</w:t>
      </w:r>
      <w:r w:rsidR="00DC4A3C">
        <w:rPr>
          <w:rFonts w:ascii="Calibri" w:hAnsi="Calibri" w:cs="Calibri"/>
          <w:szCs w:val="24"/>
        </w:rPr>
        <w:t xml:space="preserve"> </w:t>
      </w:r>
      <w:r w:rsidR="00812C9C">
        <w:rPr>
          <w:rFonts w:ascii="Calibri" w:hAnsi="Calibri" w:cs="Calibri"/>
          <w:szCs w:val="24"/>
        </w:rPr>
        <w:t xml:space="preserve">alimentato </w:t>
      </w:r>
      <w:r>
        <w:rPr>
          <w:rFonts w:ascii="Calibri" w:hAnsi="Calibri" w:cs="Calibri"/>
          <w:szCs w:val="24"/>
        </w:rPr>
        <w:t>in particolare dal</w:t>
      </w:r>
      <w:r w:rsidR="00DC4A3C">
        <w:rPr>
          <w:rFonts w:ascii="Calibri" w:hAnsi="Calibri" w:cs="Calibri"/>
          <w:szCs w:val="24"/>
        </w:rPr>
        <w:t xml:space="preserve">l’attivazione dei contratti per l’inizio della stagione estiva del settore turistico-alberghiero. </w:t>
      </w:r>
      <w:r w:rsidR="00C96C3E">
        <w:rPr>
          <w:rFonts w:ascii="Calibri" w:hAnsi="Calibri" w:cs="Calibri"/>
          <w:szCs w:val="24"/>
        </w:rPr>
        <w:t>In ripresa appare il settore industriale (+</w:t>
      </w:r>
      <w:r w:rsidR="00F32D6C">
        <w:rPr>
          <w:rFonts w:ascii="Calibri" w:hAnsi="Calibri" w:cs="Calibri"/>
          <w:szCs w:val="24"/>
        </w:rPr>
        <w:t xml:space="preserve">7,7% </w:t>
      </w:r>
      <w:r w:rsidR="00C96C3E">
        <w:rPr>
          <w:rFonts w:ascii="Calibri" w:hAnsi="Calibri" w:cs="Calibri"/>
          <w:szCs w:val="24"/>
        </w:rPr>
        <w:t>in chiave tendenziale e +</w:t>
      </w:r>
      <w:r w:rsidR="00F32D6C">
        <w:rPr>
          <w:rFonts w:ascii="Calibri" w:hAnsi="Calibri" w:cs="Calibri"/>
          <w:szCs w:val="24"/>
        </w:rPr>
        <w:t>3,6%</w:t>
      </w:r>
      <w:r w:rsidR="00C96C3E">
        <w:rPr>
          <w:rFonts w:ascii="Calibri" w:hAnsi="Calibri" w:cs="Calibri"/>
          <w:szCs w:val="24"/>
        </w:rPr>
        <w:t xml:space="preserve"> in quella congiunturale) che dovrebbe attivare circa 116mila contratti a fronte dei 107,6mila di luglio dello scorso anno</w:t>
      </w:r>
      <w:r w:rsidR="00AD0651">
        <w:rPr>
          <w:rFonts w:ascii="Calibri" w:hAnsi="Calibri" w:cs="Calibri"/>
          <w:szCs w:val="24"/>
        </w:rPr>
        <w:t xml:space="preserve">, sospinto </w:t>
      </w:r>
      <w:r w:rsidR="008B3E5F" w:rsidRPr="003B5043">
        <w:rPr>
          <w:rFonts w:ascii="Calibri" w:hAnsi="Calibri" w:cs="Calibri"/>
          <w:szCs w:val="24"/>
        </w:rPr>
        <w:t>in particolare dalle buone performance de</w:t>
      </w:r>
      <w:r w:rsidR="007A0102" w:rsidRPr="007A0102">
        <w:rPr>
          <w:rFonts w:ascii="Calibri" w:hAnsi="Calibri" w:cs="Calibri"/>
          <w:szCs w:val="24"/>
        </w:rPr>
        <w:t>l</w:t>
      </w:r>
      <w:r w:rsidR="008B3E5F" w:rsidRPr="003B5043">
        <w:rPr>
          <w:rFonts w:ascii="Calibri" w:hAnsi="Calibri" w:cs="Calibri"/>
          <w:szCs w:val="24"/>
        </w:rPr>
        <w:t xml:space="preserve"> compart</w:t>
      </w:r>
      <w:r w:rsidR="007A0102" w:rsidRPr="007A0102">
        <w:rPr>
          <w:rFonts w:ascii="Calibri" w:hAnsi="Calibri" w:cs="Calibri"/>
          <w:szCs w:val="24"/>
        </w:rPr>
        <w:t>o alimentare che si rafforza sia rispetto a luglio dello</w:t>
      </w:r>
      <w:r w:rsidR="00DC4A3C">
        <w:rPr>
          <w:rFonts w:ascii="Calibri" w:hAnsi="Calibri" w:cs="Calibri"/>
          <w:szCs w:val="24"/>
        </w:rPr>
        <w:t xml:space="preserve"> </w:t>
      </w:r>
      <w:r w:rsidR="007A0102" w:rsidRPr="007A0102">
        <w:rPr>
          <w:rFonts w:ascii="Calibri" w:hAnsi="Calibri" w:cs="Calibri"/>
          <w:szCs w:val="24"/>
        </w:rPr>
        <w:t xml:space="preserve">scorso anno </w:t>
      </w:r>
      <w:r w:rsidR="00692E40">
        <w:rPr>
          <w:rFonts w:ascii="Calibri" w:hAnsi="Calibri" w:cs="Calibri"/>
          <w:szCs w:val="24"/>
        </w:rPr>
        <w:t xml:space="preserve">e, </w:t>
      </w:r>
      <w:r w:rsidR="007A0102" w:rsidRPr="007A0102">
        <w:rPr>
          <w:rFonts w:ascii="Calibri" w:hAnsi="Calibri" w:cs="Calibri"/>
          <w:szCs w:val="24"/>
        </w:rPr>
        <w:t>soprattutto</w:t>
      </w:r>
      <w:r w:rsidR="00692E40">
        <w:rPr>
          <w:rFonts w:ascii="Calibri" w:hAnsi="Calibri" w:cs="Calibri"/>
          <w:szCs w:val="24"/>
        </w:rPr>
        <w:t>,</w:t>
      </w:r>
      <w:r w:rsidR="00DC4A3C">
        <w:rPr>
          <w:rFonts w:ascii="Calibri" w:hAnsi="Calibri" w:cs="Calibri"/>
          <w:szCs w:val="24"/>
        </w:rPr>
        <w:t xml:space="preserve"> </w:t>
      </w:r>
      <w:r w:rsidR="003B5043">
        <w:rPr>
          <w:rFonts w:ascii="Calibri" w:hAnsi="Calibri" w:cs="Calibri"/>
          <w:szCs w:val="24"/>
        </w:rPr>
        <w:t>rispetto al mese di giugno</w:t>
      </w:r>
      <w:r w:rsidR="008B3E5F" w:rsidRPr="003B5043">
        <w:rPr>
          <w:rFonts w:ascii="Calibri" w:hAnsi="Calibri" w:cs="Calibri"/>
          <w:szCs w:val="24"/>
        </w:rPr>
        <w:t>.</w:t>
      </w:r>
    </w:p>
    <w:p w:rsidR="00937B13" w:rsidRDefault="00C96C3E" w:rsidP="00A941E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Osservando altri elementi riportati nel </w:t>
      </w:r>
      <w:r w:rsidR="0079341C">
        <w:rPr>
          <w:rFonts w:ascii="Calibri" w:hAnsi="Calibri" w:cs="Calibri"/>
          <w:szCs w:val="24"/>
        </w:rPr>
        <w:t xml:space="preserve">bollettino Excelsior, </w:t>
      </w:r>
      <w:r w:rsidR="007A0102" w:rsidRPr="007A0102">
        <w:rPr>
          <w:rFonts w:ascii="Calibri" w:hAnsi="Calibri" w:cs="Calibri"/>
          <w:szCs w:val="24"/>
        </w:rPr>
        <w:t xml:space="preserve">si segnala </w:t>
      </w:r>
      <w:r>
        <w:rPr>
          <w:rFonts w:ascii="Calibri" w:hAnsi="Calibri" w:cs="Calibri"/>
          <w:szCs w:val="24"/>
        </w:rPr>
        <w:t xml:space="preserve">una </w:t>
      </w:r>
      <w:r w:rsidR="00937B13">
        <w:rPr>
          <w:rFonts w:ascii="Calibri" w:hAnsi="Calibri" w:cs="Calibri"/>
          <w:szCs w:val="24"/>
        </w:rPr>
        <w:t xml:space="preserve">sostanziale tenuta della percentuale di imprese che </w:t>
      </w:r>
      <w:r w:rsidR="000230D2" w:rsidRPr="00434B58">
        <w:rPr>
          <w:rFonts w:ascii="Calibri" w:hAnsi="Calibri" w:cs="Calibri"/>
          <w:szCs w:val="24"/>
        </w:rPr>
        <w:t>assumono</w:t>
      </w:r>
      <w:r w:rsidR="00937B13">
        <w:rPr>
          <w:rFonts w:ascii="Calibri" w:hAnsi="Calibri" w:cs="Calibri"/>
          <w:szCs w:val="24"/>
        </w:rPr>
        <w:t xml:space="preserve"> (</w:t>
      </w:r>
      <w:r w:rsidR="000230D2" w:rsidRPr="00434B58">
        <w:rPr>
          <w:rFonts w:ascii="Calibri" w:hAnsi="Calibri" w:cs="Calibri"/>
          <w:szCs w:val="24"/>
        </w:rPr>
        <w:t xml:space="preserve">nel mese di </w:t>
      </w:r>
      <w:r w:rsidR="00937B13">
        <w:rPr>
          <w:rFonts w:ascii="Calibri" w:hAnsi="Calibri" w:cs="Calibri"/>
          <w:szCs w:val="24"/>
        </w:rPr>
        <w:t xml:space="preserve">luglio sono oltre 230mila ossia il 16% del totale) ed una non trascurabile incidenza delle entrate di difficile reperimento che </w:t>
      </w:r>
      <w:r w:rsidR="008B3E5F">
        <w:rPr>
          <w:rFonts w:ascii="Calibri" w:hAnsi="Calibri" w:cs="Calibri"/>
          <w:szCs w:val="24"/>
        </w:rPr>
        <w:t>rappresentano il 27% del totale.</w:t>
      </w:r>
    </w:p>
    <w:p w:rsidR="00DF394A" w:rsidRPr="00670987" w:rsidRDefault="00863A9B" w:rsidP="000E27B2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 livello territoriale si rileva</w:t>
      </w:r>
      <w:r w:rsidR="007A0102" w:rsidRPr="007A0102">
        <w:rPr>
          <w:rFonts w:ascii="Calibri" w:hAnsi="Calibri" w:cs="Calibri"/>
          <w:szCs w:val="24"/>
        </w:rPr>
        <w:t xml:space="preserve"> </w:t>
      </w:r>
      <w:r w:rsidR="003B5043">
        <w:rPr>
          <w:rFonts w:ascii="Calibri" w:hAnsi="Calibri" w:cs="Calibri"/>
          <w:szCs w:val="24"/>
        </w:rPr>
        <w:t xml:space="preserve">come </w:t>
      </w:r>
      <w:r w:rsidR="00692E40">
        <w:rPr>
          <w:rFonts w:ascii="Calibri" w:hAnsi="Calibri" w:cs="Calibri"/>
          <w:szCs w:val="24"/>
        </w:rPr>
        <w:t xml:space="preserve">nelle </w:t>
      </w:r>
      <w:r w:rsidR="003B5043">
        <w:rPr>
          <w:rFonts w:ascii="Calibri" w:hAnsi="Calibri" w:cs="Calibri"/>
          <w:szCs w:val="24"/>
        </w:rPr>
        <w:t xml:space="preserve">aree </w:t>
      </w:r>
      <w:r w:rsidR="007A0102" w:rsidRPr="007A0102">
        <w:rPr>
          <w:rFonts w:ascii="Calibri" w:hAnsi="Calibri" w:cs="Calibri"/>
          <w:szCs w:val="24"/>
        </w:rPr>
        <w:t>a maggior vocazione distrettuale</w:t>
      </w:r>
      <w:r w:rsidR="00DC4A3C">
        <w:rPr>
          <w:rFonts w:ascii="Calibri" w:hAnsi="Calibri" w:cs="Calibri"/>
          <w:szCs w:val="24"/>
        </w:rPr>
        <w:t xml:space="preserve"> </w:t>
      </w:r>
      <w:r w:rsidR="003B5043">
        <w:rPr>
          <w:rFonts w:ascii="Calibri" w:hAnsi="Calibri" w:cs="Calibri"/>
          <w:szCs w:val="24"/>
        </w:rPr>
        <w:t xml:space="preserve">si registrano </w:t>
      </w:r>
      <w:r w:rsidR="003B5043" w:rsidRPr="003650AF">
        <w:rPr>
          <w:rFonts w:ascii="Calibri" w:hAnsi="Calibri" w:cs="Calibri"/>
          <w:szCs w:val="24"/>
        </w:rPr>
        <w:t>maggiori difficoltà nel reperire figure in ingresso</w:t>
      </w:r>
      <w:r w:rsidR="007A0102" w:rsidRPr="003650AF">
        <w:rPr>
          <w:rFonts w:ascii="Calibri" w:hAnsi="Calibri" w:cs="Calibri"/>
          <w:szCs w:val="24"/>
        </w:rPr>
        <w:t xml:space="preserve">, in particolare nel Nord-Est </w:t>
      </w:r>
      <w:r w:rsidR="00A27AA4" w:rsidRPr="003650AF">
        <w:rPr>
          <w:rFonts w:ascii="Calibri" w:hAnsi="Calibri" w:cs="Calibri"/>
          <w:szCs w:val="24"/>
        </w:rPr>
        <w:t xml:space="preserve">(34,9% delle entrate) </w:t>
      </w:r>
      <w:r w:rsidR="007A0102" w:rsidRPr="003650AF">
        <w:rPr>
          <w:rFonts w:ascii="Calibri" w:hAnsi="Calibri" w:cs="Calibri"/>
          <w:szCs w:val="24"/>
        </w:rPr>
        <w:t>ed in Toscana</w:t>
      </w:r>
      <w:r w:rsidR="00A27AA4" w:rsidRPr="003650AF">
        <w:rPr>
          <w:rFonts w:ascii="Calibri" w:hAnsi="Calibri" w:cs="Calibri"/>
          <w:szCs w:val="24"/>
        </w:rPr>
        <w:t xml:space="preserve"> (32%)</w:t>
      </w:r>
      <w:r w:rsidRPr="003650AF">
        <w:rPr>
          <w:rFonts w:ascii="Calibri" w:hAnsi="Calibri" w:cs="Calibri"/>
          <w:szCs w:val="24"/>
        </w:rPr>
        <w:t>.</w:t>
      </w:r>
      <w:r w:rsidR="007A0102" w:rsidRPr="003650AF">
        <w:rPr>
          <w:rFonts w:ascii="Calibri" w:hAnsi="Calibri" w:cs="Calibri"/>
          <w:szCs w:val="24"/>
        </w:rPr>
        <w:t xml:space="preserve"> </w:t>
      </w:r>
      <w:r w:rsidRPr="003650AF">
        <w:rPr>
          <w:rFonts w:ascii="Calibri" w:hAnsi="Calibri" w:cs="Calibri"/>
          <w:szCs w:val="24"/>
        </w:rPr>
        <w:t>L</w:t>
      </w:r>
      <w:r w:rsidR="00DC4A3C" w:rsidRPr="003650AF">
        <w:rPr>
          <w:rFonts w:ascii="Calibri" w:hAnsi="Calibri" w:cs="Calibri"/>
          <w:szCs w:val="24"/>
        </w:rPr>
        <w:t xml:space="preserve">amentano </w:t>
      </w:r>
      <w:r w:rsidR="00EE54F4" w:rsidRPr="003650AF">
        <w:rPr>
          <w:rFonts w:ascii="Calibri" w:hAnsi="Calibri" w:cs="Calibri"/>
          <w:szCs w:val="24"/>
        </w:rPr>
        <w:t>sensibili</w:t>
      </w:r>
      <w:r w:rsidR="00DC4A3C" w:rsidRPr="003650AF">
        <w:rPr>
          <w:rFonts w:ascii="Calibri" w:hAnsi="Calibri" w:cs="Calibri"/>
          <w:szCs w:val="24"/>
        </w:rPr>
        <w:t xml:space="preserve"> difficoltà di reperimento </w:t>
      </w:r>
      <w:r w:rsidR="007A0102" w:rsidRPr="003650AF">
        <w:rPr>
          <w:rFonts w:ascii="Calibri" w:hAnsi="Calibri" w:cs="Calibri"/>
          <w:szCs w:val="24"/>
        </w:rPr>
        <w:t>s</w:t>
      </w:r>
      <w:r w:rsidR="001350CD" w:rsidRPr="003650AF">
        <w:rPr>
          <w:rFonts w:ascii="Calibri" w:hAnsi="Calibri" w:cs="Calibri"/>
          <w:szCs w:val="24"/>
        </w:rPr>
        <w:t>ia</w:t>
      </w:r>
      <w:r w:rsidR="007A0102" w:rsidRPr="003650AF">
        <w:rPr>
          <w:rFonts w:ascii="Calibri" w:hAnsi="Calibri" w:cs="Calibri"/>
          <w:szCs w:val="24"/>
        </w:rPr>
        <w:t xml:space="preserve"> comparti industriali quali </w:t>
      </w:r>
      <w:r w:rsidR="001350CD" w:rsidRPr="003650AF">
        <w:rPr>
          <w:rFonts w:ascii="Calibri" w:hAnsi="Calibri" w:cs="Calibri"/>
          <w:szCs w:val="24"/>
        </w:rPr>
        <w:t xml:space="preserve">il metallurgico, </w:t>
      </w:r>
      <w:r w:rsidR="00EE54F4" w:rsidRPr="003650AF">
        <w:rPr>
          <w:rFonts w:ascii="Calibri" w:hAnsi="Calibri" w:cs="Calibri"/>
          <w:szCs w:val="24"/>
        </w:rPr>
        <w:t>la filiera legno-arredo,</w:t>
      </w:r>
      <w:r w:rsidR="007A0102" w:rsidRPr="003650AF">
        <w:rPr>
          <w:rFonts w:ascii="Calibri" w:hAnsi="Calibri" w:cs="Calibri"/>
          <w:szCs w:val="24"/>
        </w:rPr>
        <w:t xml:space="preserve"> il settore moda</w:t>
      </w:r>
      <w:r w:rsidR="00DC4A3C" w:rsidRPr="003650AF">
        <w:rPr>
          <w:rFonts w:ascii="Calibri" w:hAnsi="Calibri" w:cs="Calibri"/>
          <w:szCs w:val="24"/>
        </w:rPr>
        <w:t xml:space="preserve"> </w:t>
      </w:r>
      <w:r w:rsidR="00EE54F4" w:rsidRPr="003650AF">
        <w:rPr>
          <w:rFonts w:ascii="Calibri" w:hAnsi="Calibri" w:cs="Calibri"/>
          <w:szCs w:val="24"/>
        </w:rPr>
        <w:t xml:space="preserve">e la meccatronica (rispettivamente nel 50%, 43%, </w:t>
      </w:r>
      <w:r w:rsidR="001350CD" w:rsidRPr="003650AF">
        <w:rPr>
          <w:rFonts w:ascii="Calibri" w:hAnsi="Calibri" w:cs="Calibri"/>
          <w:szCs w:val="24"/>
        </w:rPr>
        <w:t>41%</w:t>
      </w:r>
      <w:r w:rsidR="00EE54F4" w:rsidRPr="003650AF">
        <w:rPr>
          <w:rFonts w:ascii="Calibri" w:hAnsi="Calibri" w:cs="Calibri"/>
          <w:szCs w:val="24"/>
        </w:rPr>
        <w:t xml:space="preserve"> e 39% </w:t>
      </w:r>
      <w:r w:rsidR="001350CD" w:rsidRPr="003650AF">
        <w:rPr>
          <w:rFonts w:ascii="Calibri" w:hAnsi="Calibri" w:cs="Calibri"/>
          <w:szCs w:val="24"/>
        </w:rPr>
        <w:t>dei casi)</w:t>
      </w:r>
      <w:r w:rsidR="007A0102" w:rsidRPr="003650AF">
        <w:rPr>
          <w:rFonts w:ascii="Calibri" w:hAnsi="Calibri" w:cs="Calibri"/>
          <w:szCs w:val="24"/>
        </w:rPr>
        <w:t>,</w:t>
      </w:r>
      <w:r w:rsidR="00DC4A3C" w:rsidRPr="003650AF">
        <w:rPr>
          <w:rFonts w:ascii="Calibri" w:hAnsi="Calibri" w:cs="Calibri"/>
          <w:szCs w:val="24"/>
        </w:rPr>
        <w:t xml:space="preserve"> </w:t>
      </w:r>
      <w:r w:rsidR="003B5043" w:rsidRPr="003650AF">
        <w:rPr>
          <w:rFonts w:ascii="Calibri" w:hAnsi="Calibri" w:cs="Calibri"/>
          <w:szCs w:val="24"/>
        </w:rPr>
        <w:t>sia</w:t>
      </w:r>
      <w:r w:rsidR="00EE54F4" w:rsidRPr="003650AF">
        <w:rPr>
          <w:rFonts w:ascii="Calibri" w:hAnsi="Calibri" w:cs="Calibri"/>
          <w:szCs w:val="24"/>
        </w:rPr>
        <w:t xml:space="preserve"> i servizi</w:t>
      </w:r>
      <w:r w:rsidR="003B5043" w:rsidRPr="003650AF">
        <w:rPr>
          <w:rFonts w:ascii="Calibri" w:hAnsi="Calibri" w:cs="Calibri"/>
          <w:szCs w:val="24"/>
        </w:rPr>
        <w:t xml:space="preserve"> </w:t>
      </w:r>
      <w:r w:rsidR="00EE54F4" w:rsidRPr="003650AF">
        <w:rPr>
          <w:rFonts w:ascii="Calibri" w:hAnsi="Calibri" w:cs="Calibri"/>
          <w:szCs w:val="24"/>
        </w:rPr>
        <w:t>legati a</w:t>
      </w:r>
      <w:r w:rsidR="007A0102" w:rsidRPr="003650AF">
        <w:rPr>
          <w:rFonts w:ascii="Calibri" w:hAnsi="Calibri" w:cs="Calibri"/>
          <w:szCs w:val="24"/>
        </w:rPr>
        <w:t xml:space="preserve">ll’ICT </w:t>
      </w:r>
      <w:r w:rsidR="001350CD" w:rsidRPr="003650AF">
        <w:rPr>
          <w:rFonts w:ascii="Calibri" w:hAnsi="Calibri" w:cs="Calibri"/>
          <w:szCs w:val="24"/>
        </w:rPr>
        <w:t>(46%)</w:t>
      </w:r>
      <w:r w:rsidR="007A0102" w:rsidRPr="003650AF">
        <w:rPr>
          <w:rFonts w:ascii="Calibri" w:hAnsi="Calibri" w:cs="Calibri"/>
          <w:szCs w:val="24"/>
        </w:rPr>
        <w:t>. A</w:t>
      </w:r>
      <w:r w:rsidR="007A0102" w:rsidRPr="007A0102">
        <w:rPr>
          <w:rFonts w:ascii="Calibri" w:hAnsi="Calibri" w:cs="Calibri"/>
          <w:szCs w:val="24"/>
        </w:rPr>
        <w:t xml:space="preserve"> riguardo va sottolineato come risultino, quindi, difficili da reperire soprattutto figure chiave del settore industriale, quali gli specialisti in scienze informatiche, fisiche e chimiche </w:t>
      </w:r>
      <w:r w:rsidR="001350CD">
        <w:rPr>
          <w:rFonts w:ascii="Calibri" w:hAnsi="Calibri" w:cs="Calibri"/>
          <w:szCs w:val="24"/>
        </w:rPr>
        <w:t xml:space="preserve">(54,8% dei casi) </w:t>
      </w:r>
      <w:r w:rsidR="007A0102" w:rsidRPr="007A0102">
        <w:rPr>
          <w:rFonts w:ascii="Calibri" w:hAnsi="Calibri" w:cs="Calibri"/>
          <w:szCs w:val="24"/>
        </w:rPr>
        <w:t xml:space="preserve">come pure </w:t>
      </w:r>
      <w:r w:rsidR="001350CD">
        <w:rPr>
          <w:rFonts w:ascii="Calibri" w:hAnsi="Calibri" w:cs="Calibri"/>
          <w:szCs w:val="24"/>
        </w:rPr>
        <w:t>i tecnici in campo ingegneristico (59,8%) e quelli del  ramo telematico e dell</w:t>
      </w:r>
      <w:r w:rsidR="00670987">
        <w:rPr>
          <w:rFonts w:ascii="Calibri" w:hAnsi="Calibri" w:cs="Calibri"/>
          <w:szCs w:val="24"/>
        </w:rPr>
        <w:t>e</w:t>
      </w:r>
      <w:r w:rsidR="001350CD">
        <w:rPr>
          <w:rFonts w:ascii="Calibri" w:hAnsi="Calibri" w:cs="Calibri"/>
          <w:szCs w:val="24"/>
        </w:rPr>
        <w:t xml:space="preserve"> telecomunicazioni (55,8%). </w:t>
      </w:r>
      <w:r>
        <w:rPr>
          <w:rFonts w:ascii="Calibri" w:hAnsi="Calibri" w:cs="Calibri"/>
          <w:szCs w:val="24"/>
        </w:rPr>
        <w:t xml:space="preserve"> Le aziende hanno quindi</w:t>
      </w:r>
      <w:r w:rsidR="007A0102" w:rsidRPr="007A0102">
        <w:rPr>
          <w:rFonts w:ascii="Calibri" w:hAnsi="Calibri" w:cs="Calibri"/>
          <w:szCs w:val="24"/>
        </w:rPr>
        <w:t xml:space="preserve"> maggiore difficoltà a reperire candidati in possesso di lauree ad indirizzo ingegneristico (48% entrate di difficile reperimento) o diplomi a indirizzo el</w:t>
      </w:r>
      <w:r w:rsidR="00587C61">
        <w:rPr>
          <w:rFonts w:ascii="Calibri" w:hAnsi="Calibri" w:cs="Calibri"/>
          <w:szCs w:val="24"/>
        </w:rPr>
        <w:t>e</w:t>
      </w:r>
      <w:r w:rsidR="007A0102" w:rsidRPr="007A0102">
        <w:rPr>
          <w:rFonts w:ascii="Calibri" w:hAnsi="Calibri" w:cs="Calibri"/>
          <w:szCs w:val="24"/>
        </w:rPr>
        <w:t xml:space="preserve">ttronico ed elettrotecnico (47%). </w:t>
      </w:r>
    </w:p>
    <w:p w:rsidR="00D47174" w:rsidRPr="00D47174" w:rsidRDefault="007A0102">
      <w:pPr>
        <w:rPr>
          <w:rFonts w:ascii="Calibri" w:hAnsi="Calibri" w:cs="Calibri"/>
          <w:szCs w:val="24"/>
          <w:highlight w:val="yellow"/>
        </w:rPr>
      </w:pPr>
      <w:r w:rsidRPr="007A0102">
        <w:rPr>
          <w:rFonts w:ascii="Calibri" w:hAnsi="Calibri" w:cs="Calibri"/>
          <w:szCs w:val="24"/>
        </w:rPr>
        <w:t xml:space="preserve">Va </w:t>
      </w:r>
      <w:r w:rsidR="00E345E2">
        <w:rPr>
          <w:rFonts w:ascii="Calibri" w:hAnsi="Calibri" w:cs="Calibri"/>
          <w:szCs w:val="24"/>
        </w:rPr>
        <w:t xml:space="preserve">da ultimo </w:t>
      </w:r>
      <w:r w:rsidRPr="007A0102">
        <w:rPr>
          <w:rFonts w:ascii="Calibri" w:hAnsi="Calibri" w:cs="Calibri"/>
          <w:szCs w:val="24"/>
        </w:rPr>
        <w:t xml:space="preserve">segnalato come </w:t>
      </w:r>
      <w:r w:rsidR="00E345E2">
        <w:rPr>
          <w:rFonts w:ascii="Calibri" w:hAnsi="Calibri" w:cs="Calibri"/>
          <w:szCs w:val="24"/>
        </w:rPr>
        <w:t>proprio in virtù di tali carenze, le aree di inserimento aziendale maggiormente “scoperte” risultano essere quella dei servizi informativi (il 51,4% delle entrate risulta di difficile reperimento) e quella d</w:t>
      </w:r>
      <w:r w:rsidR="003B5043">
        <w:rPr>
          <w:rFonts w:ascii="Calibri" w:hAnsi="Calibri" w:cs="Calibri"/>
          <w:szCs w:val="24"/>
        </w:rPr>
        <w:t xml:space="preserve">ella </w:t>
      </w:r>
      <w:r w:rsidR="00E345E2">
        <w:rPr>
          <w:rFonts w:ascii="Calibri" w:hAnsi="Calibri" w:cs="Calibri"/>
          <w:szCs w:val="24"/>
        </w:rPr>
        <w:t xml:space="preserve">progettazione, ricerca e sviluppo (49,4% dei casi). </w:t>
      </w:r>
    </w:p>
    <w:p w:rsidR="006276AB" w:rsidRDefault="006276AB" w:rsidP="00C12581">
      <w:pPr>
        <w:rPr>
          <w:rFonts w:ascii="Calibri" w:hAnsi="Calibri" w:cs="Calibri"/>
          <w:szCs w:val="24"/>
        </w:rPr>
        <w:sectPr w:rsidR="006276AB" w:rsidSect="0014309F">
          <w:headerReference w:type="default" r:id="rId9"/>
          <w:footerReference w:type="default" r:id="rId10"/>
          <w:pgSz w:w="11906" w:h="16838"/>
          <w:pgMar w:top="1134" w:right="1559" w:bottom="1134" w:left="1559" w:header="720" w:footer="612" w:gutter="0"/>
          <w:cols w:space="720"/>
          <w:docGrid w:linePitch="326"/>
        </w:sectPr>
      </w:pPr>
    </w:p>
    <w:p w:rsidR="006276AB" w:rsidRDefault="006F1B6E" w:rsidP="00C12581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lastRenderedPageBreak/>
        <w:t>ENTRATE PROGRAMMATE</w:t>
      </w:r>
      <w:r w:rsidR="006276AB" w:rsidRPr="000C1A20">
        <w:rPr>
          <w:rFonts w:ascii="Calibri" w:hAnsi="Calibri" w:cs="Calibri"/>
          <w:b/>
          <w:szCs w:val="24"/>
        </w:rPr>
        <w:t xml:space="preserve"> DALLE IMPRESE PER SETTORE ECONOMICO</w:t>
      </w:r>
      <w:r w:rsidR="00C32699">
        <w:rPr>
          <w:rFonts w:ascii="Calibri" w:hAnsi="Calibri" w:cs="Calibri"/>
          <w:b/>
          <w:szCs w:val="24"/>
        </w:rPr>
        <w:t xml:space="preserve"> </w:t>
      </w:r>
      <w:r w:rsidR="00C32699">
        <w:rPr>
          <w:rFonts w:ascii="Calibri" w:hAnsi="Calibri" w:cs="Calibri"/>
          <w:b/>
          <w:szCs w:val="24"/>
        </w:rPr>
        <w:tab/>
      </w:r>
      <w:r w:rsidRPr="006F1B6E">
        <w:rPr>
          <w:rFonts w:ascii="Calibri" w:hAnsi="Calibri" w:cs="Calibri"/>
          <w:szCs w:val="24"/>
        </w:rPr>
        <w:t>(valori assoluti e variazioni %)</w:t>
      </w:r>
    </w:p>
    <w:p w:rsidR="00B53D29" w:rsidRDefault="00B53D29" w:rsidP="00C12581">
      <w:pPr>
        <w:rPr>
          <w:rFonts w:ascii="Calibri" w:hAnsi="Calibri" w:cs="Calibri"/>
          <w:szCs w:val="24"/>
        </w:rPr>
      </w:pPr>
    </w:p>
    <w:p w:rsidR="00C32699" w:rsidRDefault="00C32699" w:rsidP="00C12581">
      <w:pPr>
        <w:rPr>
          <w:rFonts w:ascii="Calibri" w:hAnsi="Calibri" w:cs="Calibri"/>
          <w:szCs w:val="24"/>
        </w:rPr>
      </w:pPr>
      <w:r w:rsidRPr="00C32699">
        <w:rPr>
          <w:noProof/>
          <w:szCs w:val="24"/>
        </w:rPr>
        <w:drawing>
          <wp:inline distT="0" distB="0" distL="0" distR="0">
            <wp:extent cx="9251950" cy="4319895"/>
            <wp:effectExtent l="19050" t="0" r="635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1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699" w:rsidRDefault="00C32699" w:rsidP="00C12581">
      <w:pPr>
        <w:rPr>
          <w:rFonts w:ascii="Calibri" w:hAnsi="Calibri" w:cs="Calibri"/>
          <w:szCs w:val="24"/>
        </w:rPr>
      </w:pPr>
    </w:p>
    <w:p w:rsidR="002929B3" w:rsidRDefault="002929B3">
      <w:pPr>
        <w:ind w:left="426"/>
        <w:rPr>
          <w:rFonts w:ascii="Calibri" w:hAnsi="Calibri" w:cs="Calibri"/>
          <w:sz w:val="18"/>
          <w:szCs w:val="18"/>
        </w:rPr>
      </w:pPr>
    </w:p>
    <w:p w:rsidR="00890C97" w:rsidRPr="000C1A20" w:rsidRDefault="00890C97" w:rsidP="00890C97">
      <w:pPr>
        <w:ind w:left="426"/>
        <w:rPr>
          <w:rFonts w:ascii="Calibri" w:hAnsi="Calibri" w:cs="Calibri"/>
          <w:sz w:val="18"/>
          <w:szCs w:val="18"/>
        </w:rPr>
      </w:pPr>
      <w:r w:rsidRPr="000C1A20">
        <w:rPr>
          <w:rFonts w:ascii="Calibri" w:hAnsi="Calibri" w:cs="Calibri"/>
          <w:sz w:val="18"/>
          <w:szCs w:val="18"/>
        </w:rPr>
        <w:t xml:space="preserve">I valori assoluti sono arrotondati alle decine. A causa di questi arrotondamenti, i totali possono non coincidere con la somma dei singoli valori. </w:t>
      </w:r>
    </w:p>
    <w:p w:rsidR="006276AB" w:rsidRPr="000C1A20" w:rsidRDefault="00890C97" w:rsidP="00890C97">
      <w:pPr>
        <w:ind w:left="426"/>
        <w:rPr>
          <w:rFonts w:ascii="Calibri" w:hAnsi="Calibri" w:cs="Calibri"/>
          <w:i/>
          <w:sz w:val="20"/>
        </w:rPr>
      </w:pPr>
      <w:r w:rsidRPr="000C1A20">
        <w:rPr>
          <w:rFonts w:ascii="Calibri" w:hAnsi="Calibri" w:cs="Calibri"/>
          <w:i/>
          <w:sz w:val="20"/>
        </w:rPr>
        <w:t>Fonte: Unioncamere - ANPAL, Sistema Informativo Excelsior</w:t>
      </w:r>
    </w:p>
    <w:p w:rsidR="006276AB" w:rsidRPr="000C1A20" w:rsidRDefault="006276AB" w:rsidP="00C12581">
      <w:pPr>
        <w:rPr>
          <w:rFonts w:ascii="Calibri" w:hAnsi="Calibri" w:cs="Calibri"/>
          <w:szCs w:val="24"/>
        </w:rPr>
        <w:sectPr w:rsidR="006276AB" w:rsidRPr="000C1A20" w:rsidSect="006276AB">
          <w:pgSz w:w="16838" w:h="11906" w:orient="landscape"/>
          <w:pgMar w:top="1559" w:right="1134" w:bottom="1559" w:left="1134" w:header="720" w:footer="612" w:gutter="0"/>
          <w:cols w:space="720"/>
          <w:docGrid w:linePitch="326"/>
        </w:sectPr>
      </w:pPr>
    </w:p>
    <w:p w:rsidR="006276AB" w:rsidRPr="000C1A20" w:rsidRDefault="006276AB" w:rsidP="00C12581">
      <w:pPr>
        <w:rPr>
          <w:rFonts w:ascii="Calibri" w:hAnsi="Calibri" w:cs="Calibri"/>
          <w:szCs w:val="24"/>
        </w:rPr>
      </w:pPr>
    </w:p>
    <w:p w:rsidR="00D0078D" w:rsidRPr="000C1A20" w:rsidRDefault="00F05D95" w:rsidP="000C1A20">
      <w:pPr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</w:rPr>
      </w:r>
      <w:r>
        <w:rPr>
          <w:rFonts w:ascii="Calibri" w:hAnsi="Calibri" w:cs="Calibri"/>
          <w:noProof/>
          <w:szCs w:val="24"/>
        </w:rPr>
        <w:pict>
          <v:group id="Area di disegno 24" o:spid="_x0000_s1026" editas="canvas" style="width:499.9pt;height:15.5pt;mso-position-horizontal-relative:char;mso-position-vertical-relative:line" coordsize="63487,1968">
            <v:shape id="_x0000_s1027" type="#_x0000_t75" style="position:absolute;width:63487;height:1968;visibility:visible">
              <v:fill o:detectmouseclick="t"/>
              <v:path o:connecttype="none"/>
            </v:shape>
            <v:rect id="Rectangle 25" o:spid="_x0000_s1028" style="position:absolute;width:63487;height:19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<v:rect id="Rectangle 26" o:spid="_x0000_s1029" style="position:absolute;left:5295;top:203;width:19254;height:12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<v:textbox inset="0,0,0,0">
                <w:txbxContent>
                  <w:p w:rsidR="006F1B6E" w:rsidRPr="006F1B6E" w:rsidRDefault="006F1B6E">
                    <w:r w:rsidRPr="006F1B6E">
                      <w:rPr>
                        <w:rFonts w:ascii="Calibri" w:hAnsi="Calibri" w:cs="Calibri"/>
                        <w:b/>
                        <w:bCs/>
                        <w:color w:val="305496"/>
                        <w:sz w:val="16"/>
                        <w:szCs w:val="16"/>
                      </w:rPr>
                      <w:t>Le entrate mensili previste dall'indagine (v.a.)</w:t>
                    </w:r>
                  </w:p>
                </w:txbxContent>
              </v:textbox>
            </v:rect>
            <v:rect id="Rectangle 27" o:spid="_x0000_s1030" style="position:absolute;left:34010;top:203;width:19653;height:12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<v:textbox inset="0,0,0,0">
                <w:txbxContent>
                  <w:p w:rsidR="006F1B6E" w:rsidRDefault="006F1B6E">
                    <w:r w:rsidRPr="006F1B6E">
                      <w:rPr>
                        <w:rFonts w:ascii="Calibri" w:hAnsi="Calibri" w:cs="Calibri"/>
                        <w:b/>
                        <w:bCs/>
                        <w:color w:val="305496"/>
                        <w:sz w:val="16"/>
                        <w:szCs w:val="16"/>
                      </w:rPr>
                      <w:t>Tasso di entrata e difficoltà di reperimento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305496"/>
                        <w:sz w:val="16"/>
                        <w:szCs w:val="16"/>
                      </w:rPr>
                      <w:t xml:space="preserve"> (%)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205281" w:rsidRDefault="000D68D5" w:rsidP="00584131">
      <w:pPr>
        <w:ind w:right="-284"/>
        <w:jc w:val="center"/>
        <w:rPr>
          <w:rFonts w:ascii="Calibri" w:hAnsi="Calibri" w:cs="Calibri"/>
          <w:szCs w:val="24"/>
        </w:rPr>
      </w:pPr>
      <w:r>
        <w:rPr>
          <w:noProof/>
          <w:szCs w:val="24"/>
        </w:rPr>
        <w:drawing>
          <wp:inline distT="0" distB="0" distL="0" distR="0">
            <wp:extent cx="5448300" cy="2103458"/>
            <wp:effectExtent l="19050" t="0" r="0" b="0"/>
            <wp:docPr id="21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858" cy="210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9B3" w:rsidRDefault="00556512">
      <w:pPr>
        <w:ind w:left="4956"/>
        <w:rPr>
          <w:rFonts w:ascii="Calibri" w:hAnsi="Calibri" w:cs="Calibri"/>
          <w:sz w:val="18"/>
          <w:szCs w:val="18"/>
        </w:rPr>
      </w:pPr>
      <w:r w:rsidRPr="000C1A20">
        <w:rPr>
          <w:rFonts w:ascii="Calibri" w:hAnsi="Calibri" w:cs="Calibri"/>
          <w:sz w:val="18"/>
          <w:szCs w:val="18"/>
        </w:rPr>
        <w:t>Il tasso di entrata è ottenuto dal rapporto tra numero di entrate e dipendenti mensili delle imprese (per 100 dip.)</w:t>
      </w:r>
    </w:p>
    <w:p w:rsidR="00584131" w:rsidRDefault="00584131" w:rsidP="00144FC5">
      <w:pPr>
        <w:jc w:val="center"/>
        <w:rPr>
          <w:rFonts w:ascii="Calibri" w:hAnsi="Calibri" w:cs="Calibri"/>
          <w:szCs w:val="24"/>
        </w:rPr>
      </w:pPr>
    </w:p>
    <w:p w:rsidR="00144FC5" w:rsidRDefault="00F05D95" w:rsidP="00144FC5">
      <w:pPr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</w:rPr>
      </w:r>
      <w:r>
        <w:rPr>
          <w:rFonts w:ascii="Calibri" w:hAnsi="Calibri" w:cs="Calibri"/>
          <w:noProof/>
          <w:szCs w:val="24"/>
        </w:rPr>
        <w:pict>
          <v:group id="Area di disegno 30" o:spid="_x0000_s1031" editas="canvas" style="width:481.5pt;height:16.25pt;mso-position-horizontal-relative:char;mso-position-vertical-relative:line" coordsize="61150,2063">
            <v:shape id="_x0000_s1032" type="#_x0000_t75" style="position:absolute;width:61150;height:2063;visibility:visible">
              <v:fill o:detectmouseclick="t"/>
              <v:path o:connecttype="none"/>
            </v:shape>
            <v:rect id="Rectangle 31" o:spid="_x0000_s1033" style="position:absolute;width:61150;height:20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<v:rect id="Rectangle 32" o:spid="_x0000_s1034" style="position:absolute;left:9036;top:203;width:13233;height:123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<v:textbox style="mso-fit-shape-to-text:t" inset="0,0,0,0">
                <w:txbxContent>
                  <w:p w:rsidR="006F1B6E" w:rsidRDefault="006F1B6E">
                    <w:r w:rsidRPr="006F1B6E">
                      <w:rPr>
                        <w:rFonts w:ascii="Calibri" w:hAnsi="Calibri" w:cs="Calibri"/>
                        <w:b/>
                        <w:bCs/>
                        <w:color w:val="305496"/>
                        <w:sz w:val="16"/>
                        <w:szCs w:val="16"/>
                      </w:rPr>
                      <w:t>Le imprese che assumono (v.a.)</w:t>
                    </w:r>
                  </w:p>
                </w:txbxContent>
              </v:textbox>
            </v:rect>
            <v:rect id="Rectangle 33" o:spid="_x0000_s1035" style="position:absolute;left:31902;top:203;width:25444;height:123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<v:textbox style="mso-fit-shape-to-text:t" inset="0,0,0,0">
                <w:txbxContent>
                  <w:p w:rsidR="006F1B6E" w:rsidRDefault="006F1B6E">
                    <w:r w:rsidRPr="006F1B6E">
                      <w:rPr>
                        <w:rFonts w:ascii="Calibri" w:hAnsi="Calibri" w:cs="Calibri"/>
                        <w:b/>
                        <w:bCs/>
                        <w:color w:val="305496"/>
                        <w:sz w:val="16"/>
                        <w:szCs w:val="16"/>
                      </w:rPr>
                      <w:t>La percentuale di imprese che assume sul totale imprese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305496"/>
                        <w:sz w:val="16"/>
                        <w:szCs w:val="16"/>
                      </w:rPr>
                      <w:t xml:space="preserve"> (%)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44FC5" w:rsidRDefault="000D68D5" w:rsidP="00240DFD">
      <w:pPr>
        <w:ind w:left="284"/>
        <w:jc w:val="center"/>
        <w:rPr>
          <w:rFonts w:ascii="Calibri" w:hAnsi="Calibri" w:cs="Calibri"/>
          <w:szCs w:val="24"/>
        </w:rPr>
      </w:pPr>
      <w:r>
        <w:rPr>
          <w:noProof/>
          <w:szCs w:val="24"/>
        </w:rPr>
        <w:drawing>
          <wp:inline distT="0" distB="0" distL="0" distR="0">
            <wp:extent cx="5478607" cy="2114550"/>
            <wp:effectExtent l="19050" t="0" r="7793" b="0"/>
            <wp:docPr id="22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74" cy="211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FC5" w:rsidRPr="00890C97" w:rsidRDefault="00144FC5" w:rsidP="00144FC5">
      <w:pPr>
        <w:rPr>
          <w:rFonts w:ascii="Calibri" w:hAnsi="Calibri" w:cs="Calibri"/>
          <w:i/>
          <w:sz w:val="20"/>
        </w:rPr>
      </w:pPr>
      <w:r w:rsidRPr="00890C97">
        <w:rPr>
          <w:rFonts w:ascii="Calibri" w:hAnsi="Calibri" w:cs="Calibri"/>
          <w:i/>
          <w:sz w:val="20"/>
        </w:rPr>
        <w:t>Fonte: Unioncamere-ANPAL, Sistema informativo Excelsior</w:t>
      </w:r>
    </w:p>
    <w:p w:rsidR="00D0078D" w:rsidRDefault="00D0078D" w:rsidP="008E75C6">
      <w:pPr>
        <w:rPr>
          <w:rFonts w:ascii="Calibri" w:hAnsi="Calibri" w:cs="Calibri"/>
          <w:szCs w:val="24"/>
        </w:rPr>
      </w:pPr>
    </w:p>
    <w:p w:rsidR="00316FCE" w:rsidRPr="000C1A20" w:rsidRDefault="00316FCE" w:rsidP="008E75C6">
      <w:pPr>
        <w:rPr>
          <w:rFonts w:ascii="Calibri" w:hAnsi="Calibri" w:cs="Calibri"/>
          <w:szCs w:val="24"/>
        </w:rPr>
      </w:pPr>
    </w:p>
    <w:p w:rsidR="009170A3" w:rsidRPr="00205281" w:rsidRDefault="008B3E5F" w:rsidP="00240DFD">
      <w:pPr>
        <w:rPr>
          <w:rFonts w:ascii="Calibri" w:hAnsi="Calibri" w:cs="Calibri"/>
          <w:caps/>
          <w:szCs w:val="24"/>
        </w:rPr>
      </w:pPr>
      <w:r w:rsidRPr="00205281">
        <w:rPr>
          <w:rFonts w:ascii="Calibri" w:hAnsi="Calibri" w:cs="Calibri"/>
          <w:b/>
          <w:caps/>
          <w:szCs w:val="24"/>
        </w:rPr>
        <w:t xml:space="preserve">I piani di assunzione delle imprese a confronto </w:t>
      </w:r>
      <w:r w:rsidRPr="00205281">
        <w:rPr>
          <w:rFonts w:ascii="Calibri" w:hAnsi="Calibri" w:cs="Calibri"/>
          <w:caps/>
          <w:szCs w:val="24"/>
        </w:rPr>
        <w:t>(</w:t>
      </w:r>
      <w:r w:rsidRPr="00205281">
        <w:rPr>
          <w:rFonts w:ascii="Calibri" w:hAnsi="Calibri" w:cs="Calibri"/>
          <w:szCs w:val="24"/>
        </w:rPr>
        <w:t>valori</w:t>
      </w:r>
      <w:r w:rsidRPr="00205281">
        <w:rPr>
          <w:rFonts w:ascii="Calibri" w:hAnsi="Calibri" w:cs="Calibri"/>
          <w:caps/>
          <w:szCs w:val="24"/>
        </w:rPr>
        <w:t xml:space="preserve"> %)</w:t>
      </w:r>
    </w:p>
    <w:p w:rsidR="00205281" w:rsidRPr="00205281" w:rsidRDefault="000D68D5" w:rsidP="00240DFD">
      <w:pPr>
        <w:rPr>
          <w:rFonts w:ascii="Calibri" w:hAnsi="Calibri" w:cs="Calibri"/>
          <w:caps/>
          <w:szCs w:val="24"/>
        </w:rPr>
      </w:pPr>
      <w:r>
        <w:rPr>
          <w:noProof/>
          <w:szCs w:val="24"/>
        </w:rPr>
        <w:drawing>
          <wp:inline distT="0" distB="0" distL="0" distR="0">
            <wp:extent cx="5639092" cy="2705100"/>
            <wp:effectExtent l="19050" t="0" r="0" b="0"/>
            <wp:docPr id="1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56" cy="2706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12" w:rsidRPr="000C1A20" w:rsidRDefault="008B3E5F" w:rsidP="008E75C6">
      <w:pPr>
        <w:rPr>
          <w:rFonts w:ascii="Calibri" w:hAnsi="Calibri" w:cs="Calibri"/>
          <w:i/>
          <w:sz w:val="20"/>
        </w:rPr>
      </w:pPr>
      <w:r w:rsidRPr="00205281">
        <w:rPr>
          <w:rFonts w:ascii="Calibri" w:hAnsi="Calibri" w:cs="Calibri"/>
          <w:i/>
          <w:sz w:val="20"/>
        </w:rPr>
        <w:t>Fonte: Unioncamere-ANPAL, Sistema Informativo Excelsior</w:t>
      </w:r>
    </w:p>
    <w:p w:rsidR="00A12734" w:rsidRPr="000C1A20" w:rsidRDefault="0084782D" w:rsidP="00A12734">
      <w:pPr>
        <w:rPr>
          <w:rFonts w:ascii="Calibri" w:hAnsi="Calibri" w:cs="Calibri"/>
          <w:b/>
          <w:szCs w:val="24"/>
        </w:rPr>
      </w:pPr>
      <w:r w:rsidRPr="000C1A20">
        <w:rPr>
          <w:rFonts w:ascii="Calibri" w:hAnsi="Calibri" w:cs="Calibri"/>
          <w:b/>
          <w:szCs w:val="24"/>
        </w:rPr>
        <w:lastRenderedPageBreak/>
        <w:t xml:space="preserve">IL BORSINO DELLE PROFESSIONI: </w:t>
      </w:r>
      <w:r w:rsidR="00A12734" w:rsidRPr="000C1A20">
        <w:rPr>
          <w:rFonts w:ascii="Calibri" w:hAnsi="Calibri" w:cs="Calibri"/>
          <w:b/>
          <w:szCs w:val="24"/>
        </w:rPr>
        <w:t xml:space="preserve">LE PIÙ RICHIESTE </w:t>
      </w:r>
      <w:r w:rsidRPr="000C1A20">
        <w:rPr>
          <w:rFonts w:ascii="Calibri" w:hAnsi="Calibri" w:cs="Calibri"/>
          <w:b/>
          <w:szCs w:val="24"/>
        </w:rPr>
        <w:t>A</w:t>
      </w:r>
      <w:r w:rsidR="00B53D29">
        <w:rPr>
          <w:rFonts w:ascii="Calibri" w:hAnsi="Calibri" w:cs="Calibri"/>
          <w:b/>
          <w:szCs w:val="24"/>
        </w:rPr>
        <w:t xml:space="preserve"> </w:t>
      </w:r>
      <w:r w:rsidR="00F9584F">
        <w:rPr>
          <w:rFonts w:ascii="Calibri" w:hAnsi="Calibri" w:cs="Calibri"/>
          <w:b/>
          <w:szCs w:val="24"/>
        </w:rPr>
        <w:t>LUGLIO</w:t>
      </w:r>
      <w:r w:rsidR="00B53D29">
        <w:rPr>
          <w:rFonts w:ascii="Calibri" w:hAnsi="Calibri" w:cs="Calibri"/>
          <w:b/>
          <w:szCs w:val="24"/>
        </w:rPr>
        <w:t xml:space="preserve"> </w:t>
      </w:r>
      <w:r w:rsidRPr="000C1A20">
        <w:rPr>
          <w:rFonts w:ascii="Calibri" w:hAnsi="Calibri" w:cs="Calibri"/>
          <w:b/>
          <w:szCs w:val="24"/>
        </w:rPr>
        <w:t xml:space="preserve">E NEL TRIMESTRE </w:t>
      </w:r>
      <w:r w:rsidR="00F9584F">
        <w:rPr>
          <w:rFonts w:ascii="Calibri" w:hAnsi="Calibri" w:cs="Calibri"/>
          <w:b/>
          <w:szCs w:val="24"/>
        </w:rPr>
        <w:t>LUGLIO</w:t>
      </w:r>
      <w:r w:rsidR="00084A0C">
        <w:rPr>
          <w:rFonts w:ascii="Calibri" w:hAnsi="Calibri" w:cs="Calibri"/>
          <w:b/>
          <w:szCs w:val="24"/>
        </w:rPr>
        <w:t>-</w:t>
      </w:r>
      <w:r w:rsidR="00F9584F">
        <w:rPr>
          <w:rFonts w:ascii="Calibri" w:hAnsi="Calibri" w:cs="Calibri"/>
          <w:b/>
          <w:szCs w:val="24"/>
        </w:rPr>
        <w:t>SETTEMBRE</w:t>
      </w:r>
      <w:r w:rsidR="00084A0C">
        <w:rPr>
          <w:rFonts w:ascii="Calibri" w:hAnsi="Calibri" w:cs="Calibri"/>
          <w:b/>
          <w:szCs w:val="24"/>
        </w:rPr>
        <w:t xml:space="preserve"> 2019</w:t>
      </w:r>
      <w:r w:rsidR="00A12734" w:rsidRPr="000C1A20">
        <w:rPr>
          <w:rFonts w:ascii="Calibri" w:hAnsi="Calibri" w:cs="Calibri"/>
          <w:b/>
          <w:szCs w:val="24"/>
        </w:rPr>
        <w:t>*</w:t>
      </w:r>
      <w:r w:rsidR="006F1B6E" w:rsidRPr="006F1B6E">
        <w:rPr>
          <w:rFonts w:ascii="Calibri" w:hAnsi="Calibri" w:cs="Calibri"/>
          <w:szCs w:val="24"/>
        </w:rPr>
        <w:t>(valori assoluti e valori %)</w:t>
      </w:r>
    </w:p>
    <w:p w:rsidR="00A12734" w:rsidRDefault="00A12734" w:rsidP="00A12734">
      <w:pPr>
        <w:rPr>
          <w:rFonts w:ascii="Calibri" w:hAnsi="Calibri" w:cs="Calibri"/>
          <w:szCs w:val="24"/>
        </w:rPr>
      </w:pPr>
      <w:r w:rsidRPr="000C1A20">
        <w:rPr>
          <w:rFonts w:ascii="Calibri" w:hAnsi="Calibri" w:cs="Calibri"/>
          <w:szCs w:val="24"/>
        </w:rPr>
        <w:t>secondo la classificazione delle professioni -ISTAT 2011 (3 digit)</w:t>
      </w:r>
    </w:p>
    <w:p w:rsidR="002929B3" w:rsidRDefault="00EE54F4" w:rsidP="00EE54F4">
      <w:pPr>
        <w:ind w:left="-284" w:right="-993"/>
        <w:jc w:val="center"/>
        <w:rPr>
          <w:rFonts w:ascii="Calibri" w:hAnsi="Calibri" w:cs="Calibri"/>
          <w:sz w:val="18"/>
          <w:szCs w:val="18"/>
        </w:rPr>
      </w:pPr>
      <w:r w:rsidRPr="00EE54F4">
        <w:rPr>
          <w:noProof/>
        </w:rPr>
        <w:drawing>
          <wp:inline distT="0" distB="0" distL="0" distR="0">
            <wp:extent cx="6179820" cy="600325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401" cy="601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B05" w:rsidRDefault="006A5B05" w:rsidP="006F1B6E">
      <w:pPr>
        <w:ind w:left="-284" w:right="-993"/>
        <w:jc w:val="left"/>
      </w:pPr>
    </w:p>
    <w:p w:rsidR="00A12734" w:rsidRPr="000C1A20" w:rsidRDefault="00A12734" w:rsidP="006F1B6E">
      <w:pPr>
        <w:ind w:left="-284" w:right="-993"/>
        <w:jc w:val="left"/>
        <w:rPr>
          <w:rFonts w:ascii="Calibri" w:hAnsi="Calibri" w:cs="Calibri"/>
          <w:sz w:val="18"/>
          <w:szCs w:val="18"/>
        </w:rPr>
      </w:pPr>
      <w:r w:rsidRPr="000C1A20">
        <w:rPr>
          <w:rFonts w:ascii="Calibri" w:hAnsi="Calibri" w:cs="Calibri"/>
          <w:sz w:val="18"/>
          <w:szCs w:val="18"/>
        </w:rPr>
        <w:t>* Sono qui presentate le professioni richieste per i principali grandi gruppi professionali. La somma delle entrate per ciascun “gruppo esposto”, pertanto, non corrisponde al totale del “grande gruppo” professionale di appartenenza</w:t>
      </w:r>
      <w:r w:rsidR="006F1B6E">
        <w:rPr>
          <w:rFonts w:ascii="Calibri" w:hAnsi="Calibri" w:cs="Calibri"/>
          <w:sz w:val="18"/>
          <w:szCs w:val="18"/>
        </w:rPr>
        <w:t>.</w:t>
      </w:r>
    </w:p>
    <w:p w:rsidR="00A12734" w:rsidRPr="000C1A20" w:rsidRDefault="00A12734" w:rsidP="00A12734">
      <w:pPr>
        <w:rPr>
          <w:rFonts w:ascii="Calibri" w:hAnsi="Calibri" w:cs="Calibri"/>
          <w:i/>
          <w:sz w:val="20"/>
        </w:rPr>
      </w:pPr>
      <w:r w:rsidRPr="000C1A20">
        <w:rPr>
          <w:rFonts w:ascii="Calibri" w:hAnsi="Calibri" w:cs="Calibri"/>
          <w:i/>
          <w:sz w:val="20"/>
        </w:rPr>
        <w:t xml:space="preserve">Fonte: Unioncamere-ANPAL, Sistema </w:t>
      </w:r>
      <w:r w:rsidR="000C1A20">
        <w:rPr>
          <w:rFonts w:ascii="Calibri" w:hAnsi="Calibri" w:cs="Calibri"/>
          <w:i/>
          <w:sz w:val="20"/>
        </w:rPr>
        <w:t>I</w:t>
      </w:r>
      <w:r w:rsidRPr="000C1A20">
        <w:rPr>
          <w:rFonts w:ascii="Calibri" w:hAnsi="Calibri" w:cs="Calibri"/>
          <w:i/>
          <w:sz w:val="20"/>
        </w:rPr>
        <w:t>nformativo Excelsior</w:t>
      </w:r>
    </w:p>
    <w:p w:rsidR="00A12734" w:rsidRPr="000C1A20" w:rsidRDefault="00A12734" w:rsidP="008E75C6">
      <w:pPr>
        <w:rPr>
          <w:rFonts w:ascii="Calibri" w:hAnsi="Calibri" w:cs="Calibri"/>
          <w:szCs w:val="24"/>
        </w:rPr>
      </w:pPr>
    </w:p>
    <w:p w:rsidR="00A12734" w:rsidRPr="000C1A20" w:rsidRDefault="00A12734" w:rsidP="008E75C6">
      <w:pPr>
        <w:rPr>
          <w:rFonts w:ascii="Calibri" w:hAnsi="Calibri" w:cs="Calibri"/>
          <w:szCs w:val="24"/>
        </w:rPr>
      </w:pPr>
    </w:p>
    <w:p w:rsidR="0032728C" w:rsidRDefault="0032728C">
      <w:pPr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br w:type="page"/>
      </w:r>
    </w:p>
    <w:p w:rsidR="009170A3" w:rsidRDefault="00A12734" w:rsidP="008E75C6">
      <w:pPr>
        <w:rPr>
          <w:rFonts w:ascii="Calibri" w:hAnsi="Calibri" w:cs="Calibri"/>
          <w:caps/>
          <w:szCs w:val="24"/>
        </w:rPr>
      </w:pPr>
      <w:r w:rsidRPr="000C1A20">
        <w:rPr>
          <w:rFonts w:ascii="Calibri" w:hAnsi="Calibri" w:cs="Calibri"/>
          <w:b/>
          <w:caps/>
          <w:szCs w:val="24"/>
        </w:rPr>
        <w:lastRenderedPageBreak/>
        <w:t>Di</w:t>
      </w:r>
      <w:r w:rsidR="00533441">
        <w:rPr>
          <w:rFonts w:ascii="Calibri" w:hAnsi="Calibri" w:cs="Calibri"/>
          <w:b/>
          <w:caps/>
          <w:szCs w:val="24"/>
        </w:rPr>
        <w:t xml:space="preserve">FFICOLTà DI REPERIMENTO NEI TERRITORI </w:t>
      </w:r>
      <w:r w:rsidR="00533441" w:rsidRPr="006F1B6E">
        <w:rPr>
          <w:rFonts w:ascii="Calibri" w:hAnsi="Calibri" w:cs="Calibri"/>
          <w:szCs w:val="24"/>
        </w:rPr>
        <w:t>(</w:t>
      </w:r>
      <w:r w:rsidR="00533441">
        <w:rPr>
          <w:rFonts w:ascii="Calibri" w:hAnsi="Calibri" w:cs="Calibri"/>
          <w:szCs w:val="24"/>
        </w:rPr>
        <w:t>%  sul totale entrate per provincia</w:t>
      </w:r>
      <w:r w:rsidR="00F9584F">
        <w:rPr>
          <w:rFonts w:ascii="Calibri" w:hAnsi="Calibri" w:cs="Calibri"/>
          <w:szCs w:val="24"/>
        </w:rPr>
        <w:t xml:space="preserve"> – </w:t>
      </w:r>
      <w:r w:rsidR="00587C61">
        <w:rPr>
          <w:rFonts w:ascii="Calibri" w:hAnsi="Calibri" w:cs="Calibri"/>
          <w:szCs w:val="24"/>
        </w:rPr>
        <w:t>l</w:t>
      </w:r>
      <w:r w:rsidR="00F9584F">
        <w:rPr>
          <w:rFonts w:ascii="Calibri" w:hAnsi="Calibri" w:cs="Calibri"/>
          <w:szCs w:val="24"/>
        </w:rPr>
        <w:t>ug</w:t>
      </w:r>
      <w:r w:rsidR="00587C61">
        <w:rPr>
          <w:rFonts w:ascii="Calibri" w:hAnsi="Calibri" w:cs="Calibri"/>
          <w:szCs w:val="24"/>
        </w:rPr>
        <w:t>li</w:t>
      </w:r>
      <w:r w:rsidR="00F9584F">
        <w:rPr>
          <w:rFonts w:ascii="Calibri" w:hAnsi="Calibri" w:cs="Calibri"/>
          <w:szCs w:val="24"/>
        </w:rPr>
        <w:t>o 2019</w:t>
      </w:r>
      <w:r w:rsidRPr="006F1B6E">
        <w:rPr>
          <w:rFonts w:ascii="Calibri" w:hAnsi="Calibri" w:cs="Calibri"/>
          <w:caps/>
          <w:szCs w:val="24"/>
        </w:rPr>
        <w:t>)</w:t>
      </w:r>
    </w:p>
    <w:p w:rsidR="002929B3" w:rsidRDefault="000D68D5">
      <w:pPr>
        <w:jc w:val="center"/>
        <w:rPr>
          <w:rFonts w:ascii="Calibri" w:hAnsi="Calibri" w:cs="Calibri"/>
          <w:caps/>
          <w:szCs w:val="24"/>
        </w:rPr>
      </w:pPr>
      <w:r>
        <w:rPr>
          <w:noProof/>
          <w:szCs w:val="24"/>
        </w:rPr>
        <w:drawing>
          <wp:inline distT="0" distB="0" distL="0" distR="0">
            <wp:extent cx="4848225" cy="6079044"/>
            <wp:effectExtent l="0" t="0" r="0" b="0"/>
            <wp:docPr id="19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07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9B3" w:rsidRDefault="002929B3">
      <w:pPr>
        <w:jc w:val="center"/>
        <w:rPr>
          <w:rFonts w:ascii="Calibri" w:hAnsi="Calibri" w:cs="Calibri"/>
          <w:b/>
          <w:caps/>
          <w:szCs w:val="24"/>
        </w:rPr>
      </w:pPr>
    </w:p>
    <w:p w:rsidR="00A12734" w:rsidRPr="00454B9F" w:rsidRDefault="00A12734" w:rsidP="008E75C6">
      <w:pPr>
        <w:rPr>
          <w:rFonts w:ascii="Calibri" w:hAnsi="Calibri" w:cs="Calibri"/>
          <w:i/>
          <w:sz w:val="22"/>
          <w:szCs w:val="24"/>
        </w:rPr>
      </w:pPr>
      <w:r w:rsidRPr="000C1A20">
        <w:rPr>
          <w:rFonts w:ascii="Calibri" w:hAnsi="Calibri" w:cs="Calibri"/>
          <w:i/>
          <w:sz w:val="22"/>
          <w:szCs w:val="24"/>
        </w:rPr>
        <w:t>Fon</w:t>
      </w:r>
      <w:r w:rsidR="000C1A20">
        <w:rPr>
          <w:rFonts w:ascii="Calibri" w:hAnsi="Calibri" w:cs="Calibri"/>
          <w:i/>
          <w:sz w:val="22"/>
          <w:szCs w:val="24"/>
        </w:rPr>
        <w:t>te: Unioncamere-ANPAL, Sistema I</w:t>
      </w:r>
      <w:r w:rsidRPr="000C1A20">
        <w:rPr>
          <w:rFonts w:ascii="Calibri" w:hAnsi="Calibri" w:cs="Calibri"/>
          <w:i/>
          <w:sz w:val="22"/>
          <w:szCs w:val="24"/>
        </w:rPr>
        <w:t>nformativo Excelsior</w:t>
      </w:r>
    </w:p>
    <w:p w:rsidR="003011C8" w:rsidRDefault="003011C8" w:rsidP="008E75C6">
      <w:pPr>
        <w:rPr>
          <w:rFonts w:ascii="Calibri" w:hAnsi="Calibri" w:cs="Calibri"/>
          <w:szCs w:val="24"/>
        </w:rPr>
      </w:pPr>
    </w:p>
    <w:p w:rsidR="003011C8" w:rsidRDefault="003011C8" w:rsidP="008E75C6">
      <w:pPr>
        <w:rPr>
          <w:rFonts w:ascii="Calibri" w:hAnsi="Calibri" w:cs="Calibri"/>
          <w:szCs w:val="24"/>
        </w:rPr>
      </w:pPr>
    </w:p>
    <w:p w:rsidR="003011C8" w:rsidRDefault="003011C8" w:rsidP="008E75C6">
      <w:pPr>
        <w:rPr>
          <w:rFonts w:ascii="Calibri" w:hAnsi="Calibri" w:cs="Calibri"/>
          <w:szCs w:val="24"/>
        </w:rPr>
      </w:pPr>
    </w:p>
    <w:p w:rsidR="000333A3" w:rsidRPr="00F3535B" w:rsidRDefault="000333A3" w:rsidP="000333A3">
      <w:pPr>
        <w:rPr>
          <w:rFonts w:ascii="Calibri" w:hAnsi="Calibri" w:cs="Calibri"/>
          <w:szCs w:val="24"/>
        </w:rPr>
      </w:pPr>
      <w:r w:rsidRPr="000333A3">
        <w:rPr>
          <w:rFonts w:ascii="Calibri" w:hAnsi="Calibri" w:cs="Calibri"/>
          <w:i/>
          <w:szCs w:val="24"/>
        </w:rPr>
        <w:t>Il bollettino mensile Excelsior Informa (da oggi online su http://excelsior.unioncamere.net/) offre un monitoraggio delle previsioni occupazionali delle imprese private dell’industria e dei servizi con un orizzonte temporale anche trimestrale per fornire informazioni tempestive di supporto alle politiche attive del lavoro. Dal mese di maggio è possibile accedere, previa registrazione, al borsino delle professioni on line, la Dashboard Excelsior con dati disponibili non solo per settore economico e singola provincia, ma anche per ciascuno degli oltre 500 Centri per l’impiego operanti sui territori.</w:t>
      </w:r>
    </w:p>
    <w:sectPr w:rsidR="000333A3" w:rsidRPr="00F3535B" w:rsidSect="0014309F">
      <w:pgSz w:w="11906" w:h="16838"/>
      <w:pgMar w:top="1134" w:right="1559" w:bottom="1134" w:left="1559" w:header="720" w:footer="61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C92" w:rsidRDefault="005A1C92">
      <w:r>
        <w:separator/>
      </w:r>
    </w:p>
  </w:endnote>
  <w:endnote w:type="continuationSeparator" w:id="0">
    <w:p w:rsidR="005A1C92" w:rsidRDefault="005A1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edra Sans Std Demi">
    <w:altName w:val="Arial"/>
    <w:panose1 w:val="020B0503040000020004"/>
    <w:charset w:val="00"/>
    <w:family w:val="swiss"/>
    <w:notTrueType/>
    <w:pitch w:val="variable"/>
    <w:sig w:usb0="20000007" w:usb1="00000003" w:usb2="00000000" w:usb3="00000000" w:csb0="00000193" w:csb1="00000000"/>
  </w:font>
  <w:font w:name="Fedra Sans Std Light">
    <w:altName w:val="Arial"/>
    <w:panose1 w:val="020B0303040000020004"/>
    <w:charset w:val="00"/>
    <w:family w:val="swiss"/>
    <w:notTrueType/>
    <w:pitch w:val="variable"/>
    <w:sig w:usb0="20000007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="-72" w:tblpY="9499"/>
      <w:tblW w:w="9356" w:type="dxa"/>
      <w:tblLayout w:type="fixed"/>
      <w:tblCellMar>
        <w:left w:w="70" w:type="dxa"/>
        <w:right w:w="70" w:type="dxa"/>
      </w:tblCellMar>
      <w:tblLook w:val="0000"/>
    </w:tblPr>
    <w:tblGrid>
      <w:gridCol w:w="4678"/>
      <w:gridCol w:w="4678"/>
    </w:tblGrid>
    <w:tr w:rsidR="00873A0A" w:rsidRPr="002814E2" w:rsidTr="0014309F">
      <w:trPr>
        <w:trHeight w:val="464"/>
      </w:trPr>
      <w:tc>
        <w:tcPr>
          <w:tcW w:w="4678" w:type="dxa"/>
          <w:vAlign w:val="center"/>
        </w:tcPr>
        <w:p w:rsidR="00873A0A" w:rsidRPr="0052294C" w:rsidRDefault="00873A0A" w:rsidP="0014309F">
          <w:pPr>
            <w:pStyle w:val="Pidipagina"/>
            <w:tabs>
              <w:tab w:val="clear" w:pos="9638"/>
            </w:tabs>
            <w:jc w:val="left"/>
            <w:rPr>
              <w:rFonts w:ascii="Fedra Sans Std Light" w:hAnsi="Fedra Sans Std Light"/>
              <w:b/>
              <w:color w:val="071D49"/>
              <w:sz w:val="20"/>
            </w:rPr>
          </w:pPr>
          <w:r w:rsidRPr="0052294C">
            <w:rPr>
              <w:rFonts w:ascii="Fedra Sans Std Light" w:hAnsi="Fedra Sans Std Light"/>
              <w:b/>
              <w:color w:val="071D49"/>
              <w:sz w:val="20"/>
            </w:rPr>
            <w:t>Per ulteriori informazioni:</w:t>
          </w:r>
        </w:p>
        <w:p w:rsidR="00873A0A" w:rsidRPr="0052294C" w:rsidRDefault="00873A0A" w:rsidP="0014309F">
          <w:pPr>
            <w:pStyle w:val="Pidipagina"/>
            <w:jc w:val="left"/>
            <w:rPr>
              <w:rFonts w:ascii="Calibri" w:hAnsi="Calibri" w:cs="Calibri"/>
              <w:szCs w:val="24"/>
            </w:rPr>
          </w:pPr>
          <w:r w:rsidRPr="0052294C">
            <w:rPr>
              <w:rFonts w:ascii="Fedra Sans Std Light" w:hAnsi="Fedra Sans Std Light"/>
              <w:color w:val="071D49"/>
              <w:sz w:val="20"/>
            </w:rPr>
            <w:t>06.4704 264-350 /  348.9025607-</w:t>
          </w:r>
          <w:r w:rsidR="003650AF" w:rsidRPr="003650AF">
            <w:rPr>
              <w:rFonts w:ascii="Fedra Sans Std Light" w:hAnsi="Fedra Sans Std Light"/>
              <w:color w:val="071D49"/>
              <w:sz w:val="20"/>
            </w:rPr>
            <w:t>331.6098963</w:t>
          </w:r>
        </w:p>
      </w:tc>
      <w:tc>
        <w:tcPr>
          <w:tcW w:w="4678" w:type="dxa"/>
          <w:vAlign w:val="center"/>
        </w:tcPr>
        <w:p w:rsidR="00873A0A" w:rsidRPr="002814E2" w:rsidRDefault="00A941E6" w:rsidP="001763C7">
          <w:pPr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  <w:noProof/>
            </w:rPr>
            <w:drawing>
              <wp:inline distT="0" distB="0" distL="0" distR="0">
                <wp:extent cx="219075" cy="219075"/>
                <wp:effectExtent l="19050" t="0" r="9525" b="0"/>
                <wp:docPr id="33" name="Immagine 33" descr="home_uc_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home_uc_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b/>
              <w:noProof/>
            </w:rPr>
            <w:drawing>
              <wp:inline distT="0" distB="0" distL="0" distR="0">
                <wp:extent cx="219075" cy="219075"/>
                <wp:effectExtent l="19050" t="0" r="9525" b="0"/>
                <wp:docPr id="34" name="Immagine 34" descr="ico_uc_email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ico_uc_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228600" cy="228600"/>
                <wp:effectExtent l="19050" t="0" r="0" b="0"/>
                <wp:docPr id="35" name="Immagine 35" descr="logo-facebook-piccolo-andalo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logo-facebook-piccolo-anda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400050" cy="219075"/>
                <wp:effectExtent l="19050" t="0" r="0" b="0"/>
                <wp:docPr id="36" name="Immagine 36" descr="twit rosso uc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 descr="twit rosso u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428625" cy="228600"/>
                <wp:effectExtent l="19050" t="0" r="9525" b="0"/>
                <wp:docPr id="37" name="Immagine 37" descr="url1_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 descr="url1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73A0A" w:rsidRDefault="00873A0A">
    <w:pPr>
      <w:pStyle w:val="Pidipagina"/>
    </w:pPr>
  </w:p>
  <w:p w:rsidR="00873A0A" w:rsidRDefault="00873A0A" w:rsidP="00F7784A">
    <w:pPr>
      <w:pStyle w:val="Pidipagina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C92" w:rsidRDefault="005A1C92">
      <w:r>
        <w:separator/>
      </w:r>
    </w:p>
  </w:footnote>
  <w:footnote w:type="continuationSeparator" w:id="0">
    <w:p w:rsidR="005A1C92" w:rsidRDefault="005A1C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0A" w:rsidRDefault="00873A0A">
    <w:pPr>
      <w:pStyle w:val="Intestazione"/>
    </w:pPr>
  </w:p>
  <w:p w:rsidR="00873A0A" w:rsidRDefault="00873A0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0.25pt;height:50.25pt" o:bullet="t">
        <v:imagedata r:id="rId1" o:title="ico_uc_email"/>
      </v:shape>
    </w:pict>
  </w:numPicBullet>
  <w:abstractNum w:abstractNumId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582D"/>
    <w:rsid w:val="00002AAA"/>
    <w:rsid w:val="000033C8"/>
    <w:rsid w:val="000066F1"/>
    <w:rsid w:val="00011D69"/>
    <w:rsid w:val="0001263A"/>
    <w:rsid w:val="000134D7"/>
    <w:rsid w:val="00014811"/>
    <w:rsid w:val="000230D2"/>
    <w:rsid w:val="000261F0"/>
    <w:rsid w:val="00027F2E"/>
    <w:rsid w:val="00030922"/>
    <w:rsid w:val="00031529"/>
    <w:rsid w:val="000333A3"/>
    <w:rsid w:val="00033609"/>
    <w:rsid w:val="00034427"/>
    <w:rsid w:val="00043006"/>
    <w:rsid w:val="00045C7A"/>
    <w:rsid w:val="00046696"/>
    <w:rsid w:val="00046B38"/>
    <w:rsid w:val="00050F28"/>
    <w:rsid w:val="00051ABD"/>
    <w:rsid w:val="000533F9"/>
    <w:rsid w:val="00054023"/>
    <w:rsid w:val="00065EAB"/>
    <w:rsid w:val="000732A6"/>
    <w:rsid w:val="000802D6"/>
    <w:rsid w:val="00081250"/>
    <w:rsid w:val="00082F2B"/>
    <w:rsid w:val="00084A0C"/>
    <w:rsid w:val="00091895"/>
    <w:rsid w:val="00091FFF"/>
    <w:rsid w:val="000A0D17"/>
    <w:rsid w:val="000A25A9"/>
    <w:rsid w:val="000A5C7E"/>
    <w:rsid w:val="000A71E9"/>
    <w:rsid w:val="000A7E77"/>
    <w:rsid w:val="000B2D19"/>
    <w:rsid w:val="000B3128"/>
    <w:rsid w:val="000B4DB7"/>
    <w:rsid w:val="000B6C06"/>
    <w:rsid w:val="000B7DB3"/>
    <w:rsid w:val="000C1A20"/>
    <w:rsid w:val="000C1ABB"/>
    <w:rsid w:val="000C48B9"/>
    <w:rsid w:val="000C4DF0"/>
    <w:rsid w:val="000C5DC0"/>
    <w:rsid w:val="000C6E27"/>
    <w:rsid w:val="000C6E50"/>
    <w:rsid w:val="000C7F11"/>
    <w:rsid w:val="000D68D5"/>
    <w:rsid w:val="000D7071"/>
    <w:rsid w:val="000E1BE2"/>
    <w:rsid w:val="000E27B2"/>
    <w:rsid w:val="000E3E82"/>
    <w:rsid w:val="000E48CB"/>
    <w:rsid w:val="000E5BF7"/>
    <w:rsid w:val="000E669F"/>
    <w:rsid w:val="000E6FE3"/>
    <w:rsid w:val="000F0758"/>
    <w:rsid w:val="000F2C4C"/>
    <w:rsid w:val="000F607B"/>
    <w:rsid w:val="000F77EF"/>
    <w:rsid w:val="00102A5F"/>
    <w:rsid w:val="00104B61"/>
    <w:rsid w:val="001054FB"/>
    <w:rsid w:val="00106C42"/>
    <w:rsid w:val="001101DB"/>
    <w:rsid w:val="00114CC3"/>
    <w:rsid w:val="00117E26"/>
    <w:rsid w:val="00121095"/>
    <w:rsid w:val="00122AF1"/>
    <w:rsid w:val="0012463E"/>
    <w:rsid w:val="00132502"/>
    <w:rsid w:val="001350CD"/>
    <w:rsid w:val="00141D6F"/>
    <w:rsid w:val="0014309F"/>
    <w:rsid w:val="00144FC5"/>
    <w:rsid w:val="0014610D"/>
    <w:rsid w:val="00147E63"/>
    <w:rsid w:val="001501A0"/>
    <w:rsid w:val="001504D7"/>
    <w:rsid w:val="00151A69"/>
    <w:rsid w:val="00160F04"/>
    <w:rsid w:val="00162BBF"/>
    <w:rsid w:val="00165870"/>
    <w:rsid w:val="00171784"/>
    <w:rsid w:val="00172A83"/>
    <w:rsid w:val="00172CB3"/>
    <w:rsid w:val="001763C7"/>
    <w:rsid w:val="0017723D"/>
    <w:rsid w:val="00183658"/>
    <w:rsid w:val="00183DE7"/>
    <w:rsid w:val="001873E2"/>
    <w:rsid w:val="0019162E"/>
    <w:rsid w:val="00194DEF"/>
    <w:rsid w:val="001956B8"/>
    <w:rsid w:val="001956FC"/>
    <w:rsid w:val="001A2406"/>
    <w:rsid w:val="001A281D"/>
    <w:rsid w:val="001B14D1"/>
    <w:rsid w:val="001B49BD"/>
    <w:rsid w:val="001B7613"/>
    <w:rsid w:val="001B76D7"/>
    <w:rsid w:val="001C72F4"/>
    <w:rsid w:val="001D139F"/>
    <w:rsid w:val="001D1AA6"/>
    <w:rsid w:val="001D2340"/>
    <w:rsid w:val="001D41E8"/>
    <w:rsid w:val="001D4EB2"/>
    <w:rsid w:val="001D63E2"/>
    <w:rsid w:val="001E052F"/>
    <w:rsid w:val="001E08AD"/>
    <w:rsid w:val="001E21D1"/>
    <w:rsid w:val="001E32C3"/>
    <w:rsid w:val="001E56DF"/>
    <w:rsid w:val="001E7388"/>
    <w:rsid w:val="001F4753"/>
    <w:rsid w:val="001F4790"/>
    <w:rsid w:val="001F4B6B"/>
    <w:rsid w:val="001F781D"/>
    <w:rsid w:val="001F7B30"/>
    <w:rsid w:val="00205281"/>
    <w:rsid w:val="002103C5"/>
    <w:rsid w:val="00213A85"/>
    <w:rsid w:val="00214CC7"/>
    <w:rsid w:val="002152BD"/>
    <w:rsid w:val="002203EB"/>
    <w:rsid w:val="002221CB"/>
    <w:rsid w:val="00223935"/>
    <w:rsid w:val="0022510A"/>
    <w:rsid w:val="002260C5"/>
    <w:rsid w:val="00226B11"/>
    <w:rsid w:val="00226C05"/>
    <w:rsid w:val="00232088"/>
    <w:rsid w:val="00233119"/>
    <w:rsid w:val="00233EFF"/>
    <w:rsid w:val="002355BF"/>
    <w:rsid w:val="00235F88"/>
    <w:rsid w:val="002360AF"/>
    <w:rsid w:val="002371D8"/>
    <w:rsid w:val="00240513"/>
    <w:rsid w:val="00240DFD"/>
    <w:rsid w:val="00244796"/>
    <w:rsid w:val="00244AA7"/>
    <w:rsid w:val="00246B89"/>
    <w:rsid w:val="00251133"/>
    <w:rsid w:val="002517E4"/>
    <w:rsid w:val="002518CC"/>
    <w:rsid w:val="0025274C"/>
    <w:rsid w:val="002533FE"/>
    <w:rsid w:val="00256D22"/>
    <w:rsid w:val="00266F68"/>
    <w:rsid w:val="0026705C"/>
    <w:rsid w:val="00270F13"/>
    <w:rsid w:val="00272EC1"/>
    <w:rsid w:val="002740C6"/>
    <w:rsid w:val="00276369"/>
    <w:rsid w:val="002814E2"/>
    <w:rsid w:val="00283941"/>
    <w:rsid w:val="00283E30"/>
    <w:rsid w:val="00285D5F"/>
    <w:rsid w:val="00286E68"/>
    <w:rsid w:val="002929B3"/>
    <w:rsid w:val="002934B8"/>
    <w:rsid w:val="00294C1E"/>
    <w:rsid w:val="002A0881"/>
    <w:rsid w:val="002A41D6"/>
    <w:rsid w:val="002B0F55"/>
    <w:rsid w:val="002B1971"/>
    <w:rsid w:val="002B506B"/>
    <w:rsid w:val="002B5A63"/>
    <w:rsid w:val="002C18A9"/>
    <w:rsid w:val="002C2807"/>
    <w:rsid w:val="002C5C10"/>
    <w:rsid w:val="002D4712"/>
    <w:rsid w:val="002D5220"/>
    <w:rsid w:val="002D5384"/>
    <w:rsid w:val="002D6C3B"/>
    <w:rsid w:val="002E2AB7"/>
    <w:rsid w:val="002E4CF7"/>
    <w:rsid w:val="002E58CE"/>
    <w:rsid w:val="002F41B8"/>
    <w:rsid w:val="002F4F02"/>
    <w:rsid w:val="002F5476"/>
    <w:rsid w:val="002F56D6"/>
    <w:rsid w:val="002F6BC8"/>
    <w:rsid w:val="003011C8"/>
    <w:rsid w:val="00302EF0"/>
    <w:rsid w:val="0030633C"/>
    <w:rsid w:val="00306AA9"/>
    <w:rsid w:val="003105A7"/>
    <w:rsid w:val="00312620"/>
    <w:rsid w:val="003156F3"/>
    <w:rsid w:val="00316FCE"/>
    <w:rsid w:val="003171ED"/>
    <w:rsid w:val="003172B7"/>
    <w:rsid w:val="003218D3"/>
    <w:rsid w:val="0032213A"/>
    <w:rsid w:val="00323F02"/>
    <w:rsid w:val="0032728C"/>
    <w:rsid w:val="003275BC"/>
    <w:rsid w:val="00330013"/>
    <w:rsid w:val="00330869"/>
    <w:rsid w:val="003310AE"/>
    <w:rsid w:val="003356D0"/>
    <w:rsid w:val="00335D08"/>
    <w:rsid w:val="00350D67"/>
    <w:rsid w:val="0035146B"/>
    <w:rsid w:val="003548DA"/>
    <w:rsid w:val="00362D42"/>
    <w:rsid w:val="00363B53"/>
    <w:rsid w:val="00364CBD"/>
    <w:rsid w:val="003650AF"/>
    <w:rsid w:val="00367673"/>
    <w:rsid w:val="00373CC0"/>
    <w:rsid w:val="00376D23"/>
    <w:rsid w:val="00383763"/>
    <w:rsid w:val="00385792"/>
    <w:rsid w:val="003864F8"/>
    <w:rsid w:val="00387CC3"/>
    <w:rsid w:val="00391D84"/>
    <w:rsid w:val="0039377F"/>
    <w:rsid w:val="00393790"/>
    <w:rsid w:val="00394024"/>
    <w:rsid w:val="00395F62"/>
    <w:rsid w:val="00397FA8"/>
    <w:rsid w:val="003A0512"/>
    <w:rsid w:val="003A062E"/>
    <w:rsid w:val="003A3477"/>
    <w:rsid w:val="003A49D7"/>
    <w:rsid w:val="003A6DC8"/>
    <w:rsid w:val="003B5043"/>
    <w:rsid w:val="003B5391"/>
    <w:rsid w:val="003C24D9"/>
    <w:rsid w:val="003C2969"/>
    <w:rsid w:val="003C59F5"/>
    <w:rsid w:val="003D0249"/>
    <w:rsid w:val="003D0F8B"/>
    <w:rsid w:val="003D2172"/>
    <w:rsid w:val="003E0F4A"/>
    <w:rsid w:val="003E6204"/>
    <w:rsid w:val="003E76CF"/>
    <w:rsid w:val="003E7B9B"/>
    <w:rsid w:val="003F128B"/>
    <w:rsid w:val="003F16E6"/>
    <w:rsid w:val="003F170F"/>
    <w:rsid w:val="003F3C66"/>
    <w:rsid w:val="003F4CFC"/>
    <w:rsid w:val="003F5289"/>
    <w:rsid w:val="00403215"/>
    <w:rsid w:val="004038E8"/>
    <w:rsid w:val="00404CEA"/>
    <w:rsid w:val="004139E4"/>
    <w:rsid w:val="004139EB"/>
    <w:rsid w:val="00413CC4"/>
    <w:rsid w:val="00416B25"/>
    <w:rsid w:val="00421946"/>
    <w:rsid w:val="00422F2B"/>
    <w:rsid w:val="00423ED3"/>
    <w:rsid w:val="00424B4A"/>
    <w:rsid w:val="00425AFA"/>
    <w:rsid w:val="00425D86"/>
    <w:rsid w:val="00431852"/>
    <w:rsid w:val="00431EA2"/>
    <w:rsid w:val="0043201D"/>
    <w:rsid w:val="00433FC4"/>
    <w:rsid w:val="0043471E"/>
    <w:rsid w:val="00434B58"/>
    <w:rsid w:val="0043569A"/>
    <w:rsid w:val="004367BB"/>
    <w:rsid w:val="00437B4F"/>
    <w:rsid w:val="0045037F"/>
    <w:rsid w:val="0045248A"/>
    <w:rsid w:val="004529F1"/>
    <w:rsid w:val="00454B9F"/>
    <w:rsid w:val="0045607C"/>
    <w:rsid w:val="004570FB"/>
    <w:rsid w:val="00460E41"/>
    <w:rsid w:val="0046527C"/>
    <w:rsid w:val="00465476"/>
    <w:rsid w:val="00465DDA"/>
    <w:rsid w:val="004751B7"/>
    <w:rsid w:val="00482BA9"/>
    <w:rsid w:val="00485DBE"/>
    <w:rsid w:val="00486A92"/>
    <w:rsid w:val="00491958"/>
    <w:rsid w:val="00492BAC"/>
    <w:rsid w:val="00494885"/>
    <w:rsid w:val="004A5603"/>
    <w:rsid w:val="004B028A"/>
    <w:rsid w:val="004B046C"/>
    <w:rsid w:val="004B1EB8"/>
    <w:rsid w:val="004B3E24"/>
    <w:rsid w:val="004C30C0"/>
    <w:rsid w:val="004C4D8E"/>
    <w:rsid w:val="004D3CD8"/>
    <w:rsid w:val="004D4A3D"/>
    <w:rsid w:val="004E021D"/>
    <w:rsid w:val="004E2CF1"/>
    <w:rsid w:val="004E3101"/>
    <w:rsid w:val="004E46C7"/>
    <w:rsid w:val="004E5D3B"/>
    <w:rsid w:val="004F0CB6"/>
    <w:rsid w:val="004F14EA"/>
    <w:rsid w:val="004F2255"/>
    <w:rsid w:val="004F37CC"/>
    <w:rsid w:val="004F7EFA"/>
    <w:rsid w:val="00511BAA"/>
    <w:rsid w:val="00511D97"/>
    <w:rsid w:val="0051480F"/>
    <w:rsid w:val="00516183"/>
    <w:rsid w:val="00517DCD"/>
    <w:rsid w:val="005205B0"/>
    <w:rsid w:val="005208AC"/>
    <w:rsid w:val="0052294C"/>
    <w:rsid w:val="005266AF"/>
    <w:rsid w:val="00526B59"/>
    <w:rsid w:val="00526E4A"/>
    <w:rsid w:val="00530776"/>
    <w:rsid w:val="0053229C"/>
    <w:rsid w:val="00533441"/>
    <w:rsid w:val="00537FE1"/>
    <w:rsid w:val="00541626"/>
    <w:rsid w:val="005419C1"/>
    <w:rsid w:val="005428FE"/>
    <w:rsid w:val="0054318C"/>
    <w:rsid w:val="0054612A"/>
    <w:rsid w:val="005461B1"/>
    <w:rsid w:val="00553843"/>
    <w:rsid w:val="0055469A"/>
    <w:rsid w:val="00554A1D"/>
    <w:rsid w:val="00556512"/>
    <w:rsid w:val="0056117A"/>
    <w:rsid w:val="00566655"/>
    <w:rsid w:val="00567F14"/>
    <w:rsid w:val="005735E2"/>
    <w:rsid w:val="00574948"/>
    <w:rsid w:val="00577738"/>
    <w:rsid w:val="00577C2E"/>
    <w:rsid w:val="005825DB"/>
    <w:rsid w:val="005830A3"/>
    <w:rsid w:val="005832E5"/>
    <w:rsid w:val="00584131"/>
    <w:rsid w:val="00584C98"/>
    <w:rsid w:val="00585079"/>
    <w:rsid w:val="00587C61"/>
    <w:rsid w:val="005916C6"/>
    <w:rsid w:val="00592124"/>
    <w:rsid w:val="00597E82"/>
    <w:rsid w:val="005A0BED"/>
    <w:rsid w:val="005A1C92"/>
    <w:rsid w:val="005A3766"/>
    <w:rsid w:val="005A4044"/>
    <w:rsid w:val="005A51C5"/>
    <w:rsid w:val="005A650A"/>
    <w:rsid w:val="005B1438"/>
    <w:rsid w:val="005B146F"/>
    <w:rsid w:val="005B24FC"/>
    <w:rsid w:val="005B567A"/>
    <w:rsid w:val="005B5C91"/>
    <w:rsid w:val="005B6242"/>
    <w:rsid w:val="005B7BF9"/>
    <w:rsid w:val="005B7F35"/>
    <w:rsid w:val="005C09A7"/>
    <w:rsid w:val="005C224F"/>
    <w:rsid w:val="005C3D43"/>
    <w:rsid w:val="005C7A36"/>
    <w:rsid w:val="005D0B7E"/>
    <w:rsid w:val="005D32F9"/>
    <w:rsid w:val="005D4BD0"/>
    <w:rsid w:val="005D5C88"/>
    <w:rsid w:val="005D7E24"/>
    <w:rsid w:val="005E5CF9"/>
    <w:rsid w:val="005E6593"/>
    <w:rsid w:val="005E74ED"/>
    <w:rsid w:val="005F666B"/>
    <w:rsid w:val="005F6A2C"/>
    <w:rsid w:val="006023F5"/>
    <w:rsid w:val="0060253A"/>
    <w:rsid w:val="0060406D"/>
    <w:rsid w:val="006050A4"/>
    <w:rsid w:val="00605A1D"/>
    <w:rsid w:val="00606244"/>
    <w:rsid w:val="00611133"/>
    <w:rsid w:val="006126AD"/>
    <w:rsid w:val="0061415E"/>
    <w:rsid w:val="00616CB6"/>
    <w:rsid w:val="00617A9B"/>
    <w:rsid w:val="0062242E"/>
    <w:rsid w:val="006256BE"/>
    <w:rsid w:val="00626F52"/>
    <w:rsid w:val="006276AB"/>
    <w:rsid w:val="0063067D"/>
    <w:rsid w:val="00630E10"/>
    <w:rsid w:val="0063331A"/>
    <w:rsid w:val="006364D9"/>
    <w:rsid w:val="00637625"/>
    <w:rsid w:val="00645379"/>
    <w:rsid w:val="006505B0"/>
    <w:rsid w:val="00651E35"/>
    <w:rsid w:val="00653CDB"/>
    <w:rsid w:val="006544F7"/>
    <w:rsid w:val="00663548"/>
    <w:rsid w:val="00670987"/>
    <w:rsid w:val="00676EB2"/>
    <w:rsid w:val="00677B46"/>
    <w:rsid w:val="0068001C"/>
    <w:rsid w:val="00681805"/>
    <w:rsid w:val="00683832"/>
    <w:rsid w:val="006904B0"/>
    <w:rsid w:val="00692979"/>
    <w:rsid w:val="00692E40"/>
    <w:rsid w:val="00695CE9"/>
    <w:rsid w:val="00696B30"/>
    <w:rsid w:val="006A5B05"/>
    <w:rsid w:val="006A71D4"/>
    <w:rsid w:val="006A7264"/>
    <w:rsid w:val="006A7D9D"/>
    <w:rsid w:val="006B2C68"/>
    <w:rsid w:val="006B2CAE"/>
    <w:rsid w:val="006B4491"/>
    <w:rsid w:val="006B5152"/>
    <w:rsid w:val="006B5594"/>
    <w:rsid w:val="006C0230"/>
    <w:rsid w:val="006C3578"/>
    <w:rsid w:val="006C3D08"/>
    <w:rsid w:val="006C5226"/>
    <w:rsid w:val="006C5714"/>
    <w:rsid w:val="006D1DDB"/>
    <w:rsid w:val="006D2359"/>
    <w:rsid w:val="006D3554"/>
    <w:rsid w:val="006D4ED0"/>
    <w:rsid w:val="006D74BE"/>
    <w:rsid w:val="006E081A"/>
    <w:rsid w:val="006E0B2B"/>
    <w:rsid w:val="006E373C"/>
    <w:rsid w:val="006E3A54"/>
    <w:rsid w:val="006E4618"/>
    <w:rsid w:val="006E643B"/>
    <w:rsid w:val="006F06CE"/>
    <w:rsid w:val="006F0A80"/>
    <w:rsid w:val="006F1B6E"/>
    <w:rsid w:val="006F6293"/>
    <w:rsid w:val="006F7273"/>
    <w:rsid w:val="006F76A9"/>
    <w:rsid w:val="00701202"/>
    <w:rsid w:val="00702B5F"/>
    <w:rsid w:val="00703D43"/>
    <w:rsid w:val="0070505A"/>
    <w:rsid w:val="007051E9"/>
    <w:rsid w:val="00705959"/>
    <w:rsid w:val="0071068D"/>
    <w:rsid w:val="00712732"/>
    <w:rsid w:val="00720B82"/>
    <w:rsid w:val="00720C91"/>
    <w:rsid w:val="00720CFC"/>
    <w:rsid w:val="007210BC"/>
    <w:rsid w:val="00721466"/>
    <w:rsid w:val="007239CA"/>
    <w:rsid w:val="00730050"/>
    <w:rsid w:val="00730441"/>
    <w:rsid w:val="0073103C"/>
    <w:rsid w:val="00732E3D"/>
    <w:rsid w:val="0073558B"/>
    <w:rsid w:val="007445AB"/>
    <w:rsid w:val="00744E32"/>
    <w:rsid w:val="00746AB2"/>
    <w:rsid w:val="00750547"/>
    <w:rsid w:val="00754E99"/>
    <w:rsid w:val="00756790"/>
    <w:rsid w:val="00757125"/>
    <w:rsid w:val="007645CB"/>
    <w:rsid w:val="00767E0F"/>
    <w:rsid w:val="00771983"/>
    <w:rsid w:val="00771D2F"/>
    <w:rsid w:val="00771F68"/>
    <w:rsid w:val="0077514D"/>
    <w:rsid w:val="00777AF9"/>
    <w:rsid w:val="0078056F"/>
    <w:rsid w:val="00781B06"/>
    <w:rsid w:val="00781DF5"/>
    <w:rsid w:val="00782868"/>
    <w:rsid w:val="007842B4"/>
    <w:rsid w:val="00785BB5"/>
    <w:rsid w:val="00790E07"/>
    <w:rsid w:val="0079341C"/>
    <w:rsid w:val="007953D7"/>
    <w:rsid w:val="007A0102"/>
    <w:rsid w:val="007A1620"/>
    <w:rsid w:val="007A43BB"/>
    <w:rsid w:val="007B065C"/>
    <w:rsid w:val="007B3726"/>
    <w:rsid w:val="007B3772"/>
    <w:rsid w:val="007B6B8D"/>
    <w:rsid w:val="007B6CE3"/>
    <w:rsid w:val="007C0665"/>
    <w:rsid w:val="007C09C1"/>
    <w:rsid w:val="007C2E85"/>
    <w:rsid w:val="007C6476"/>
    <w:rsid w:val="007D4BA6"/>
    <w:rsid w:val="007E04D2"/>
    <w:rsid w:val="007E1D32"/>
    <w:rsid w:val="007E5883"/>
    <w:rsid w:val="007E6007"/>
    <w:rsid w:val="007E640A"/>
    <w:rsid w:val="007E6818"/>
    <w:rsid w:val="007E7CB9"/>
    <w:rsid w:val="007F1406"/>
    <w:rsid w:val="007F17AB"/>
    <w:rsid w:val="007F382B"/>
    <w:rsid w:val="007F5B39"/>
    <w:rsid w:val="007F680B"/>
    <w:rsid w:val="0080048A"/>
    <w:rsid w:val="008046BD"/>
    <w:rsid w:val="00805F5A"/>
    <w:rsid w:val="00807E98"/>
    <w:rsid w:val="00812C9C"/>
    <w:rsid w:val="00813C4A"/>
    <w:rsid w:val="0081670B"/>
    <w:rsid w:val="00816DDA"/>
    <w:rsid w:val="00817AB9"/>
    <w:rsid w:val="00822978"/>
    <w:rsid w:val="00823440"/>
    <w:rsid w:val="0082423E"/>
    <w:rsid w:val="00827321"/>
    <w:rsid w:val="00830D61"/>
    <w:rsid w:val="0083349C"/>
    <w:rsid w:val="00837DAA"/>
    <w:rsid w:val="0084095D"/>
    <w:rsid w:val="00842653"/>
    <w:rsid w:val="00842EDD"/>
    <w:rsid w:val="008436D8"/>
    <w:rsid w:val="0084493B"/>
    <w:rsid w:val="00846B38"/>
    <w:rsid w:val="0084782D"/>
    <w:rsid w:val="008478B0"/>
    <w:rsid w:val="00847F72"/>
    <w:rsid w:val="008504D1"/>
    <w:rsid w:val="00850EF3"/>
    <w:rsid w:val="008537AA"/>
    <w:rsid w:val="00853890"/>
    <w:rsid w:val="00854DBF"/>
    <w:rsid w:val="00855E31"/>
    <w:rsid w:val="0085625D"/>
    <w:rsid w:val="008576DC"/>
    <w:rsid w:val="00860419"/>
    <w:rsid w:val="00862DB6"/>
    <w:rsid w:val="008631CB"/>
    <w:rsid w:val="00863A9B"/>
    <w:rsid w:val="00864FFA"/>
    <w:rsid w:val="008676E1"/>
    <w:rsid w:val="00873A0A"/>
    <w:rsid w:val="008761EA"/>
    <w:rsid w:val="00882504"/>
    <w:rsid w:val="008833C9"/>
    <w:rsid w:val="00883910"/>
    <w:rsid w:val="0088503E"/>
    <w:rsid w:val="00890C97"/>
    <w:rsid w:val="008923B2"/>
    <w:rsid w:val="008A337D"/>
    <w:rsid w:val="008A3561"/>
    <w:rsid w:val="008A5C32"/>
    <w:rsid w:val="008B3E5F"/>
    <w:rsid w:val="008B7AC5"/>
    <w:rsid w:val="008C03EB"/>
    <w:rsid w:val="008C0C50"/>
    <w:rsid w:val="008C166B"/>
    <w:rsid w:val="008C5430"/>
    <w:rsid w:val="008C7BA4"/>
    <w:rsid w:val="008D1339"/>
    <w:rsid w:val="008D14B5"/>
    <w:rsid w:val="008D19AC"/>
    <w:rsid w:val="008D29BF"/>
    <w:rsid w:val="008D7B1B"/>
    <w:rsid w:val="008E0361"/>
    <w:rsid w:val="008E1A13"/>
    <w:rsid w:val="008E1F3B"/>
    <w:rsid w:val="008E24FD"/>
    <w:rsid w:val="008E2964"/>
    <w:rsid w:val="008E4029"/>
    <w:rsid w:val="008E4B89"/>
    <w:rsid w:val="008E516B"/>
    <w:rsid w:val="008E58FE"/>
    <w:rsid w:val="008E7325"/>
    <w:rsid w:val="008E75C6"/>
    <w:rsid w:val="008F109B"/>
    <w:rsid w:val="008F7DCC"/>
    <w:rsid w:val="009022F6"/>
    <w:rsid w:val="00902C95"/>
    <w:rsid w:val="00902F30"/>
    <w:rsid w:val="009034FD"/>
    <w:rsid w:val="0090539E"/>
    <w:rsid w:val="00905575"/>
    <w:rsid w:val="00910925"/>
    <w:rsid w:val="00910DD4"/>
    <w:rsid w:val="009128B5"/>
    <w:rsid w:val="00915067"/>
    <w:rsid w:val="009164CB"/>
    <w:rsid w:val="009170A3"/>
    <w:rsid w:val="00917AD0"/>
    <w:rsid w:val="00920110"/>
    <w:rsid w:val="00930C04"/>
    <w:rsid w:val="009332E3"/>
    <w:rsid w:val="009333BB"/>
    <w:rsid w:val="0093419A"/>
    <w:rsid w:val="009342AA"/>
    <w:rsid w:val="00935072"/>
    <w:rsid w:val="00935D6E"/>
    <w:rsid w:val="00937B13"/>
    <w:rsid w:val="0094203B"/>
    <w:rsid w:val="00942459"/>
    <w:rsid w:val="00943B35"/>
    <w:rsid w:val="00944C52"/>
    <w:rsid w:val="009453BF"/>
    <w:rsid w:val="00945D5A"/>
    <w:rsid w:val="009460F3"/>
    <w:rsid w:val="009472C4"/>
    <w:rsid w:val="00947534"/>
    <w:rsid w:val="0095108A"/>
    <w:rsid w:val="00953498"/>
    <w:rsid w:val="00954714"/>
    <w:rsid w:val="00955871"/>
    <w:rsid w:val="009558B4"/>
    <w:rsid w:val="0095776A"/>
    <w:rsid w:val="00960C46"/>
    <w:rsid w:val="00967081"/>
    <w:rsid w:val="00967D4D"/>
    <w:rsid w:val="00975D64"/>
    <w:rsid w:val="009768EC"/>
    <w:rsid w:val="009770E9"/>
    <w:rsid w:val="0097786A"/>
    <w:rsid w:val="0098255A"/>
    <w:rsid w:val="00984BD6"/>
    <w:rsid w:val="009863C4"/>
    <w:rsid w:val="0098652B"/>
    <w:rsid w:val="009873D9"/>
    <w:rsid w:val="00991118"/>
    <w:rsid w:val="009915E8"/>
    <w:rsid w:val="00991DEE"/>
    <w:rsid w:val="009927B8"/>
    <w:rsid w:val="009978E1"/>
    <w:rsid w:val="009A056F"/>
    <w:rsid w:val="009A17AE"/>
    <w:rsid w:val="009A1953"/>
    <w:rsid w:val="009A24E7"/>
    <w:rsid w:val="009A2AD5"/>
    <w:rsid w:val="009B1F1D"/>
    <w:rsid w:val="009B2704"/>
    <w:rsid w:val="009B37BA"/>
    <w:rsid w:val="009B53EB"/>
    <w:rsid w:val="009B5AA6"/>
    <w:rsid w:val="009C0B47"/>
    <w:rsid w:val="009C3C0E"/>
    <w:rsid w:val="009D001D"/>
    <w:rsid w:val="009D1838"/>
    <w:rsid w:val="009D2827"/>
    <w:rsid w:val="009D3B77"/>
    <w:rsid w:val="009D62EB"/>
    <w:rsid w:val="009D6C89"/>
    <w:rsid w:val="009E295A"/>
    <w:rsid w:val="009E47FC"/>
    <w:rsid w:val="009E55F7"/>
    <w:rsid w:val="009E620C"/>
    <w:rsid w:val="009F794A"/>
    <w:rsid w:val="00A0076C"/>
    <w:rsid w:val="00A03FF3"/>
    <w:rsid w:val="00A07878"/>
    <w:rsid w:val="00A11480"/>
    <w:rsid w:val="00A1183F"/>
    <w:rsid w:val="00A11D28"/>
    <w:rsid w:val="00A12734"/>
    <w:rsid w:val="00A12821"/>
    <w:rsid w:val="00A134D8"/>
    <w:rsid w:val="00A14A4B"/>
    <w:rsid w:val="00A15305"/>
    <w:rsid w:val="00A15602"/>
    <w:rsid w:val="00A20917"/>
    <w:rsid w:val="00A21315"/>
    <w:rsid w:val="00A22948"/>
    <w:rsid w:val="00A22C84"/>
    <w:rsid w:val="00A23799"/>
    <w:rsid w:val="00A2415D"/>
    <w:rsid w:val="00A26879"/>
    <w:rsid w:val="00A272F3"/>
    <w:rsid w:val="00A27AA4"/>
    <w:rsid w:val="00A34DE7"/>
    <w:rsid w:val="00A35026"/>
    <w:rsid w:val="00A350BB"/>
    <w:rsid w:val="00A36F9A"/>
    <w:rsid w:val="00A37BBF"/>
    <w:rsid w:val="00A406A1"/>
    <w:rsid w:val="00A42B57"/>
    <w:rsid w:val="00A45167"/>
    <w:rsid w:val="00A51521"/>
    <w:rsid w:val="00A52D84"/>
    <w:rsid w:val="00A66435"/>
    <w:rsid w:val="00A66CF3"/>
    <w:rsid w:val="00A71C58"/>
    <w:rsid w:val="00A71EE9"/>
    <w:rsid w:val="00A77D75"/>
    <w:rsid w:val="00A8406A"/>
    <w:rsid w:val="00A9236E"/>
    <w:rsid w:val="00A941E6"/>
    <w:rsid w:val="00AA0F38"/>
    <w:rsid w:val="00AB1911"/>
    <w:rsid w:val="00AB47AB"/>
    <w:rsid w:val="00AB4E67"/>
    <w:rsid w:val="00AB5604"/>
    <w:rsid w:val="00AB6CE6"/>
    <w:rsid w:val="00AC069A"/>
    <w:rsid w:val="00AC5D28"/>
    <w:rsid w:val="00AC7EF0"/>
    <w:rsid w:val="00AD0651"/>
    <w:rsid w:val="00AD22AD"/>
    <w:rsid w:val="00AD2AC9"/>
    <w:rsid w:val="00AD3419"/>
    <w:rsid w:val="00AD5880"/>
    <w:rsid w:val="00AD6F4D"/>
    <w:rsid w:val="00AE1D52"/>
    <w:rsid w:val="00AE260C"/>
    <w:rsid w:val="00AE34C3"/>
    <w:rsid w:val="00AE3AC7"/>
    <w:rsid w:val="00AF48DB"/>
    <w:rsid w:val="00AF5120"/>
    <w:rsid w:val="00B0069F"/>
    <w:rsid w:val="00B031C9"/>
    <w:rsid w:val="00B04F9B"/>
    <w:rsid w:val="00B05B7B"/>
    <w:rsid w:val="00B10F33"/>
    <w:rsid w:val="00B120B7"/>
    <w:rsid w:val="00B14253"/>
    <w:rsid w:val="00B15642"/>
    <w:rsid w:val="00B228D6"/>
    <w:rsid w:val="00B24868"/>
    <w:rsid w:val="00B3026A"/>
    <w:rsid w:val="00B308D1"/>
    <w:rsid w:val="00B3258C"/>
    <w:rsid w:val="00B33E1D"/>
    <w:rsid w:val="00B37C58"/>
    <w:rsid w:val="00B4291B"/>
    <w:rsid w:val="00B43324"/>
    <w:rsid w:val="00B44FBE"/>
    <w:rsid w:val="00B450B9"/>
    <w:rsid w:val="00B45892"/>
    <w:rsid w:val="00B45A98"/>
    <w:rsid w:val="00B45AD5"/>
    <w:rsid w:val="00B45E3D"/>
    <w:rsid w:val="00B50462"/>
    <w:rsid w:val="00B53D29"/>
    <w:rsid w:val="00B5573E"/>
    <w:rsid w:val="00B6044A"/>
    <w:rsid w:val="00B6072F"/>
    <w:rsid w:val="00B62DE1"/>
    <w:rsid w:val="00B639D0"/>
    <w:rsid w:val="00B64260"/>
    <w:rsid w:val="00B653F4"/>
    <w:rsid w:val="00B66BE1"/>
    <w:rsid w:val="00B66DED"/>
    <w:rsid w:val="00B700B3"/>
    <w:rsid w:val="00B70E8C"/>
    <w:rsid w:val="00B742BF"/>
    <w:rsid w:val="00B8060F"/>
    <w:rsid w:val="00B8428E"/>
    <w:rsid w:val="00B844F4"/>
    <w:rsid w:val="00B873D9"/>
    <w:rsid w:val="00B877F1"/>
    <w:rsid w:val="00B93F0B"/>
    <w:rsid w:val="00B95C96"/>
    <w:rsid w:val="00BA03D4"/>
    <w:rsid w:val="00BA1063"/>
    <w:rsid w:val="00BA1FD0"/>
    <w:rsid w:val="00BA3D03"/>
    <w:rsid w:val="00BA65E2"/>
    <w:rsid w:val="00BB4DCE"/>
    <w:rsid w:val="00BB68E0"/>
    <w:rsid w:val="00BC5936"/>
    <w:rsid w:val="00BD6ABB"/>
    <w:rsid w:val="00BE0681"/>
    <w:rsid w:val="00BE0EC2"/>
    <w:rsid w:val="00BE1F9F"/>
    <w:rsid w:val="00BE20C2"/>
    <w:rsid w:val="00BE21E6"/>
    <w:rsid w:val="00BE73C2"/>
    <w:rsid w:val="00BE7ED1"/>
    <w:rsid w:val="00BF086F"/>
    <w:rsid w:val="00BF3867"/>
    <w:rsid w:val="00BF5990"/>
    <w:rsid w:val="00C00286"/>
    <w:rsid w:val="00C01B07"/>
    <w:rsid w:val="00C048F1"/>
    <w:rsid w:val="00C12581"/>
    <w:rsid w:val="00C13479"/>
    <w:rsid w:val="00C136A7"/>
    <w:rsid w:val="00C2110A"/>
    <w:rsid w:val="00C21BDE"/>
    <w:rsid w:val="00C230D5"/>
    <w:rsid w:val="00C235D7"/>
    <w:rsid w:val="00C23E5B"/>
    <w:rsid w:val="00C24A67"/>
    <w:rsid w:val="00C30028"/>
    <w:rsid w:val="00C31320"/>
    <w:rsid w:val="00C316F1"/>
    <w:rsid w:val="00C32699"/>
    <w:rsid w:val="00C32D17"/>
    <w:rsid w:val="00C34D6F"/>
    <w:rsid w:val="00C36B06"/>
    <w:rsid w:val="00C37460"/>
    <w:rsid w:val="00C37616"/>
    <w:rsid w:val="00C4160D"/>
    <w:rsid w:val="00C444CF"/>
    <w:rsid w:val="00C45888"/>
    <w:rsid w:val="00C458F8"/>
    <w:rsid w:val="00C5098F"/>
    <w:rsid w:val="00C54B3D"/>
    <w:rsid w:val="00C55A87"/>
    <w:rsid w:val="00C667A6"/>
    <w:rsid w:val="00C67F9C"/>
    <w:rsid w:val="00C70D8F"/>
    <w:rsid w:val="00C74A94"/>
    <w:rsid w:val="00C74EBD"/>
    <w:rsid w:val="00C76689"/>
    <w:rsid w:val="00C80C03"/>
    <w:rsid w:val="00C816E5"/>
    <w:rsid w:val="00C83A24"/>
    <w:rsid w:val="00C83C71"/>
    <w:rsid w:val="00C83CA0"/>
    <w:rsid w:val="00C83FFB"/>
    <w:rsid w:val="00C8466F"/>
    <w:rsid w:val="00C90435"/>
    <w:rsid w:val="00C92DD9"/>
    <w:rsid w:val="00C96C3E"/>
    <w:rsid w:val="00CA2910"/>
    <w:rsid w:val="00CA570B"/>
    <w:rsid w:val="00CA5922"/>
    <w:rsid w:val="00CA59DE"/>
    <w:rsid w:val="00CA7779"/>
    <w:rsid w:val="00CB0B7B"/>
    <w:rsid w:val="00CB2D27"/>
    <w:rsid w:val="00CB56A5"/>
    <w:rsid w:val="00CB7012"/>
    <w:rsid w:val="00CC0FB8"/>
    <w:rsid w:val="00CC1D6A"/>
    <w:rsid w:val="00CC3CA0"/>
    <w:rsid w:val="00CC45BE"/>
    <w:rsid w:val="00CC578F"/>
    <w:rsid w:val="00CC6234"/>
    <w:rsid w:val="00CD132D"/>
    <w:rsid w:val="00CD2E08"/>
    <w:rsid w:val="00CD3D16"/>
    <w:rsid w:val="00CE32FB"/>
    <w:rsid w:val="00CE347A"/>
    <w:rsid w:val="00CE3E01"/>
    <w:rsid w:val="00CE6804"/>
    <w:rsid w:val="00CF06FA"/>
    <w:rsid w:val="00CF3B0A"/>
    <w:rsid w:val="00CF5946"/>
    <w:rsid w:val="00D0078D"/>
    <w:rsid w:val="00D00E1A"/>
    <w:rsid w:val="00D013BD"/>
    <w:rsid w:val="00D015D2"/>
    <w:rsid w:val="00D03B66"/>
    <w:rsid w:val="00D05834"/>
    <w:rsid w:val="00D05A69"/>
    <w:rsid w:val="00D11684"/>
    <w:rsid w:val="00D11C9C"/>
    <w:rsid w:val="00D12785"/>
    <w:rsid w:val="00D13E52"/>
    <w:rsid w:val="00D20049"/>
    <w:rsid w:val="00D21833"/>
    <w:rsid w:val="00D22CC7"/>
    <w:rsid w:val="00D22FB3"/>
    <w:rsid w:val="00D2375D"/>
    <w:rsid w:val="00D259D2"/>
    <w:rsid w:val="00D26B55"/>
    <w:rsid w:val="00D27F04"/>
    <w:rsid w:val="00D32AAA"/>
    <w:rsid w:val="00D34A12"/>
    <w:rsid w:val="00D3746D"/>
    <w:rsid w:val="00D447A0"/>
    <w:rsid w:val="00D47174"/>
    <w:rsid w:val="00D47937"/>
    <w:rsid w:val="00D52A7F"/>
    <w:rsid w:val="00D56061"/>
    <w:rsid w:val="00D60235"/>
    <w:rsid w:val="00D6281E"/>
    <w:rsid w:val="00D63241"/>
    <w:rsid w:val="00D647B3"/>
    <w:rsid w:val="00D651BA"/>
    <w:rsid w:val="00D67020"/>
    <w:rsid w:val="00D70193"/>
    <w:rsid w:val="00D71B52"/>
    <w:rsid w:val="00D7350E"/>
    <w:rsid w:val="00D735E5"/>
    <w:rsid w:val="00D7426B"/>
    <w:rsid w:val="00D75BEB"/>
    <w:rsid w:val="00D75DD0"/>
    <w:rsid w:val="00D766B1"/>
    <w:rsid w:val="00D76CFE"/>
    <w:rsid w:val="00D85D57"/>
    <w:rsid w:val="00D91F2A"/>
    <w:rsid w:val="00D9214E"/>
    <w:rsid w:val="00D92FA2"/>
    <w:rsid w:val="00D97AEB"/>
    <w:rsid w:val="00DA03E5"/>
    <w:rsid w:val="00DA098B"/>
    <w:rsid w:val="00DA3569"/>
    <w:rsid w:val="00DB389A"/>
    <w:rsid w:val="00DB7951"/>
    <w:rsid w:val="00DC126A"/>
    <w:rsid w:val="00DC1583"/>
    <w:rsid w:val="00DC4173"/>
    <w:rsid w:val="00DC4258"/>
    <w:rsid w:val="00DC4A3C"/>
    <w:rsid w:val="00DC61A3"/>
    <w:rsid w:val="00DC639E"/>
    <w:rsid w:val="00DC65F8"/>
    <w:rsid w:val="00DD10F2"/>
    <w:rsid w:val="00DD24FE"/>
    <w:rsid w:val="00DD3551"/>
    <w:rsid w:val="00DD4103"/>
    <w:rsid w:val="00DD4306"/>
    <w:rsid w:val="00DD769F"/>
    <w:rsid w:val="00DE1AE0"/>
    <w:rsid w:val="00DE3356"/>
    <w:rsid w:val="00DE66C8"/>
    <w:rsid w:val="00DF0AB1"/>
    <w:rsid w:val="00DF394A"/>
    <w:rsid w:val="00DF752D"/>
    <w:rsid w:val="00E0083D"/>
    <w:rsid w:val="00E02C6F"/>
    <w:rsid w:val="00E0301A"/>
    <w:rsid w:val="00E03E7B"/>
    <w:rsid w:val="00E11427"/>
    <w:rsid w:val="00E130C4"/>
    <w:rsid w:val="00E1622C"/>
    <w:rsid w:val="00E17B1C"/>
    <w:rsid w:val="00E2381C"/>
    <w:rsid w:val="00E23F1B"/>
    <w:rsid w:val="00E27556"/>
    <w:rsid w:val="00E27767"/>
    <w:rsid w:val="00E278B1"/>
    <w:rsid w:val="00E327FF"/>
    <w:rsid w:val="00E345E2"/>
    <w:rsid w:val="00E40976"/>
    <w:rsid w:val="00E41DB6"/>
    <w:rsid w:val="00E427CC"/>
    <w:rsid w:val="00E441ED"/>
    <w:rsid w:val="00E4436B"/>
    <w:rsid w:val="00E474F4"/>
    <w:rsid w:val="00E50771"/>
    <w:rsid w:val="00E50F56"/>
    <w:rsid w:val="00E525B5"/>
    <w:rsid w:val="00E549A6"/>
    <w:rsid w:val="00E55AE4"/>
    <w:rsid w:val="00E60AB8"/>
    <w:rsid w:val="00E61160"/>
    <w:rsid w:val="00E62944"/>
    <w:rsid w:val="00E63668"/>
    <w:rsid w:val="00E73EF8"/>
    <w:rsid w:val="00E83128"/>
    <w:rsid w:val="00E84E62"/>
    <w:rsid w:val="00E8770B"/>
    <w:rsid w:val="00E9066A"/>
    <w:rsid w:val="00E93858"/>
    <w:rsid w:val="00E9705A"/>
    <w:rsid w:val="00EA5198"/>
    <w:rsid w:val="00EB0440"/>
    <w:rsid w:val="00EB36A7"/>
    <w:rsid w:val="00EC003F"/>
    <w:rsid w:val="00EC0AF9"/>
    <w:rsid w:val="00EC4239"/>
    <w:rsid w:val="00ED2398"/>
    <w:rsid w:val="00ED2DBB"/>
    <w:rsid w:val="00ED2F7E"/>
    <w:rsid w:val="00ED5DD2"/>
    <w:rsid w:val="00ED62C7"/>
    <w:rsid w:val="00ED6B6B"/>
    <w:rsid w:val="00ED6CAB"/>
    <w:rsid w:val="00ED7026"/>
    <w:rsid w:val="00EE076A"/>
    <w:rsid w:val="00EE09E6"/>
    <w:rsid w:val="00EE19F3"/>
    <w:rsid w:val="00EE3726"/>
    <w:rsid w:val="00EE4282"/>
    <w:rsid w:val="00EE54F4"/>
    <w:rsid w:val="00EE582D"/>
    <w:rsid w:val="00EF0E4F"/>
    <w:rsid w:val="00F00216"/>
    <w:rsid w:val="00F046D7"/>
    <w:rsid w:val="00F04FFF"/>
    <w:rsid w:val="00F05D95"/>
    <w:rsid w:val="00F073C7"/>
    <w:rsid w:val="00F07A5F"/>
    <w:rsid w:val="00F1172D"/>
    <w:rsid w:val="00F11AFD"/>
    <w:rsid w:val="00F12432"/>
    <w:rsid w:val="00F13432"/>
    <w:rsid w:val="00F14483"/>
    <w:rsid w:val="00F1472D"/>
    <w:rsid w:val="00F210FA"/>
    <w:rsid w:val="00F21B40"/>
    <w:rsid w:val="00F3129E"/>
    <w:rsid w:val="00F31AB6"/>
    <w:rsid w:val="00F32D6C"/>
    <w:rsid w:val="00F3535B"/>
    <w:rsid w:val="00F375D3"/>
    <w:rsid w:val="00F41150"/>
    <w:rsid w:val="00F4444A"/>
    <w:rsid w:val="00F46FAC"/>
    <w:rsid w:val="00F478CD"/>
    <w:rsid w:val="00F527CA"/>
    <w:rsid w:val="00F54689"/>
    <w:rsid w:val="00F56058"/>
    <w:rsid w:val="00F60488"/>
    <w:rsid w:val="00F60900"/>
    <w:rsid w:val="00F61135"/>
    <w:rsid w:val="00F631B4"/>
    <w:rsid w:val="00F64E76"/>
    <w:rsid w:val="00F71EE8"/>
    <w:rsid w:val="00F727E9"/>
    <w:rsid w:val="00F74A75"/>
    <w:rsid w:val="00F76CF7"/>
    <w:rsid w:val="00F7784A"/>
    <w:rsid w:val="00F81BB6"/>
    <w:rsid w:val="00F83A05"/>
    <w:rsid w:val="00F876FF"/>
    <w:rsid w:val="00F93456"/>
    <w:rsid w:val="00F94231"/>
    <w:rsid w:val="00F95369"/>
    <w:rsid w:val="00F9584F"/>
    <w:rsid w:val="00F9648D"/>
    <w:rsid w:val="00FA1173"/>
    <w:rsid w:val="00FA6385"/>
    <w:rsid w:val="00FA69C6"/>
    <w:rsid w:val="00FB06F6"/>
    <w:rsid w:val="00FB10E8"/>
    <w:rsid w:val="00FB44F5"/>
    <w:rsid w:val="00FB5F61"/>
    <w:rsid w:val="00FB6496"/>
    <w:rsid w:val="00FB6A65"/>
    <w:rsid w:val="00FC4362"/>
    <w:rsid w:val="00FC57F1"/>
    <w:rsid w:val="00FC673E"/>
    <w:rsid w:val="00FC7B3D"/>
    <w:rsid w:val="00FD0AA8"/>
    <w:rsid w:val="00FD4410"/>
    <w:rsid w:val="00FD7A1F"/>
    <w:rsid w:val="00FD7BED"/>
    <w:rsid w:val="00FE16B5"/>
    <w:rsid w:val="00FE282B"/>
    <w:rsid w:val="00FF1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5D2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683832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683832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683832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683832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683832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683832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683832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683832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683832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/>
      <w:color w:val="000000"/>
      <w:sz w:val="18"/>
    </w:rPr>
  </w:style>
  <w:style w:type="paragraph" w:customStyle="1" w:styleId="Corpotesto1">
    <w:name w:val="Corpo testo1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683832"/>
    <w:rPr>
      <w:sz w:val="28"/>
    </w:rPr>
  </w:style>
  <w:style w:type="paragraph" w:styleId="Corpodeltesto2">
    <w:name w:val="Body Text 2"/>
    <w:basedOn w:val="Normale"/>
    <w:semiHidden/>
    <w:rsid w:val="00683832"/>
    <w:rPr>
      <w:sz w:val="26"/>
    </w:rPr>
  </w:style>
  <w:style w:type="paragraph" w:styleId="Titolo">
    <w:name w:val="Title"/>
    <w:basedOn w:val="Normale"/>
    <w:qFormat/>
    <w:rsid w:val="00683832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683832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683832"/>
    <w:rPr>
      <w:color w:val="0000FF"/>
      <w:u w:val="single"/>
    </w:rPr>
  </w:style>
  <w:style w:type="paragraph" w:styleId="Mappadocumento">
    <w:name w:val="Document Map"/>
    <w:basedOn w:val="Normale"/>
    <w:semiHidden/>
    <w:rsid w:val="00683832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68383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8383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683832"/>
    <w:rPr>
      <w:i/>
    </w:rPr>
  </w:style>
  <w:style w:type="paragraph" w:customStyle="1" w:styleId="S2">
    <w:name w:val="S2"/>
    <w:basedOn w:val="Normale"/>
    <w:autoRedefine/>
    <w:rsid w:val="00683832"/>
    <w:pPr>
      <w:tabs>
        <w:tab w:val="num" w:pos="792"/>
      </w:tabs>
      <w:ind w:left="792" w:hanging="792"/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683832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683832"/>
    <w:rPr>
      <w:vertAlign w:val="superscript"/>
    </w:rPr>
  </w:style>
  <w:style w:type="paragraph" w:styleId="Testodelblocco">
    <w:name w:val="Block Text"/>
    <w:basedOn w:val="Normale"/>
    <w:semiHidden/>
    <w:rsid w:val="00683832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68383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683832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683832"/>
    <w:pPr>
      <w:spacing w:after="240"/>
    </w:pPr>
    <w:rPr>
      <w:i/>
      <w:sz w:val="20"/>
    </w:rPr>
  </w:style>
  <w:style w:type="paragraph" w:customStyle="1" w:styleId="Fonte">
    <w:name w:val="Fonte"/>
    <w:basedOn w:val="Didascalia"/>
    <w:link w:val="FonteCarattere"/>
    <w:qFormat/>
    <w:rsid w:val="00683832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683832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683832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683832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683832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Titolodellibro">
    <w:name w:val="Book Title"/>
    <w:aliases w:val="Tabelle e grafici"/>
    <w:uiPriority w:val="33"/>
    <w:qFormat/>
    <w:rsid w:val="00A0076C"/>
    <w:rPr>
      <w:rFonts w:ascii="Calibri" w:hAnsi="Calibri"/>
      <w:b/>
      <w:bCs/>
      <w:smallCaps/>
      <w:spacing w:val="5"/>
      <w:sz w:val="20"/>
      <w:szCs w:val="20"/>
    </w:rPr>
  </w:style>
  <w:style w:type="character" w:customStyle="1" w:styleId="FonteCarattere">
    <w:name w:val="Fonte Carattere"/>
    <w:link w:val="Fonte"/>
    <w:rsid w:val="00A0076C"/>
    <w:rPr>
      <w:sz w:val="18"/>
    </w:rPr>
  </w:style>
  <w:style w:type="character" w:styleId="Collegamentovisitato">
    <w:name w:val="FollowedHyperlink"/>
    <w:uiPriority w:val="99"/>
    <w:semiHidden/>
    <w:unhideWhenUsed/>
    <w:rsid w:val="00537FE1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1D63E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3E2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3E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3E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D63E2"/>
    <w:rPr>
      <w:b/>
      <w:bCs/>
    </w:rPr>
  </w:style>
  <w:style w:type="paragraph" w:styleId="Revisione">
    <w:name w:val="Revision"/>
    <w:hidden/>
    <w:uiPriority w:val="99"/>
    <w:semiHidden/>
    <w:rsid w:val="001D63E2"/>
    <w:rPr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B68E0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B68E0"/>
  </w:style>
  <w:style w:type="character" w:styleId="Rimandonotadichiusura">
    <w:name w:val="endnote reference"/>
    <w:uiPriority w:val="99"/>
    <w:semiHidden/>
    <w:unhideWhenUsed/>
    <w:rsid w:val="00BB68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5D2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683832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683832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683832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683832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683832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683832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683832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683832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683832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/>
      <w:color w:val="000000"/>
      <w:sz w:val="18"/>
    </w:rPr>
  </w:style>
  <w:style w:type="paragraph" w:customStyle="1" w:styleId="Corpotesto1">
    <w:name w:val="Corpo testo1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683832"/>
    <w:rPr>
      <w:sz w:val="28"/>
    </w:rPr>
  </w:style>
  <w:style w:type="paragraph" w:styleId="Corpodeltesto2">
    <w:name w:val="Body Text 2"/>
    <w:basedOn w:val="Normale"/>
    <w:semiHidden/>
    <w:rsid w:val="00683832"/>
    <w:rPr>
      <w:sz w:val="26"/>
    </w:rPr>
  </w:style>
  <w:style w:type="paragraph" w:styleId="Titolo">
    <w:name w:val="Title"/>
    <w:basedOn w:val="Normale"/>
    <w:qFormat/>
    <w:rsid w:val="00683832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683832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683832"/>
    <w:rPr>
      <w:color w:val="0000FF"/>
      <w:u w:val="single"/>
    </w:rPr>
  </w:style>
  <w:style w:type="paragraph" w:styleId="Mappadocumento">
    <w:name w:val="Document Map"/>
    <w:basedOn w:val="Normale"/>
    <w:semiHidden/>
    <w:rsid w:val="00683832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68383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8383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683832"/>
    <w:rPr>
      <w:i/>
    </w:rPr>
  </w:style>
  <w:style w:type="paragraph" w:customStyle="1" w:styleId="S2">
    <w:name w:val="S2"/>
    <w:basedOn w:val="Normale"/>
    <w:autoRedefine/>
    <w:rsid w:val="00683832"/>
    <w:pPr>
      <w:tabs>
        <w:tab w:val="num" w:pos="792"/>
      </w:tabs>
      <w:ind w:left="792" w:hanging="792"/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683832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683832"/>
    <w:rPr>
      <w:vertAlign w:val="superscript"/>
    </w:rPr>
  </w:style>
  <w:style w:type="paragraph" w:styleId="Testodelblocco">
    <w:name w:val="Block Text"/>
    <w:basedOn w:val="Normale"/>
    <w:semiHidden/>
    <w:rsid w:val="00683832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68383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683832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683832"/>
    <w:pPr>
      <w:spacing w:after="240"/>
    </w:pPr>
    <w:rPr>
      <w:i/>
      <w:sz w:val="20"/>
    </w:rPr>
  </w:style>
  <w:style w:type="paragraph" w:customStyle="1" w:styleId="Fonte">
    <w:name w:val="Fonte"/>
    <w:basedOn w:val="Didascalia"/>
    <w:link w:val="FonteCarattere"/>
    <w:qFormat/>
    <w:rsid w:val="00683832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683832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683832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683832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683832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Titolodellibro">
    <w:name w:val="Book Title"/>
    <w:aliases w:val="Tabelle e grafici"/>
    <w:uiPriority w:val="33"/>
    <w:qFormat/>
    <w:rsid w:val="00A0076C"/>
    <w:rPr>
      <w:rFonts w:ascii="Calibri" w:hAnsi="Calibri"/>
      <w:b/>
      <w:bCs/>
      <w:smallCaps/>
      <w:spacing w:val="5"/>
      <w:sz w:val="20"/>
      <w:szCs w:val="20"/>
    </w:rPr>
  </w:style>
  <w:style w:type="character" w:customStyle="1" w:styleId="FonteCarattere">
    <w:name w:val="Fonte Carattere"/>
    <w:link w:val="Fonte"/>
    <w:rsid w:val="00A0076C"/>
    <w:rPr>
      <w:sz w:val="18"/>
    </w:rPr>
  </w:style>
  <w:style w:type="character" w:styleId="Collegamentovisitato">
    <w:name w:val="FollowedHyperlink"/>
    <w:uiPriority w:val="99"/>
    <w:semiHidden/>
    <w:unhideWhenUsed/>
    <w:rsid w:val="00537FE1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1D63E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3E2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3E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3E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D63E2"/>
    <w:rPr>
      <w:b/>
      <w:bCs/>
    </w:rPr>
  </w:style>
  <w:style w:type="paragraph" w:styleId="Revisione">
    <w:name w:val="Revision"/>
    <w:hidden/>
    <w:uiPriority w:val="99"/>
    <w:semiHidden/>
    <w:rsid w:val="001D63E2"/>
    <w:rPr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B68E0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B68E0"/>
  </w:style>
  <w:style w:type="character" w:styleId="Rimandonotadichiusura">
    <w:name w:val="endnote reference"/>
    <w:uiPriority w:val="99"/>
    <w:semiHidden/>
    <w:unhideWhenUsed/>
    <w:rsid w:val="00BB68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emf"/><Relationship Id="rId5" Type="http://schemas.openxmlformats.org/officeDocument/2006/relationships/webSettings" Target="webSettings.xml"/><Relationship Id="rId15" Type="http://schemas.openxmlformats.org/officeDocument/2006/relationships/image" Target="media/image12.emf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1.wmf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mailto:ufficio.stampa@unioncamere.it" TargetMode="External"/><Relationship Id="rId7" Type="http://schemas.openxmlformats.org/officeDocument/2006/relationships/hyperlink" Target="https://twitter.com/unioncamere" TargetMode="External"/><Relationship Id="rId2" Type="http://schemas.openxmlformats.org/officeDocument/2006/relationships/image" Target="media/image3.jpeg"/><Relationship Id="rId1" Type="http://schemas.openxmlformats.org/officeDocument/2006/relationships/hyperlink" Target="http://www.unioncamere.gov.it/" TargetMode="External"/><Relationship Id="rId6" Type="http://schemas.openxmlformats.org/officeDocument/2006/relationships/image" Target="media/image5.png"/><Relationship Id="rId5" Type="http://schemas.openxmlformats.org/officeDocument/2006/relationships/hyperlink" Target="http://www.facebook.com/Unioncamere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4.jpeg"/><Relationship Id="rId9" Type="http://schemas.openxmlformats.org/officeDocument/2006/relationships/hyperlink" Target="http://www.youtube.com/user/pressroomunioncamere?feature=results_mai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AC09C-856F-4802-86E9-8D264D75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4887</CharactersWithSpaces>
  <SharedDoc>false</SharedDoc>
  <HLinks>
    <vt:vector size="30" baseType="variant">
      <vt:variant>
        <vt:i4>262244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http://www.youtube.com/user/pressroomunioncamere?feature=results_main</vt:lpwstr>
      </vt:variant>
      <vt:variant>
        <vt:lpwstr/>
      </vt:variant>
      <vt:variant>
        <vt:i4>6553635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https://twitter.com/unioncamere</vt:lpwstr>
      </vt:variant>
      <vt:variant>
        <vt:lpwstr/>
      </vt:variant>
      <vt:variant>
        <vt:i4>3145768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http://www.facebook.com/Unioncamere</vt:lpwstr>
      </vt:variant>
      <vt:variant>
        <vt:lpwstr/>
      </vt:variant>
      <vt:variant>
        <vt:i4>7864320</vt:i4>
      </vt:variant>
      <vt:variant>
        <vt:i4>3</vt:i4>
      </vt:variant>
      <vt:variant>
        <vt:i4>0</vt:i4>
      </vt:variant>
      <vt:variant>
        <vt:i4>5</vt:i4>
      </vt:variant>
      <vt:variant>
        <vt:lpwstr>mailto:ufficio.stampa@unioncamere.it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simona.paronetto</cp:lastModifiedBy>
  <cp:revision>2</cp:revision>
  <cp:lastPrinted>2019-07-01T14:46:00Z</cp:lastPrinted>
  <dcterms:created xsi:type="dcterms:W3CDTF">2019-07-04T09:14:00Z</dcterms:created>
  <dcterms:modified xsi:type="dcterms:W3CDTF">2019-07-04T09:14:00Z</dcterms:modified>
</cp:coreProperties>
</file>