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07" w:rsidRDefault="00957407" w:rsidP="00957407">
      <w:r>
        <w:rPr>
          <w:rFonts w:cs="TitilliumWeb-Regular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-55024</wp:posOffset>
            </wp:positionH>
            <wp:positionV relativeFrom="paragraph">
              <wp:posOffset>-853965</wp:posOffset>
            </wp:positionV>
            <wp:extent cx="6120000" cy="547200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F34" w:rsidRDefault="00965F34" w:rsidP="00965F34">
      <w:pPr>
        <w:jc w:val="center"/>
        <w:rPr>
          <w:rFonts w:ascii="Fedra Sans Std Demi" w:hAnsi="Fedra Sans Std Demi" w:cs="Calibri"/>
          <w:color w:val="071D49"/>
          <w:szCs w:val="24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828800" cy="918054"/>
            <wp:effectExtent l="0" t="0" r="0" b="0"/>
            <wp:docPr id="7" name="Immagine 7" descr="C:\Users\altina\Desktop\SISPRINT\marchio Sisprint\marchio Sisprint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ina\Desktop\SISPRINT\marchio Sisprint\marchio Sisprint 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3" cy="9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C9" w:rsidRPr="00CF7CC9" w:rsidRDefault="00CF7CC9" w:rsidP="00965F34">
      <w:pPr>
        <w:jc w:val="right"/>
        <w:rPr>
          <w:rFonts w:ascii="Calibri" w:hAnsi="Calibri" w:cs="Calibri"/>
          <w:b/>
          <w:sz w:val="28"/>
          <w:szCs w:val="28"/>
        </w:rPr>
      </w:pPr>
      <w:r w:rsidRPr="00CF7CC9">
        <w:rPr>
          <w:rFonts w:ascii="Fedra Sans Std Demi" w:hAnsi="Fedra Sans Std Demi" w:cs="Calibri"/>
          <w:color w:val="008EDF"/>
          <w:sz w:val="28"/>
          <w:szCs w:val="28"/>
        </w:rPr>
        <w:t>Comunicato stampa</w:t>
      </w:r>
    </w:p>
    <w:p w:rsidR="0044434C" w:rsidRDefault="0044434C" w:rsidP="009A1537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Innovazione tecnologica e competitività delle regioni italiane </w:t>
      </w:r>
    </w:p>
    <w:p w:rsidR="00665ECB" w:rsidRDefault="0044434C" w:rsidP="009A1537">
      <w:pPr>
        <w:spacing w:after="0" w:line="240" w:lineRule="auto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nei nuovi Report di </w:t>
      </w:r>
      <w:r w:rsidR="004C046B">
        <w:rPr>
          <w:rFonts w:ascii="Calibri" w:hAnsi="Calibri" w:cs="Calibri"/>
          <w:b/>
          <w:sz w:val="32"/>
          <w:szCs w:val="32"/>
        </w:rPr>
        <w:t>#</w:t>
      </w:r>
      <w:r w:rsidR="004C046B" w:rsidRPr="0044434C">
        <w:rPr>
          <w:rFonts w:ascii="Calibri" w:hAnsi="Calibri" w:cs="Calibri"/>
          <w:b/>
          <w:i/>
          <w:sz w:val="32"/>
          <w:szCs w:val="32"/>
        </w:rPr>
        <w:t>SISPRINTINTOUR3</w:t>
      </w:r>
    </w:p>
    <w:p w:rsidR="0044434C" w:rsidRDefault="0044434C" w:rsidP="009A1537">
      <w:pPr>
        <w:spacing w:after="0" w:line="240" w:lineRule="auto"/>
        <w:jc w:val="center"/>
        <w:rPr>
          <w:rFonts w:ascii="Calibri" w:hAnsi="Calibri" w:cs="Calibri"/>
          <w:i/>
          <w:sz w:val="32"/>
          <w:szCs w:val="32"/>
        </w:rPr>
      </w:pPr>
      <w:r w:rsidRPr="0044434C">
        <w:rPr>
          <w:rFonts w:ascii="Calibri" w:hAnsi="Calibri" w:cs="Calibri"/>
          <w:i/>
          <w:sz w:val="32"/>
          <w:szCs w:val="32"/>
        </w:rPr>
        <w:t xml:space="preserve">Al via dall’8 novembre l’iniziativa itinerante del progetto </w:t>
      </w:r>
    </w:p>
    <w:p w:rsidR="0044434C" w:rsidRPr="0044434C" w:rsidRDefault="0044434C" w:rsidP="009A1537">
      <w:pPr>
        <w:spacing w:after="0" w:line="240" w:lineRule="auto"/>
        <w:jc w:val="center"/>
        <w:rPr>
          <w:rFonts w:ascii="Calibri" w:hAnsi="Calibri" w:cs="Calibri"/>
          <w:i/>
          <w:sz w:val="32"/>
          <w:szCs w:val="32"/>
        </w:rPr>
      </w:pPr>
      <w:r w:rsidRPr="0044434C">
        <w:rPr>
          <w:rFonts w:ascii="Calibri" w:hAnsi="Calibri" w:cs="Calibri"/>
          <w:i/>
          <w:sz w:val="32"/>
          <w:szCs w:val="32"/>
        </w:rPr>
        <w:t>di Unioncamere e Agenzia per la Coesione territoriale</w:t>
      </w:r>
    </w:p>
    <w:p w:rsidR="00665ECB" w:rsidRPr="00856673" w:rsidRDefault="00665ECB" w:rsidP="00665ECB">
      <w:pPr>
        <w:rPr>
          <w:rFonts w:ascii="Calibri" w:hAnsi="Calibri" w:cs="Calibri"/>
          <w:sz w:val="20"/>
        </w:rPr>
      </w:pPr>
    </w:p>
    <w:p w:rsidR="0044434C" w:rsidRDefault="00665ECB" w:rsidP="0044434C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0652">
        <w:rPr>
          <w:rFonts w:asciiTheme="minorHAnsi" w:hAnsiTheme="minorHAnsi" w:cs="Calibri"/>
        </w:rPr>
        <w:t xml:space="preserve">Roma, </w:t>
      </w:r>
      <w:r w:rsidR="00CC5475">
        <w:rPr>
          <w:rFonts w:asciiTheme="minorHAnsi" w:hAnsiTheme="minorHAnsi" w:cs="Calibri"/>
        </w:rPr>
        <w:t>7</w:t>
      </w:r>
      <w:r w:rsidR="0044434C" w:rsidRPr="007A0652">
        <w:rPr>
          <w:rFonts w:asciiTheme="minorHAnsi" w:hAnsiTheme="minorHAnsi" w:cs="Calibri"/>
        </w:rPr>
        <w:t xml:space="preserve"> novembre 2019</w:t>
      </w:r>
      <w:r w:rsidRPr="0044434C">
        <w:rPr>
          <w:rFonts w:asciiTheme="minorHAnsi" w:hAnsiTheme="minorHAnsi" w:cs="Calibri"/>
        </w:rPr>
        <w:t xml:space="preserve"> </w:t>
      </w:r>
      <w:r w:rsidR="009F72D0" w:rsidRPr="0044434C">
        <w:rPr>
          <w:rFonts w:asciiTheme="minorHAnsi" w:hAnsiTheme="minorHAnsi" w:cs="Calibri"/>
        </w:rPr>
        <w:t>–</w:t>
      </w:r>
      <w:r w:rsidRPr="0044434C">
        <w:rPr>
          <w:rFonts w:asciiTheme="minorHAnsi" w:hAnsiTheme="minorHAnsi" w:cs="Calibri"/>
        </w:rPr>
        <w:t xml:space="preserve"> </w:t>
      </w:r>
      <w:r w:rsidR="0044434C">
        <w:rPr>
          <w:rFonts w:asciiTheme="minorHAnsi" w:hAnsiTheme="minorHAnsi" w:cs="Calibri"/>
        </w:rPr>
        <w:t>La capac</w:t>
      </w:r>
      <w:r w:rsidR="00CE3FCD">
        <w:rPr>
          <w:rFonts w:asciiTheme="minorHAnsi" w:hAnsiTheme="minorHAnsi" w:cs="Calibri"/>
        </w:rPr>
        <w:t>ità di innovazione tecnologica,</w:t>
      </w:r>
      <w:r w:rsidR="0044434C">
        <w:rPr>
          <w:rFonts w:asciiTheme="minorHAnsi" w:hAnsiTheme="minorHAnsi" w:cs="Calibri"/>
        </w:rPr>
        <w:t xml:space="preserve"> la competitività delle regioni italiane rispetto a quelle europee </w:t>
      </w:r>
      <w:r w:rsidR="00B00C51" w:rsidRPr="0044434C">
        <w:rPr>
          <w:rFonts w:asciiTheme="minorHAnsi" w:hAnsiTheme="minorHAnsi" w:cs="Calibri"/>
        </w:rPr>
        <w:t xml:space="preserve">e gli effetti che questi fattori hanno </w:t>
      </w:r>
      <w:r w:rsidR="000D104A" w:rsidRPr="0044434C">
        <w:rPr>
          <w:rFonts w:asciiTheme="minorHAnsi" w:hAnsiTheme="minorHAnsi" w:cs="Calibri"/>
        </w:rPr>
        <w:t>sul</w:t>
      </w:r>
      <w:r w:rsidR="006736C1" w:rsidRPr="0044434C">
        <w:rPr>
          <w:rFonts w:asciiTheme="minorHAnsi" w:hAnsiTheme="minorHAnsi" w:cs="Calibri"/>
        </w:rPr>
        <w:t xml:space="preserve"> benessere</w:t>
      </w:r>
      <w:r w:rsidR="000D104A" w:rsidRPr="0044434C">
        <w:rPr>
          <w:rFonts w:asciiTheme="minorHAnsi" w:hAnsiTheme="minorHAnsi" w:cs="Calibri"/>
        </w:rPr>
        <w:t xml:space="preserve"> sociale. </w:t>
      </w:r>
      <w:r w:rsidR="00CE3FCD">
        <w:rPr>
          <w:rFonts w:asciiTheme="minorHAnsi" w:eastAsiaTheme="minorEastAsia" w:hAnsiTheme="minorHAnsi" w:cstheme="minorHAnsi"/>
        </w:rPr>
        <w:t>Queste alcune delle</w:t>
      </w:r>
      <w:r w:rsidR="00DE17BA">
        <w:rPr>
          <w:rFonts w:asciiTheme="minorHAnsi" w:eastAsiaTheme="minorEastAsia" w:hAnsiTheme="minorHAnsi" w:cstheme="minorHAnsi"/>
        </w:rPr>
        <w:t xml:space="preserve"> novità dell</w:t>
      </w:r>
      <w:r w:rsidR="00686FA3" w:rsidRPr="0044434C">
        <w:rPr>
          <w:rFonts w:asciiTheme="minorHAnsi" w:eastAsiaTheme="minorEastAsia" w:hAnsiTheme="minorHAnsi" w:cstheme="minorHAnsi"/>
        </w:rPr>
        <w:t xml:space="preserve">a terza edizione dei </w:t>
      </w:r>
      <w:r w:rsidR="00686FA3" w:rsidRPr="0044434C">
        <w:rPr>
          <w:rFonts w:asciiTheme="minorHAnsi" w:eastAsiaTheme="minorEastAsia" w:hAnsiTheme="minorHAnsi" w:cstheme="minorHAnsi"/>
          <w:i/>
        </w:rPr>
        <w:t>Report su economia, imprese e territori</w:t>
      </w:r>
      <w:r w:rsidR="00686FA3" w:rsidRPr="0044434C">
        <w:rPr>
          <w:rFonts w:asciiTheme="minorHAnsi" w:eastAsiaTheme="minorEastAsia" w:hAnsiTheme="minorHAnsi" w:cstheme="minorHAnsi"/>
        </w:rPr>
        <w:t xml:space="preserve">, previsti nell’ambito del progetto </w:t>
      </w:r>
      <w:r w:rsidR="000D104A" w:rsidRPr="00891804">
        <w:rPr>
          <w:rFonts w:asciiTheme="minorHAnsi" w:hAnsiTheme="minorHAnsi"/>
          <w:b/>
          <w:color w:val="000000"/>
        </w:rPr>
        <w:t>SISPRINT</w:t>
      </w:r>
      <w:r w:rsidR="000D104A" w:rsidRPr="0044434C">
        <w:rPr>
          <w:rFonts w:asciiTheme="minorHAnsi" w:hAnsiTheme="minorHAnsi"/>
          <w:color w:val="000000"/>
        </w:rPr>
        <w:t xml:space="preserve">. </w:t>
      </w:r>
    </w:p>
    <w:p w:rsidR="00CE3FCD" w:rsidRDefault="00891804" w:rsidP="0044434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SISPRINT</w:t>
      </w:r>
      <w:r w:rsidR="000D104A" w:rsidRPr="0044434C">
        <w:rPr>
          <w:rFonts w:asciiTheme="minorHAnsi" w:hAnsiTheme="minorHAnsi"/>
          <w:color w:val="000000"/>
        </w:rPr>
        <w:t xml:space="preserve"> (</w:t>
      </w:r>
      <w:r w:rsidR="00686FA3" w:rsidRPr="0044434C">
        <w:rPr>
          <w:rFonts w:asciiTheme="minorHAnsi" w:hAnsiTheme="minorHAnsi"/>
          <w:color w:val="000000"/>
        </w:rPr>
        <w:t>Sistema Integrato di Supporto alla PRogettazione degli INterventi Territoriali</w:t>
      </w:r>
      <w:r w:rsidR="000D104A" w:rsidRPr="0044434C">
        <w:rPr>
          <w:rFonts w:asciiTheme="minorHAnsi" w:hAnsiTheme="minorHAnsi"/>
          <w:color w:val="000000"/>
        </w:rPr>
        <w:t xml:space="preserve">) è </w:t>
      </w:r>
      <w:r w:rsidR="00686FA3" w:rsidRPr="0044434C">
        <w:rPr>
          <w:rFonts w:asciiTheme="minorHAnsi" w:hAnsiTheme="minorHAnsi"/>
          <w:color w:val="000000"/>
        </w:rPr>
        <w:t>realizzato da Unioncamere in collaborazione con l’</w:t>
      </w:r>
      <w:r w:rsidR="00686FA3" w:rsidRPr="0044434C">
        <w:rPr>
          <w:rStyle w:val="Enfasigrassetto"/>
          <w:rFonts w:asciiTheme="minorHAnsi" w:hAnsiTheme="minorHAnsi"/>
          <w:color w:val="000000"/>
        </w:rPr>
        <w:t>Agenzia per la Coesione territoriale</w:t>
      </w:r>
      <w:r w:rsidR="00686FA3" w:rsidRPr="0044434C">
        <w:rPr>
          <w:rFonts w:asciiTheme="minorHAnsi" w:hAnsiTheme="minorHAnsi"/>
          <w:color w:val="000000"/>
        </w:rPr>
        <w:t xml:space="preserve"> e finanziato dal </w:t>
      </w:r>
      <w:r w:rsidR="00686FA3" w:rsidRPr="0044434C">
        <w:rPr>
          <w:rStyle w:val="Enfasigrassetto"/>
          <w:rFonts w:asciiTheme="minorHAnsi" w:hAnsiTheme="minorHAnsi"/>
          <w:color w:val="000000"/>
        </w:rPr>
        <w:t>PON Governance e Ca</w:t>
      </w:r>
      <w:r w:rsidR="00CE3FCD">
        <w:rPr>
          <w:rStyle w:val="Enfasigrassetto"/>
          <w:rFonts w:asciiTheme="minorHAnsi" w:hAnsiTheme="minorHAnsi"/>
          <w:color w:val="000000"/>
        </w:rPr>
        <w:t>pacità Istituzionale 2014-2020.</w:t>
      </w:r>
    </w:p>
    <w:p w:rsidR="00E953C3" w:rsidRDefault="00084FB4" w:rsidP="0044434C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eastAsiaTheme="minorEastAsia" w:hAnsiTheme="minorHAnsi" w:cstheme="minorHAnsi"/>
        </w:rPr>
        <w:t xml:space="preserve">Le evidenze di questo lavoro di analisi </w:t>
      </w:r>
      <w:r w:rsidR="00891804">
        <w:rPr>
          <w:rFonts w:asciiTheme="minorHAnsi" w:eastAsiaTheme="minorEastAsia" w:hAnsiTheme="minorHAnsi" w:cstheme="minorHAnsi"/>
        </w:rPr>
        <w:t>saranno al centro di</w:t>
      </w:r>
      <w:r w:rsidR="000D104A" w:rsidRPr="0044434C">
        <w:rPr>
          <w:rFonts w:asciiTheme="minorHAnsi" w:eastAsiaTheme="minorEastAsia" w:hAnsiTheme="minorHAnsi" w:cstheme="minorHAnsi"/>
        </w:rPr>
        <w:t xml:space="preserve"> </w:t>
      </w:r>
      <w:r w:rsidR="000D104A" w:rsidRPr="00891804">
        <w:rPr>
          <w:rFonts w:asciiTheme="minorHAnsi" w:eastAsiaTheme="minorEastAsia" w:hAnsiTheme="minorHAnsi" w:cstheme="minorHAnsi"/>
          <w:b/>
        </w:rPr>
        <w:t>#</w:t>
      </w:r>
      <w:r w:rsidR="000D104A" w:rsidRPr="00891804">
        <w:rPr>
          <w:rFonts w:asciiTheme="minorHAnsi" w:eastAsiaTheme="minorEastAsia" w:hAnsiTheme="minorHAnsi" w:cstheme="minorHAnsi"/>
          <w:b/>
          <w:i/>
        </w:rPr>
        <w:t>SISPRINTINTOUR</w:t>
      </w:r>
      <w:r w:rsidR="000D104A" w:rsidRPr="00891804">
        <w:rPr>
          <w:rFonts w:asciiTheme="minorHAnsi" w:eastAsiaTheme="minorEastAsia" w:hAnsiTheme="minorHAnsi" w:cstheme="minorHAnsi"/>
          <w:b/>
        </w:rPr>
        <w:t xml:space="preserve"> 3</w:t>
      </w:r>
      <w:r w:rsidR="000D104A" w:rsidRPr="0044434C">
        <w:rPr>
          <w:rFonts w:asciiTheme="minorHAnsi" w:eastAsiaTheme="minorEastAsia" w:hAnsiTheme="minorHAnsi" w:cstheme="minorHAnsi"/>
        </w:rPr>
        <w:t xml:space="preserve">, </w:t>
      </w:r>
      <w:r>
        <w:rPr>
          <w:rFonts w:asciiTheme="minorHAnsi" w:eastAsiaTheme="minorEastAsia" w:hAnsiTheme="minorHAnsi" w:cstheme="minorHAnsi"/>
        </w:rPr>
        <w:t>l’iniziativa</w:t>
      </w:r>
      <w:r w:rsidR="00E953C3" w:rsidRPr="0044434C">
        <w:rPr>
          <w:rFonts w:asciiTheme="minorHAnsi" w:eastAsiaTheme="minorEastAsia" w:hAnsiTheme="minorHAnsi" w:cstheme="minorHAnsi"/>
        </w:rPr>
        <w:t xml:space="preserve"> di presentazione </w:t>
      </w:r>
      <w:r>
        <w:rPr>
          <w:rFonts w:asciiTheme="minorHAnsi" w:eastAsiaTheme="minorEastAsia" w:hAnsiTheme="minorHAnsi" w:cstheme="minorHAnsi"/>
        </w:rPr>
        <w:t>promossa</w:t>
      </w:r>
      <w:r w:rsidR="00E953C3" w:rsidRPr="0044434C">
        <w:rPr>
          <w:rFonts w:asciiTheme="minorHAnsi" w:hAnsiTheme="minorHAnsi"/>
          <w:color w:val="000000"/>
        </w:rPr>
        <w:t xml:space="preserve"> dalle Camere di commercio che svolgono </w:t>
      </w:r>
      <w:r>
        <w:rPr>
          <w:rFonts w:asciiTheme="minorHAnsi" w:hAnsiTheme="minorHAnsi"/>
          <w:color w:val="000000"/>
        </w:rPr>
        <w:t>il ruolo di Antenne territoriali</w:t>
      </w:r>
      <w:r w:rsidR="00E953C3" w:rsidRPr="0044434C">
        <w:rPr>
          <w:rFonts w:asciiTheme="minorHAnsi" w:hAnsiTheme="minorHAnsi"/>
          <w:color w:val="000000"/>
        </w:rPr>
        <w:t xml:space="preserve"> del progetto. Obiettivo di questi appuntamenti è attivare un dialogo stabile e un confronto con </w:t>
      </w:r>
      <w:r>
        <w:rPr>
          <w:rFonts w:asciiTheme="minorHAnsi" w:hAnsiTheme="minorHAnsi"/>
          <w:color w:val="000000"/>
        </w:rPr>
        <w:t xml:space="preserve">le imprese e con </w:t>
      </w:r>
      <w:r w:rsidR="00E953C3" w:rsidRPr="0044434C">
        <w:rPr>
          <w:rFonts w:asciiTheme="minorHAnsi" w:hAnsiTheme="minorHAnsi"/>
          <w:color w:val="000000"/>
        </w:rPr>
        <w:t xml:space="preserve">gli attori di sviluppo del territorio, per  promuovere una </w:t>
      </w:r>
      <w:r w:rsidR="00E953C3" w:rsidRPr="0044434C">
        <w:rPr>
          <w:rFonts w:asciiTheme="minorHAnsi" w:hAnsiTheme="minorHAnsi"/>
        </w:rPr>
        <w:t>progettualità qualificata, avvicinando sempre più le esigenze delle imprese all'offerta di strumenti e di misure di intervento delle pubbliche amministrazioni.</w:t>
      </w:r>
    </w:p>
    <w:p w:rsidR="009F72D0" w:rsidRPr="0044434C" w:rsidRDefault="00E953C3" w:rsidP="0044434C">
      <w:pPr>
        <w:pStyle w:val="Default"/>
        <w:jc w:val="both"/>
        <w:rPr>
          <w:rFonts w:asciiTheme="minorHAnsi" w:hAnsiTheme="minorHAnsi"/>
        </w:rPr>
      </w:pPr>
      <w:r w:rsidRPr="00084FB4">
        <w:rPr>
          <w:rFonts w:asciiTheme="minorHAnsi" w:eastAsiaTheme="minorEastAsia" w:hAnsiTheme="minorHAnsi" w:cstheme="minorHAnsi"/>
          <w:b/>
          <w:i/>
        </w:rPr>
        <w:t>#SISPRINTINTOUR3</w:t>
      </w:r>
      <w:r w:rsidRPr="0044434C">
        <w:rPr>
          <w:rFonts w:asciiTheme="minorHAnsi" w:eastAsiaTheme="minorEastAsia" w:hAnsiTheme="minorHAnsi" w:cstheme="minorHAnsi"/>
        </w:rPr>
        <w:t xml:space="preserve"> partirà da </w:t>
      </w:r>
      <w:r w:rsidR="009F72D0" w:rsidRPr="00084FB4">
        <w:rPr>
          <w:rFonts w:asciiTheme="minorHAnsi" w:hAnsiTheme="minorHAnsi" w:cs="Calibri"/>
          <w:b/>
        </w:rPr>
        <w:t>Campobasso</w:t>
      </w:r>
      <w:r w:rsidR="009F72D0" w:rsidRPr="0044434C">
        <w:rPr>
          <w:rFonts w:asciiTheme="minorHAnsi" w:hAnsiTheme="minorHAnsi" w:cs="Calibri"/>
        </w:rPr>
        <w:t xml:space="preserve"> (8 novembre), </w:t>
      </w:r>
      <w:r w:rsidRPr="0044434C">
        <w:rPr>
          <w:rFonts w:asciiTheme="minorHAnsi" w:hAnsiTheme="minorHAnsi" w:cs="Calibri"/>
        </w:rPr>
        <w:t>e toccherà</w:t>
      </w:r>
      <w:r w:rsidR="00084FB4">
        <w:rPr>
          <w:rFonts w:asciiTheme="minorHAnsi" w:hAnsiTheme="minorHAnsi" w:cs="Calibri"/>
        </w:rPr>
        <w:t xml:space="preserve"> quindi</w:t>
      </w:r>
      <w:r w:rsidRPr="0044434C">
        <w:rPr>
          <w:rFonts w:asciiTheme="minorHAnsi" w:hAnsiTheme="minorHAnsi" w:cs="Calibri"/>
        </w:rPr>
        <w:t xml:space="preserve"> </w:t>
      </w:r>
      <w:r w:rsidR="009F72D0" w:rsidRPr="00084FB4">
        <w:rPr>
          <w:rFonts w:asciiTheme="minorHAnsi" w:hAnsiTheme="minorHAnsi" w:cs="Calibri"/>
          <w:b/>
        </w:rPr>
        <w:t>Perugia</w:t>
      </w:r>
      <w:r w:rsidR="009F72D0" w:rsidRPr="0044434C">
        <w:rPr>
          <w:rFonts w:asciiTheme="minorHAnsi" w:hAnsiTheme="minorHAnsi" w:cs="Calibri"/>
        </w:rPr>
        <w:t xml:space="preserve"> (15 novembre), </w:t>
      </w:r>
      <w:r w:rsidR="009F72D0" w:rsidRPr="00084FB4">
        <w:rPr>
          <w:rFonts w:asciiTheme="minorHAnsi" w:hAnsiTheme="minorHAnsi" w:cs="Calibri"/>
          <w:b/>
        </w:rPr>
        <w:t>l’Aquila</w:t>
      </w:r>
      <w:r w:rsidR="009F72D0" w:rsidRPr="0044434C">
        <w:rPr>
          <w:rFonts w:asciiTheme="minorHAnsi" w:hAnsiTheme="minorHAnsi" w:cs="Calibri"/>
        </w:rPr>
        <w:t xml:space="preserve"> e </w:t>
      </w:r>
      <w:r w:rsidR="009F72D0" w:rsidRPr="00084FB4">
        <w:rPr>
          <w:rFonts w:asciiTheme="minorHAnsi" w:hAnsiTheme="minorHAnsi" w:cs="Calibri"/>
          <w:b/>
        </w:rPr>
        <w:t>Trento</w:t>
      </w:r>
      <w:r w:rsidR="009F72D0" w:rsidRPr="0044434C">
        <w:rPr>
          <w:rFonts w:asciiTheme="minorHAnsi" w:hAnsiTheme="minorHAnsi" w:cs="Calibri"/>
        </w:rPr>
        <w:t xml:space="preserve"> (21 novembre), </w:t>
      </w:r>
      <w:r w:rsidR="009F72D0" w:rsidRPr="00084FB4">
        <w:rPr>
          <w:rFonts w:asciiTheme="minorHAnsi" w:hAnsiTheme="minorHAnsi" w:cs="Calibri"/>
          <w:b/>
        </w:rPr>
        <w:t>Bolzano</w:t>
      </w:r>
      <w:r w:rsidR="009F72D0" w:rsidRPr="0044434C">
        <w:rPr>
          <w:rFonts w:asciiTheme="minorHAnsi" w:hAnsiTheme="minorHAnsi" w:cs="Calibri"/>
        </w:rPr>
        <w:t xml:space="preserve"> (22 novembre), </w:t>
      </w:r>
      <w:r w:rsidR="009F72D0" w:rsidRPr="00084FB4">
        <w:rPr>
          <w:rFonts w:asciiTheme="minorHAnsi" w:hAnsiTheme="minorHAnsi" w:cs="Calibri"/>
          <w:b/>
        </w:rPr>
        <w:t>Brescia</w:t>
      </w:r>
      <w:r w:rsidR="009F72D0" w:rsidRPr="0044434C">
        <w:rPr>
          <w:rFonts w:asciiTheme="minorHAnsi" w:hAnsiTheme="minorHAnsi" w:cs="Calibri"/>
        </w:rPr>
        <w:t xml:space="preserve"> (25 novembre), </w:t>
      </w:r>
      <w:r w:rsidR="00AF6015" w:rsidRPr="00084FB4">
        <w:rPr>
          <w:rFonts w:asciiTheme="minorHAnsi" w:hAnsiTheme="minorHAnsi"/>
          <w:b/>
        </w:rPr>
        <w:t>Cagliari</w:t>
      </w:r>
      <w:r w:rsidR="00AF6015">
        <w:rPr>
          <w:rFonts w:asciiTheme="minorHAnsi" w:hAnsiTheme="minorHAnsi"/>
          <w:b/>
        </w:rPr>
        <w:t xml:space="preserve"> </w:t>
      </w:r>
      <w:r w:rsidR="00AF6015" w:rsidRPr="00AF6015">
        <w:rPr>
          <w:rFonts w:asciiTheme="minorHAnsi" w:hAnsiTheme="minorHAnsi"/>
        </w:rPr>
        <w:t>(26 novembre),</w:t>
      </w:r>
      <w:r w:rsidR="00AF6015" w:rsidRPr="0044434C">
        <w:rPr>
          <w:rFonts w:asciiTheme="minorHAnsi" w:hAnsiTheme="minorHAnsi"/>
        </w:rPr>
        <w:t xml:space="preserve"> </w:t>
      </w:r>
      <w:r w:rsidR="009F72D0" w:rsidRPr="00084FB4">
        <w:rPr>
          <w:rFonts w:asciiTheme="minorHAnsi" w:hAnsiTheme="minorHAnsi" w:cs="Calibri"/>
          <w:b/>
        </w:rPr>
        <w:t>Aosta</w:t>
      </w:r>
      <w:r w:rsidR="009F72D0" w:rsidRPr="0044434C">
        <w:rPr>
          <w:rFonts w:asciiTheme="minorHAnsi" w:hAnsiTheme="minorHAnsi" w:cs="Calibri"/>
        </w:rPr>
        <w:t xml:space="preserve"> (28 novembre), </w:t>
      </w:r>
      <w:r w:rsidR="009F72D0" w:rsidRPr="00084FB4">
        <w:rPr>
          <w:rFonts w:asciiTheme="minorHAnsi" w:hAnsiTheme="minorHAnsi" w:cs="Calibri"/>
          <w:b/>
        </w:rPr>
        <w:t>Bari</w:t>
      </w:r>
      <w:r w:rsidR="009F72D0" w:rsidRPr="0044434C">
        <w:rPr>
          <w:rFonts w:asciiTheme="minorHAnsi" w:hAnsiTheme="minorHAnsi" w:cs="Calibri"/>
        </w:rPr>
        <w:t xml:space="preserve"> (29 novembre), </w:t>
      </w:r>
      <w:r w:rsidR="00CE3FCD">
        <w:rPr>
          <w:rFonts w:asciiTheme="minorHAnsi" w:hAnsiTheme="minorHAnsi" w:cs="Calibri"/>
          <w:b/>
        </w:rPr>
        <w:t>Firenze</w:t>
      </w:r>
      <w:r w:rsidR="009F72D0" w:rsidRPr="0044434C">
        <w:rPr>
          <w:rFonts w:asciiTheme="minorHAnsi" w:hAnsiTheme="minorHAnsi" w:cs="Calibri"/>
        </w:rPr>
        <w:t xml:space="preserve"> </w:t>
      </w:r>
      <w:r w:rsidR="00084FB4">
        <w:rPr>
          <w:rFonts w:asciiTheme="minorHAnsi" w:hAnsiTheme="minorHAnsi" w:cs="Calibri"/>
        </w:rPr>
        <w:t>(</w:t>
      </w:r>
      <w:r w:rsidR="00CE3FCD">
        <w:rPr>
          <w:rFonts w:asciiTheme="minorHAnsi" w:hAnsiTheme="minorHAnsi" w:cs="Calibri"/>
        </w:rPr>
        <w:t xml:space="preserve">promosso dalla Camera di Maremma e Tirreno, </w:t>
      </w:r>
      <w:r w:rsidR="009F72D0" w:rsidRPr="0044434C">
        <w:rPr>
          <w:rFonts w:asciiTheme="minorHAnsi" w:hAnsiTheme="minorHAnsi" w:cs="Calibri"/>
        </w:rPr>
        <w:t xml:space="preserve">4 dicembre), </w:t>
      </w:r>
      <w:r w:rsidR="00CE3FCD" w:rsidRPr="00084FB4">
        <w:rPr>
          <w:rFonts w:asciiTheme="minorHAnsi" w:hAnsiTheme="minorHAnsi"/>
          <w:b/>
        </w:rPr>
        <w:t>Potenza</w:t>
      </w:r>
      <w:r w:rsidR="00CE3FCD" w:rsidRPr="00084FB4">
        <w:rPr>
          <w:rFonts w:asciiTheme="minorHAnsi" w:hAnsiTheme="minorHAnsi" w:cs="Calibri"/>
          <w:b/>
        </w:rPr>
        <w:t xml:space="preserve"> </w:t>
      </w:r>
      <w:r w:rsidR="00CE3FCD" w:rsidRPr="00CE3FCD">
        <w:rPr>
          <w:rFonts w:asciiTheme="minorHAnsi" w:hAnsiTheme="minorHAnsi" w:cs="Calibri"/>
        </w:rPr>
        <w:t>(5 dicembre),</w:t>
      </w:r>
      <w:r w:rsidR="00CE3FCD">
        <w:rPr>
          <w:rFonts w:asciiTheme="minorHAnsi" w:hAnsiTheme="minorHAnsi" w:cs="Calibri"/>
          <w:b/>
        </w:rPr>
        <w:t xml:space="preserve"> </w:t>
      </w:r>
      <w:r w:rsidR="009F72D0" w:rsidRPr="00084FB4">
        <w:rPr>
          <w:rFonts w:asciiTheme="minorHAnsi" w:hAnsiTheme="minorHAnsi" w:cs="Calibri"/>
          <w:b/>
        </w:rPr>
        <w:t>Torino</w:t>
      </w:r>
      <w:r w:rsidR="009F72D0" w:rsidRPr="0044434C">
        <w:rPr>
          <w:rFonts w:asciiTheme="minorHAnsi" w:hAnsiTheme="minorHAnsi" w:cs="Calibri"/>
        </w:rPr>
        <w:t xml:space="preserve"> (10 dicembre</w:t>
      </w:r>
      <w:r w:rsidR="00084FB4">
        <w:rPr>
          <w:rFonts w:asciiTheme="minorHAnsi" w:hAnsiTheme="minorHAnsi" w:cs="Calibri"/>
        </w:rPr>
        <w:t>)</w:t>
      </w:r>
      <w:r w:rsidR="009F72D0" w:rsidRPr="0044434C">
        <w:rPr>
          <w:rFonts w:asciiTheme="minorHAnsi" w:hAnsiTheme="minorHAnsi" w:cs="Calibri"/>
        </w:rPr>
        <w:t xml:space="preserve">, </w:t>
      </w:r>
      <w:r w:rsidR="002C4580" w:rsidRPr="00084FB4">
        <w:rPr>
          <w:rFonts w:asciiTheme="minorHAnsi" w:hAnsiTheme="minorHAnsi" w:cs="Calibri"/>
          <w:b/>
        </w:rPr>
        <w:t>Cosenza</w:t>
      </w:r>
      <w:r w:rsidR="002C4580">
        <w:rPr>
          <w:rFonts w:asciiTheme="minorHAnsi" w:hAnsiTheme="minorHAnsi" w:cs="Calibri"/>
        </w:rPr>
        <w:t xml:space="preserve"> (16</w:t>
      </w:r>
      <w:r w:rsidR="002C4580" w:rsidRPr="0044434C">
        <w:rPr>
          <w:rFonts w:asciiTheme="minorHAnsi" w:hAnsiTheme="minorHAnsi" w:cs="Calibri"/>
        </w:rPr>
        <w:t xml:space="preserve"> dicembre)</w:t>
      </w:r>
      <w:r w:rsidR="002B3858">
        <w:rPr>
          <w:rFonts w:asciiTheme="minorHAnsi" w:hAnsiTheme="minorHAnsi" w:cs="Calibri"/>
        </w:rPr>
        <w:t>,</w:t>
      </w:r>
      <w:r w:rsidR="009F72D0" w:rsidRPr="0044434C">
        <w:rPr>
          <w:rFonts w:asciiTheme="minorHAnsi" w:hAnsiTheme="minorHAnsi" w:cs="Calibri"/>
        </w:rPr>
        <w:t xml:space="preserve"> </w:t>
      </w:r>
      <w:r w:rsidR="002B3858" w:rsidRPr="002B3858">
        <w:rPr>
          <w:rFonts w:asciiTheme="minorHAnsi" w:hAnsiTheme="minorHAnsi"/>
          <w:b/>
        </w:rPr>
        <w:t>Milano</w:t>
      </w:r>
      <w:r w:rsidR="002B3858">
        <w:rPr>
          <w:rFonts w:asciiTheme="minorHAnsi" w:hAnsiTheme="minorHAnsi"/>
        </w:rPr>
        <w:t xml:space="preserve"> (promosso, presso “Spazio Campania”, dalla Camera di commercio di </w:t>
      </w:r>
      <w:r w:rsidR="002B3858" w:rsidRPr="001E65AF">
        <w:rPr>
          <w:rFonts w:asciiTheme="minorHAnsi" w:hAnsiTheme="minorHAnsi"/>
        </w:rPr>
        <w:t>Salerno, 19 dicembre</w:t>
      </w:r>
      <w:r w:rsidR="002B3858" w:rsidRPr="002B3858">
        <w:rPr>
          <w:rFonts w:asciiTheme="minorHAnsi" w:hAnsiTheme="minorHAnsi"/>
        </w:rPr>
        <w:t>)</w:t>
      </w:r>
      <w:r w:rsidR="002B3858">
        <w:rPr>
          <w:rFonts w:asciiTheme="minorHAnsi" w:hAnsiTheme="minorHAnsi" w:cs="Calibri"/>
        </w:rPr>
        <w:t xml:space="preserve">. </w:t>
      </w:r>
      <w:r w:rsidR="009F72D0" w:rsidRPr="0044434C">
        <w:rPr>
          <w:rFonts w:asciiTheme="minorHAnsi" w:hAnsiTheme="minorHAnsi" w:cs="Calibri"/>
        </w:rPr>
        <w:t>Da calendarizzare gli incontri di</w:t>
      </w:r>
      <w:r w:rsidR="009F72D0" w:rsidRPr="0044434C">
        <w:rPr>
          <w:rFonts w:asciiTheme="minorHAnsi" w:hAnsiTheme="minorHAnsi"/>
        </w:rPr>
        <w:t xml:space="preserve"> </w:t>
      </w:r>
      <w:r w:rsidR="009F72D0" w:rsidRPr="00084FB4">
        <w:rPr>
          <w:rFonts w:asciiTheme="minorHAnsi" w:hAnsiTheme="minorHAnsi"/>
          <w:b/>
        </w:rPr>
        <w:t>Bologna</w:t>
      </w:r>
      <w:r w:rsidR="009F72D0" w:rsidRPr="0044434C">
        <w:rPr>
          <w:rFonts w:asciiTheme="minorHAnsi" w:hAnsiTheme="minorHAnsi"/>
        </w:rPr>
        <w:t xml:space="preserve">, </w:t>
      </w:r>
      <w:r w:rsidR="009F72D0" w:rsidRPr="00084FB4">
        <w:rPr>
          <w:rFonts w:asciiTheme="minorHAnsi" w:hAnsiTheme="minorHAnsi"/>
          <w:b/>
        </w:rPr>
        <w:t>Genova</w:t>
      </w:r>
      <w:r w:rsidR="009F72D0" w:rsidRPr="0044434C">
        <w:rPr>
          <w:rFonts w:asciiTheme="minorHAnsi" w:hAnsiTheme="minorHAnsi"/>
        </w:rPr>
        <w:t xml:space="preserve">, </w:t>
      </w:r>
      <w:r w:rsidR="009F72D0" w:rsidRPr="00084FB4">
        <w:rPr>
          <w:rFonts w:asciiTheme="minorHAnsi" w:hAnsiTheme="minorHAnsi"/>
          <w:b/>
        </w:rPr>
        <w:t>Roma</w:t>
      </w:r>
      <w:r w:rsidR="009F72D0" w:rsidRPr="0044434C">
        <w:rPr>
          <w:rFonts w:asciiTheme="minorHAnsi" w:hAnsiTheme="minorHAnsi"/>
        </w:rPr>
        <w:t xml:space="preserve">, </w:t>
      </w:r>
      <w:r w:rsidR="009F72D0" w:rsidRPr="00084FB4">
        <w:rPr>
          <w:rFonts w:asciiTheme="minorHAnsi" w:hAnsiTheme="minorHAnsi"/>
          <w:b/>
        </w:rPr>
        <w:t>Trieste</w:t>
      </w:r>
      <w:r w:rsidR="009F72D0" w:rsidRPr="0044434C">
        <w:rPr>
          <w:rFonts w:asciiTheme="minorHAnsi" w:hAnsiTheme="minorHAnsi"/>
        </w:rPr>
        <w:t xml:space="preserve"> e </w:t>
      </w:r>
      <w:r w:rsidR="002B3858" w:rsidRPr="00084FB4">
        <w:rPr>
          <w:rFonts w:asciiTheme="minorHAnsi" w:hAnsiTheme="minorHAnsi" w:cs="Calibri"/>
          <w:b/>
        </w:rPr>
        <w:t>Venezia</w:t>
      </w:r>
      <w:r w:rsidR="002B3858">
        <w:rPr>
          <w:rFonts w:asciiTheme="minorHAnsi" w:hAnsiTheme="minorHAnsi" w:cs="Calibri"/>
          <w:b/>
        </w:rPr>
        <w:t>.</w:t>
      </w:r>
    </w:p>
    <w:p w:rsidR="00E953C3" w:rsidRDefault="00084FB4" w:rsidP="0044434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Parallelamente a queste iniziative, le</w:t>
      </w:r>
      <w:r w:rsidR="0058187F" w:rsidRPr="0044434C">
        <w:rPr>
          <w:rFonts w:asciiTheme="minorHAnsi" w:hAnsiTheme="minorHAnsi"/>
        </w:rPr>
        <w:t xml:space="preserve"> Camere di </w:t>
      </w:r>
      <w:r w:rsidR="00CE3FCD">
        <w:rPr>
          <w:rFonts w:asciiTheme="minorHAnsi" w:hAnsiTheme="minorHAnsi"/>
        </w:rPr>
        <w:t>SISPRINT</w:t>
      </w:r>
      <w:r w:rsidR="0058187F" w:rsidRPr="0044434C">
        <w:rPr>
          <w:rFonts w:asciiTheme="minorHAnsi" w:hAnsiTheme="minorHAnsi"/>
        </w:rPr>
        <w:t xml:space="preserve"> stanno organizzando anche altri incontri tecnici, tra cui interviste approfondite con il sistema imprenditoriale e tavoli di confronto tematici.</w:t>
      </w:r>
    </w:p>
    <w:p w:rsidR="00106A22" w:rsidRDefault="00891804" w:rsidP="00C52557">
      <w:pPr>
        <w:pStyle w:val="NormaleWeb"/>
        <w:spacing w:before="0" w:beforeAutospacing="0" w:after="0" w:afterAutospacing="0"/>
        <w:jc w:val="both"/>
        <w:rPr>
          <w:rFonts w:eastAsiaTheme="minorEastAsia" w:cstheme="minorHAnsi"/>
        </w:rPr>
      </w:pPr>
      <w:r>
        <w:rPr>
          <w:rFonts w:asciiTheme="minorHAnsi" w:hAnsiTheme="minorHAnsi"/>
        </w:rPr>
        <w:t>SISPRINT</w:t>
      </w:r>
      <w:r w:rsidR="0058187F" w:rsidRPr="0044434C">
        <w:rPr>
          <w:rFonts w:asciiTheme="minorHAnsi" w:hAnsiTheme="minorHAnsi"/>
        </w:rPr>
        <w:t xml:space="preserve"> è stato </w:t>
      </w:r>
      <w:r w:rsidR="00CE3FCD">
        <w:rPr>
          <w:rFonts w:asciiTheme="minorHAnsi" w:hAnsiTheme="minorHAnsi"/>
        </w:rPr>
        <w:t xml:space="preserve">anche </w:t>
      </w:r>
      <w:r w:rsidR="0058187F" w:rsidRPr="0044434C">
        <w:rPr>
          <w:rFonts w:asciiTheme="minorHAnsi" w:hAnsiTheme="minorHAnsi"/>
        </w:rPr>
        <w:t>inserito nel catalogo delle esperienze realizzato nell'ambito delle attività del Comitato di Pilotaggio per il coordinamento degli interventi OT11-OT2, realizzato dal Dipartimento della Funzione pubblica (</w:t>
      </w:r>
      <w:r w:rsidR="00084FB4" w:rsidRPr="00084FB4">
        <w:rPr>
          <w:rFonts w:asciiTheme="minorHAnsi" w:hAnsiTheme="minorHAnsi"/>
        </w:rPr>
        <w:t>https://bit.ly/36iHbzs</w:t>
      </w:r>
      <w:r w:rsidR="00C52557">
        <w:rPr>
          <w:rFonts w:asciiTheme="minorHAnsi" w:hAnsiTheme="minorHAnsi"/>
        </w:rPr>
        <w:t>).</w:t>
      </w:r>
    </w:p>
    <w:p w:rsidR="009F72D0" w:rsidRPr="009F72D0" w:rsidRDefault="009F72D0" w:rsidP="009F72D0">
      <w:pPr>
        <w:pStyle w:val="Default"/>
        <w:jc w:val="both"/>
        <w:rPr>
          <w:rFonts w:asciiTheme="minorHAnsi" w:hAnsiTheme="minorHAnsi"/>
        </w:rPr>
      </w:pPr>
    </w:p>
    <w:sectPr w:rsidR="009F72D0" w:rsidRPr="009F72D0" w:rsidSect="00CF7CC9">
      <w:footerReference w:type="default" r:id="rId10"/>
      <w:pgSz w:w="11906" w:h="16838"/>
      <w:pgMar w:top="2410" w:right="1416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44" w:rsidRDefault="00F34344" w:rsidP="00AD2930">
      <w:pPr>
        <w:spacing w:after="0" w:line="240" w:lineRule="auto"/>
      </w:pPr>
      <w:r>
        <w:separator/>
      </w:r>
    </w:p>
  </w:endnote>
  <w:endnote w:type="continuationSeparator" w:id="0">
    <w:p w:rsidR="00F34344" w:rsidRDefault="00F34344" w:rsidP="00A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30" w:rsidRPr="00AD2930" w:rsidRDefault="00AD2930" w:rsidP="00AD2930">
    <w:pPr>
      <w:pStyle w:val="Pidipagina"/>
      <w:rPr>
        <w:b/>
      </w:rPr>
    </w:pPr>
    <w:r w:rsidRPr="00AD2930">
      <w:rPr>
        <w:b/>
      </w:rPr>
      <w:t>Per ulteriori informazioni:</w:t>
    </w:r>
    <w:r w:rsidR="00665ECB" w:rsidRPr="00665ECB">
      <w:rPr>
        <w:noProof/>
      </w:rPr>
      <w:t xml:space="preserve"> </w:t>
    </w:r>
  </w:p>
  <w:p w:rsidR="00AD2930" w:rsidRPr="006B2B69" w:rsidRDefault="00AD2930" w:rsidP="00AD2930">
    <w:pPr>
      <w:pStyle w:val="Pidipagina"/>
      <w:rPr>
        <w:lang w:val="en-US"/>
      </w:rPr>
    </w:pPr>
    <w:r w:rsidRPr="006B2B69">
      <w:rPr>
        <w:lang w:val="en-US"/>
      </w:rPr>
      <w:t>Tel</w:t>
    </w:r>
    <w:r w:rsidR="00C52557" w:rsidRPr="006B2B69">
      <w:rPr>
        <w:lang w:val="en-US"/>
      </w:rPr>
      <w:t xml:space="preserve"> 064704264</w:t>
    </w:r>
    <w:r w:rsidR="000C07EA" w:rsidRPr="006B2B69">
      <w:rPr>
        <w:lang w:val="en-US"/>
      </w:rPr>
      <w:t xml:space="preserve"> </w:t>
    </w:r>
    <w:r w:rsidR="00C52557" w:rsidRPr="006B2B69">
      <w:rPr>
        <w:lang w:val="en-US"/>
      </w:rPr>
      <w:t xml:space="preserve">  </w:t>
    </w:r>
    <w:r w:rsidR="000C07EA" w:rsidRPr="006B2B69">
      <w:rPr>
        <w:lang w:val="en-US"/>
      </w:rPr>
      <w:t xml:space="preserve">Email </w:t>
    </w:r>
    <w:r w:rsidR="00C52557" w:rsidRPr="006B2B69">
      <w:rPr>
        <w:lang w:val="en-US"/>
      </w:rPr>
      <w:t>alessandra.altina</w:t>
    </w:r>
    <w:bookmarkStart w:id="0" w:name="_GoBack"/>
    <w:bookmarkEnd w:id="0"/>
    <w:r w:rsidR="00C52557" w:rsidRPr="006B2B69">
      <w:rPr>
        <w:lang w:val="en-US"/>
      </w:rPr>
      <w:t>@unioncamere.it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44" w:rsidRDefault="00F34344" w:rsidP="00AD2930">
      <w:pPr>
        <w:spacing w:after="0" w:line="240" w:lineRule="auto"/>
      </w:pPr>
      <w:r>
        <w:separator/>
      </w:r>
    </w:p>
  </w:footnote>
  <w:footnote w:type="continuationSeparator" w:id="0">
    <w:p w:rsidR="00F34344" w:rsidRDefault="00F34344" w:rsidP="00AD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79C"/>
    <w:multiLevelType w:val="hybridMultilevel"/>
    <w:tmpl w:val="24A40DAA"/>
    <w:lvl w:ilvl="0" w:tplc="2746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84653"/>
    <w:multiLevelType w:val="multilevel"/>
    <w:tmpl w:val="5C50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4055"/>
    <w:rsid w:val="00002D6E"/>
    <w:rsid w:val="0001343E"/>
    <w:rsid w:val="00075650"/>
    <w:rsid w:val="00084FB4"/>
    <w:rsid w:val="000C07EA"/>
    <w:rsid w:val="000D104A"/>
    <w:rsid w:val="00106A22"/>
    <w:rsid w:val="0014571D"/>
    <w:rsid w:val="001A18EB"/>
    <w:rsid w:val="001C1DD4"/>
    <w:rsid w:val="001E1AFF"/>
    <w:rsid w:val="001E65AF"/>
    <w:rsid w:val="00237DCE"/>
    <w:rsid w:val="002841D5"/>
    <w:rsid w:val="002857EE"/>
    <w:rsid w:val="002B3858"/>
    <w:rsid w:val="002C4580"/>
    <w:rsid w:val="003B43A7"/>
    <w:rsid w:val="00430F71"/>
    <w:rsid w:val="0044434C"/>
    <w:rsid w:val="0044717B"/>
    <w:rsid w:val="004C046B"/>
    <w:rsid w:val="0055751A"/>
    <w:rsid w:val="0058187F"/>
    <w:rsid w:val="005821B9"/>
    <w:rsid w:val="005F0712"/>
    <w:rsid w:val="00665ECB"/>
    <w:rsid w:val="006736C1"/>
    <w:rsid w:val="00686FA3"/>
    <w:rsid w:val="006B2B69"/>
    <w:rsid w:val="006E236C"/>
    <w:rsid w:val="00787082"/>
    <w:rsid w:val="007A0652"/>
    <w:rsid w:val="00891804"/>
    <w:rsid w:val="008D51D5"/>
    <w:rsid w:val="009152C2"/>
    <w:rsid w:val="00957407"/>
    <w:rsid w:val="00965F34"/>
    <w:rsid w:val="009A1537"/>
    <w:rsid w:val="009F3DBD"/>
    <w:rsid w:val="009F72D0"/>
    <w:rsid w:val="00A3574F"/>
    <w:rsid w:val="00A8374D"/>
    <w:rsid w:val="00AD2930"/>
    <w:rsid w:val="00AF2A4C"/>
    <w:rsid w:val="00AF6015"/>
    <w:rsid w:val="00B00C51"/>
    <w:rsid w:val="00B93BF5"/>
    <w:rsid w:val="00BA3094"/>
    <w:rsid w:val="00BF55ED"/>
    <w:rsid w:val="00C12665"/>
    <w:rsid w:val="00C30427"/>
    <w:rsid w:val="00C46FA9"/>
    <w:rsid w:val="00C52557"/>
    <w:rsid w:val="00C70400"/>
    <w:rsid w:val="00C83544"/>
    <w:rsid w:val="00CC5475"/>
    <w:rsid w:val="00CD3F91"/>
    <w:rsid w:val="00CE3FCD"/>
    <w:rsid w:val="00CF7CC9"/>
    <w:rsid w:val="00D22049"/>
    <w:rsid w:val="00DC4055"/>
    <w:rsid w:val="00DE17BA"/>
    <w:rsid w:val="00E4774C"/>
    <w:rsid w:val="00E61AE9"/>
    <w:rsid w:val="00E953C3"/>
    <w:rsid w:val="00F34344"/>
    <w:rsid w:val="00F52001"/>
    <w:rsid w:val="00F80B23"/>
    <w:rsid w:val="00F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ED"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930"/>
  </w:style>
  <w:style w:type="character" w:customStyle="1" w:styleId="Titolo4Carattere">
    <w:name w:val="Titolo 4 Carattere"/>
    <w:basedOn w:val="Car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1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930"/>
  </w:style>
  <w:style w:type="character" w:customStyle="1" w:styleId="Titolo4Carattere">
    <w:name w:val="Titolo 4 Carattere"/>
    <w:basedOn w:val="Car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1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A460-4F51-4543-AE1A-2D499BA8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</dc:creator>
  <cp:lastModifiedBy>simona.paronetto</cp:lastModifiedBy>
  <cp:revision>2</cp:revision>
  <cp:lastPrinted>2019-10-31T13:33:00Z</cp:lastPrinted>
  <dcterms:created xsi:type="dcterms:W3CDTF">2019-11-07T09:58:00Z</dcterms:created>
  <dcterms:modified xsi:type="dcterms:W3CDTF">2019-11-07T09:58:00Z</dcterms:modified>
</cp:coreProperties>
</file>