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269" w:rsidRPr="004B32B6" w:rsidRDefault="00545EF7" w:rsidP="004B32B6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1905</wp:posOffset>
            </wp:positionV>
            <wp:extent cx="6431280" cy="751840"/>
            <wp:effectExtent l="0" t="0" r="7620" b="0"/>
            <wp:wrapTight wrapText="bothSides">
              <wp:wrapPolygon edited="0">
                <wp:start x="0" y="0"/>
                <wp:lineTo x="0" y="20797"/>
                <wp:lineTo x="21562" y="20797"/>
                <wp:lineTo x="21562" y="0"/>
                <wp:lineTo x="0" y="0"/>
              </wp:wrapPolygon>
            </wp:wrapTight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1280" cy="751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5269" w:rsidRPr="004B32B6" w:rsidRDefault="00545EF7" w:rsidP="004B32B6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-5080</wp:posOffset>
            </wp:positionV>
            <wp:extent cx="1818005" cy="914400"/>
            <wp:effectExtent l="0" t="0" r="0" b="0"/>
            <wp:wrapTight wrapText="bothSides">
              <wp:wrapPolygon edited="0">
                <wp:start x="7243" y="0"/>
                <wp:lineTo x="0" y="900"/>
                <wp:lineTo x="0" y="11250"/>
                <wp:lineTo x="4300" y="14400"/>
                <wp:lineTo x="5206" y="21150"/>
                <wp:lineTo x="6790" y="21150"/>
                <wp:lineTo x="7695" y="21150"/>
                <wp:lineTo x="15165" y="15300"/>
                <wp:lineTo x="18107" y="14400"/>
                <wp:lineTo x="21049" y="10800"/>
                <wp:lineTo x="21276" y="5850"/>
                <wp:lineTo x="21276" y="4050"/>
                <wp:lineTo x="9732" y="0"/>
                <wp:lineTo x="7243" y="0"/>
              </wp:wrapPolygon>
            </wp:wrapTight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00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5269" w:rsidRDefault="00A15269" w:rsidP="004B32B6"/>
    <w:p w:rsidR="00A15269" w:rsidRDefault="00A15269" w:rsidP="004B32B6"/>
    <w:p w:rsidR="00A15269" w:rsidRPr="00A758AB" w:rsidRDefault="00A15269" w:rsidP="004B32B6">
      <w:pPr>
        <w:ind w:firstLine="708"/>
        <w:rPr>
          <w:rFonts w:ascii="Tahoma" w:hAnsi="Tahoma" w:cs="Tahoma"/>
          <w:color w:val="00CCFF"/>
          <w:sz w:val="28"/>
          <w:szCs w:val="28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A758AB">
        <w:rPr>
          <w:rFonts w:ascii="Tahoma" w:hAnsi="Tahoma" w:cs="Tahoma"/>
          <w:color w:val="00CCFF"/>
          <w:sz w:val="28"/>
          <w:szCs w:val="28"/>
        </w:rPr>
        <w:t>Comunicato stampa</w:t>
      </w:r>
    </w:p>
    <w:p w:rsidR="00A15269" w:rsidRPr="004224B3" w:rsidRDefault="00A15269" w:rsidP="004B32B6">
      <w:pPr>
        <w:ind w:firstLine="708"/>
        <w:rPr>
          <w:rFonts w:ascii="Tahoma" w:hAnsi="Tahoma" w:cs="Tahoma"/>
        </w:rPr>
      </w:pPr>
    </w:p>
    <w:p w:rsidR="00A15269" w:rsidRPr="004224B3" w:rsidRDefault="00A15269" w:rsidP="004B32B6">
      <w:pPr>
        <w:ind w:firstLine="708"/>
        <w:rPr>
          <w:rFonts w:ascii="Tahoma" w:hAnsi="Tahoma" w:cs="Tahoma"/>
        </w:rPr>
      </w:pPr>
    </w:p>
    <w:p w:rsidR="008D19AF" w:rsidRPr="008D19AF" w:rsidRDefault="008D19AF" w:rsidP="008D19AF">
      <w:pPr>
        <w:pStyle w:val="Titolo2"/>
        <w:jc w:val="center"/>
        <w:rPr>
          <w:rFonts w:asciiTheme="minorHAnsi" w:hAnsiTheme="minorHAnsi"/>
        </w:rPr>
      </w:pPr>
      <w:proofErr w:type="spellStart"/>
      <w:r w:rsidRPr="008D19AF">
        <w:rPr>
          <w:rFonts w:asciiTheme="minorHAnsi" w:hAnsiTheme="minorHAnsi"/>
        </w:rPr>
        <w:t>Sisprint</w:t>
      </w:r>
      <w:proofErr w:type="spellEnd"/>
      <w:r w:rsidRPr="008D19AF">
        <w:rPr>
          <w:rFonts w:asciiTheme="minorHAnsi" w:hAnsiTheme="minorHAnsi"/>
        </w:rPr>
        <w:t xml:space="preserve"> in tour </w:t>
      </w:r>
    </w:p>
    <w:p w:rsidR="008D19AF" w:rsidRPr="008D19AF" w:rsidRDefault="008D19AF" w:rsidP="008D19AF">
      <w:pPr>
        <w:pStyle w:val="Titolo2"/>
        <w:jc w:val="center"/>
        <w:rPr>
          <w:rFonts w:asciiTheme="minorHAnsi" w:hAnsiTheme="minorHAnsi"/>
          <w:sz w:val="32"/>
          <w:szCs w:val="32"/>
        </w:rPr>
      </w:pPr>
      <w:r w:rsidRPr="008D19AF">
        <w:rPr>
          <w:rFonts w:asciiTheme="minorHAnsi" w:hAnsiTheme="minorHAnsi"/>
          <w:sz w:val="32"/>
          <w:szCs w:val="32"/>
        </w:rPr>
        <w:t>Presentato il III report regionale su economia, imprese e territori</w:t>
      </w:r>
    </w:p>
    <w:p w:rsidR="00772B4B" w:rsidRDefault="008D19AF" w:rsidP="008D19AF">
      <w:pPr>
        <w:pStyle w:val="NormaleWeb"/>
        <w:jc w:val="both"/>
        <w:rPr>
          <w:rFonts w:asciiTheme="minorHAnsi" w:hAnsiTheme="minorHAnsi"/>
        </w:rPr>
      </w:pPr>
      <w:r w:rsidRPr="008D19AF">
        <w:rPr>
          <w:rFonts w:asciiTheme="minorHAnsi" w:hAnsiTheme="minorHAnsi"/>
        </w:rPr>
        <w:t>Si è tenuto ieri, giovedì 19 dicembre 2019, presso "Spazio Campania" in piazza Fontana a Milano la presentazione del 3° report regionale su economia, imprese e territori.</w:t>
      </w:r>
    </w:p>
    <w:p w:rsidR="008D19AF" w:rsidRPr="008D19AF" w:rsidRDefault="008D19AF" w:rsidP="008D19AF">
      <w:pPr>
        <w:pStyle w:val="NormaleWeb"/>
        <w:jc w:val="both"/>
        <w:rPr>
          <w:rFonts w:asciiTheme="minorHAnsi" w:hAnsiTheme="minorHAnsi"/>
        </w:rPr>
      </w:pPr>
      <w:bookmarkStart w:id="0" w:name="_GoBack"/>
      <w:bookmarkEnd w:id="0"/>
      <w:r w:rsidRPr="008D19AF">
        <w:rPr>
          <w:rFonts w:asciiTheme="minorHAnsi" w:hAnsiTheme="minorHAnsi"/>
        </w:rPr>
        <w:t xml:space="preserve">Il progetto S.I.S.PR.IN.T. Sistema Integrato di Supporto alla Progettazione degli Interventi Territoriali, finanziato dal PON </w:t>
      </w:r>
      <w:proofErr w:type="spellStart"/>
      <w:r w:rsidRPr="008D19AF">
        <w:rPr>
          <w:rFonts w:asciiTheme="minorHAnsi" w:hAnsiTheme="minorHAnsi"/>
        </w:rPr>
        <w:t>Governance</w:t>
      </w:r>
      <w:proofErr w:type="spellEnd"/>
      <w:r w:rsidRPr="008D19AF">
        <w:rPr>
          <w:rFonts w:asciiTheme="minorHAnsi" w:hAnsiTheme="minorHAnsi"/>
        </w:rPr>
        <w:t xml:space="preserve"> e Capacità istituzionale 2014-2020, è realizzato da </w:t>
      </w:r>
      <w:proofErr w:type="spellStart"/>
      <w:r w:rsidRPr="008D19AF">
        <w:rPr>
          <w:rFonts w:asciiTheme="minorHAnsi" w:hAnsiTheme="minorHAnsi"/>
        </w:rPr>
        <w:t>Unioncamere</w:t>
      </w:r>
      <w:proofErr w:type="spellEnd"/>
      <w:r w:rsidRPr="008D19AF">
        <w:rPr>
          <w:rFonts w:asciiTheme="minorHAnsi" w:hAnsiTheme="minorHAnsi"/>
        </w:rPr>
        <w:t xml:space="preserve"> in collaborazione con l’Agenzia per la Coesione Territoriale, al fine di rafforzare la capacità di risposta delle Amministrazioni titolari della programmazione alle esigenze puntuali delle imprese e dei territori.</w:t>
      </w:r>
      <w:r w:rsidRPr="008D19AF">
        <w:rPr>
          <w:rFonts w:asciiTheme="minorHAnsi" w:hAnsiTheme="minorHAnsi"/>
        </w:rPr>
        <w:br/>
      </w:r>
      <w:r w:rsidRPr="008D19AF">
        <w:rPr>
          <w:rFonts w:asciiTheme="minorHAnsi" w:hAnsiTheme="minorHAnsi"/>
        </w:rPr>
        <w:br/>
        <w:t>Le principali novità della terza edizione del Report Campania riguardano:</w:t>
      </w:r>
    </w:p>
    <w:p w:rsidR="008D19AF" w:rsidRPr="008D19AF" w:rsidRDefault="008D19AF" w:rsidP="008D19AF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Theme="minorHAnsi" w:hAnsiTheme="minorHAnsi"/>
        </w:rPr>
      </w:pPr>
      <w:r w:rsidRPr="008D19AF">
        <w:rPr>
          <w:rFonts w:asciiTheme="minorHAnsi" w:hAnsiTheme="minorHAnsi"/>
        </w:rPr>
        <w:t xml:space="preserve">Approfondimento del </w:t>
      </w:r>
      <w:proofErr w:type="spellStart"/>
      <w:r w:rsidRPr="008D19AF">
        <w:rPr>
          <w:rFonts w:asciiTheme="minorHAnsi" w:hAnsiTheme="minorHAnsi"/>
        </w:rPr>
        <w:t>benchmarking</w:t>
      </w:r>
      <w:proofErr w:type="spellEnd"/>
      <w:r w:rsidRPr="008D19AF">
        <w:rPr>
          <w:rFonts w:asciiTheme="minorHAnsi" w:hAnsiTheme="minorHAnsi"/>
        </w:rPr>
        <w:t xml:space="preserve"> europeo rispetto all’innovazione tecnologica, alla competitività territoriale ed alla tenuta sociale.</w:t>
      </w:r>
    </w:p>
    <w:p w:rsidR="008D19AF" w:rsidRPr="008D19AF" w:rsidRDefault="008D19AF" w:rsidP="008D19AF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Theme="minorHAnsi" w:hAnsiTheme="minorHAnsi"/>
        </w:rPr>
      </w:pPr>
      <w:r w:rsidRPr="008D19AF">
        <w:rPr>
          <w:rFonts w:asciiTheme="minorHAnsi" w:hAnsiTheme="minorHAnsi"/>
        </w:rPr>
        <w:t xml:space="preserve">Elaborazione di prime analisi delle evoluzioni del sistema produttivo alla luce della Smart </w:t>
      </w:r>
      <w:proofErr w:type="spellStart"/>
      <w:r w:rsidRPr="008D19AF">
        <w:rPr>
          <w:rFonts w:asciiTheme="minorHAnsi" w:hAnsiTheme="minorHAnsi"/>
        </w:rPr>
        <w:t>Specialisation</w:t>
      </w:r>
      <w:proofErr w:type="spellEnd"/>
      <w:r w:rsidRPr="008D19AF">
        <w:rPr>
          <w:rFonts w:asciiTheme="minorHAnsi" w:hAnsiTheme="minorHAnsi"/>
        </w:rPr>
        <w:t xml:space="preserve"> </w:t>
      </w:r>
      <w:proofErr w:type="spellStart"/>
      <w:r w:rsidRPr="008D19AF">
        <w:rPr>
          <w:rFonts w:asciiTheme="minorHAnsi" w:hAnsiTheme="minorHAnsi"/>
        </w:rPr>
        <w:t>Strategy</w:t>
      </w:r>
      <w:proofErr w:type="spellEnd"/>
      <w:r w:rsidRPr="008D19AF">
        <w:rPr>
          <w:rFonts w:asciiTheme="minorHAnsi" w:hAnsiTheme="minorHAnsi"/>
        </w:rPr>
        <w:t xml:space="preserve"> (S3) formulata dalla Regione.</w:t>
      </w:r>
    </w:p>
    <w:p w:rsidR="008D19AF" w:rsidRPr="008D19AF" w:rsidRDefault="008D19AF" w:rsidP="008D19AF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Theme="minorHAnsi" w:hAnsiTheme="minorHAnsi"/>
        </w:rPr>
      </w:pPr>
      <w:r w:rsidRPr="008D19AF">
        <w:rPr>
          <w:rFonts w:asciiTheme="minorHAnsi" w:hAnsiTheme="minorHAnsi"/>
        </w:rPr>
        <w:t>Analisi dell'evoluzione del modello di sviluppo socioeconomico territoriale sulla base della dimensione dei comuni.</w:t>
      </w:r>
    </w:p>
    <w:p w:rsidR="008D19AF" w:rsidRPr="008D19AF" w:rsidRDefault="008D19AF" w:rsidP="008D19AF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Theme="minorHAnsi" w:hAnsiTheme="minorHAnsi"/>
        </w:rPr>
      </w:pPr>
      <w:r w:rsidRPr="008D19AF">
        <w:rPr>
          <w:rFonts w:asciiTheme="minorHAnsi" w:hAnsiTheme="minorHAnsi"/>
        </w:rPr>
        <w:t>Aggiornamento di tutti i dati e indicatori del precedente rapporto</w:t>
      </w:r>
    </w:p>
    <w:p w:rsidR="008D19AF" w:rsidRPr="008D19AF" w:rsidRDefault="008D19AF" w:rsidP="008D19AF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Theme="minorHAnsi" w:hAnsiTheme="minorHAnsi"/>
        </w:rPr>
      </w:pPr>
      <w:r w:rsidRPr="008D19AF">
        <w:rPr>
          <w:rFonts w:asciiTheme="minorHAnsi" w:hAnsiTheme="minorHAnsi"/>
        </w:rPr>
        <w:t>L’aggiornamento di tutti i dati e indicatori del primo rapporto.</w:t>
      </w:r>
    </w:p>
    <w:p w:rsidR="008D19AF" w:rsidRDefault="008D19AF" w:rsidP="008D19AF">
      <w:pPr>
        <w:pStyle w:val="NormaleWeb"/>
        <w:jc w:val="both"/>
        <w:rPr>
          <w:rFonts w:asciiTheme="minorHAnsi" w:hAnsiTheme="minorHAnsi"/>
        </w:rPr>
      </w:pPr>
      <w:r w:rsidRPr="008D19AF">
        <w:rPr>
          <w:rFonts w:asciiTheme="minorHAnsi" w:hAnsiTheme="minorHAnsi"/>
        </w:rPr>
        <w:br/>
        <w:t>Il Report regionale costituisce uno strumento informativo e di lavoro per l’analisi e il monitoraggio delle dinamiche economiche che caratterizzano il territorio.</w:t>
      </w:r>
    </w:p>
    <w:p w:rsidR="008D19AF" w:rsidRDefault="008D19AF" w:rsidP="008D19AF">
      <w:pPr>
        <w:pStyle w:val="NormaleWeb"/>
        <w:jc w:val="both"/>
        <w:rPr>
          <w:rFonts w:asciiTheme="minorHAnsi" w:hAnsiTheme="minorHAnsi"/>
        </w:rPr>
      </w:pPr>
      <w:r w:rsidRPr="008D19AF">
        <w:rPr>
          <w:rFonts w:asciiTheme="minorHAnsi" w:hAnsiTheme="minorHAnsi"/>
        </w:rPr>
        <w:t xml:space="preserve">L'incontro si è aperto con i saluti di Ciro Di Leva, vice segretario generale della Camera di Commercio di Salerno - l'Antenna Territoriale </w:t>
      </w:r>
      <w:proofErr w:type="spellStart"/>
      <w:r w:rsidRPr="008D19AF">
        <w:rPr>
          <w:rFonts w:asciiTheme="minorHAnsi" w:hAnsiTheme="minorHAnsi"/>
        </w:rPr>
        <w:t>Sisprint</w:t>
      </w:r>
      <w:proofErr w:type="spellEnd"/>
      <w:r w:rsidRPr="008D19AF">
        <w:rPr>
          <w:rFonts w:asciiTheme="minorHAnsi" w:hAnsiTheme="minorHAnsi"/>
        </w:rPr>
        <w:t xml:space="preserve"> per poi entrare nel merito del progetto con l'intervento di Marilina Labia Responsabile progetto S.I.S.PR.IN.T. - </w:t>
      </w:r>
      <w:proofErr w:type="spellStart"/>
      <w:r w:rsidRPr="008D19AF">
        <w:rPr>
          <w:rFonts w:asciiTheme="minorHAnsi" w:hAnsiTheme="minorHAnsi"/>
        </w:rPr>
        <w:t>Si.Camera</w:t>
      </w:r>
      <w:proofErr w:type="spellEnd"/>
      <w:r w:rsidRPr="008D19AF">
        <w:rPr>
          <w:rFonts w:asciiTheme="minorHAnsi" w:hAnsiTheme="minorHAnsi"/>
        </w:rPr>
        <w:t xml:space="preserve">. Giacomo Giusti  dell'Ufficio Studi di </w:t>
      </w:r>
      <w:proofErr w:type="spellStart"/>
      <w:r w:rsidRPr="008D19AF">
        <w:rPr>
          <w:rFonts w:asciiTheme="minorHAnsi" w:hAnsiTheme="minorHAnsi"/>
        </w:rPr>
        <w:t>Si.Camera</w:t>
      </w:r>
      <w:proofErr w:type="spellEnd"/>
      <w:r w:rsidRPr="008D19AF">
        <w:rPr>
          <w:rFonts w:asciiTheme="minorHAnsi" w:hAnsiTheme="minorHAnsi"/>
        </w:rPr>
        <w:t xml:space="preserve"> ha illustrato le principali novità del 3' rapporto mentre Michelangelo </w:t>
      </w:r>
      <w:proofErr w:type="spellStart"/>
      <w:r w:rsidRPr="008D19AF">
        <w:rPr>
          <w:rFonts w:asciiTheme="minorHAnsi" w:hAnsiTheme="minorHAnsi"/>
        </w:rPr>
        <w:t>Lurgi</w:t>
      </w:r>
      <w:proofErr w:type="spellEnd"/>
      <w:r w:rsidRPr="008D19AF">
        <w:rPr>
          <w:rFonts w:asciiTheme="minorHAnsi" w:hAnsiTheme="minorHAnsi"/>
        </w:rPr>
        <w:t xml:space="preserve"> in qualità di presidente Rete Destinazione Sud ha sintetizzato le attività di ascolto svolte e formulato una proposta per il turismo. I lavori sono stati conclusi da Andrea Prete, presidente della Camera di Commercio di Salerno e vice presidente vicario di </w:t>
      </w:r>
      <w:proofErr w:type="spellStart"/>
      <w:r w:rsidRPr="008D19AF">
        <w:rPr>
          <w:rFonts w:asciiTheme="minorHAnsi" w:hAnsiTheme="minorHAnsi"/>
        </w:rPr>
        <w:t>Unioncamere</w:t>
      </w:r>
      <w:proofErr w:type="spellEnd"/>
      <w:r w:rsidRPr="008D19AF">
        <w:rPr>
          <w:rFonts w:asciiTheme="minorHAnsi" w:hAnsiTheme="minorHAnsi"/>
        </w:rPr>
        <w:t>.</w:t>
      </w:r>
    </w:p>
    <w:p w:rsidR="00A15269" w:rsidRPr="007A4C19" w:rsidRDefault="008D19AF" w:rsidP="008D19AF">
      <w:pPr>
        <w:pStyle w:val="NormaleWeb"/>
        <w:jc w:val="both"/>
      </w:pPr>
      <w:r w:rsidRPr="008D19AF">
        <w:rPr>
          <w:rFonts w:asciiTheme="minorHAnsi" w:hAnsiTheme="minorHAnsi"/>
        </w:rPr>
        <w:t xml:space="preserve">Sulla pagina </w:t>
      </w:r>
      <w:proofErr w:type="spellStart"/>
      <w:r w:rsidRPr="008D19AF">
        <w:rPr>
          <w:rFonts w:asciiTheme="minorHAnsi" w:hAnsiTheme="minorHAnsi"/>
        </w:rPr>
        <w:t>facebook</w:t>
      </w:r>
      <w:proofErr w:type="spellEnd"/>
      <w:r w:rsidRPr="008D19AF">
        <w:rPr>
          <w:rFonts w:asciiTheme="minorHAnsi" w:hAnsiTheme="minorHAnsi"/>
        </w:rPr>
        <w:t xml:space="preserve"> di Rete Destinazione Sud - </w:t>
      </w:r>
      <w:proofErr w:type="spellStart"/>
      <w:r w:rsidRPr="008D19AF">
        <w:rPr>
          <w:rFonts w:asciiTheme="minorHAnsi" w:hAnsiTheme="minorHAnsi"/>
        </w:rPr>
        <w:t>Stategie</w:t>
      </w:r>
      <w:proofErr w:type="spellEnd"/>
      <w:r w:rsidRPr="008D19AF">
        <w:rPr>
          <w:rFonts w:asciiTheme="minorHAnsi" w:hAnsiTheme="minorHAnsi"/>
        </w:rPr>
        <w:t xml:space="preserve"> Condivise è disponibile la registrazione della presentazione: </w:t>
      </w:r>
      <w:hyperlink r:id="rId8" w:history="1">
        <w:r w:rsidRPr="008D19AF">
          <w:rPr>
            <w:rStyle w:val="Collegamentoipertestuale"/>
            <w:rFonts w:asciiTheme="minorHAnsi" w:hAnsiTheme="minorHAnsi"/>
          </w:rPr>
          <w:t>https://www.facebook.com/ReteDestSud/videos/972602636467447/</w:t>
        </w:r>
      </w:hyperlink>
    </w:p>
    <w:sectPr w:rsidR="00A15269" w:rsidRPr="007A4C19" w:rsidSect="002859B4">
      <w:pgSz w:w="11900" w:h="16840"/>
      <w:pgMar w:top="567" w:right="900" w:bottom="1134" w:left="9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A91645"/>
    <w:multiLevelType w:val="multilevel"/>
    <w:tmpl w:val="2BB2B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2B6"/>
    <w:rsid w:val="000B3ADB"/>
    <w:rsid w:val="00246ECE"/>
    <w:rsid w:val="00283D3A"/>
    <w:rsid w:val="002859B4"/>
    <w:rsid w:val="003653A3"/>
    <w:rsid w:val="0039039F"/>
    <w:rsid w:val="003F518D"/>
    <w:rsid w:val="004224B3"/>
    <w:rsid w:val="0043009A"/>
    <w:rsid w:val="00455C3D"/>
    <w:rsid w:val="004614D3"/>
    <w:rsid w:val="004B2650"/>
    <w:rsid w:val="004B32B6"/>
    <w:rsid w:val="00545EF7"/>
    <w:rsid w:val="005E5AFF"/>
    <w:rsid w:val="00730455"/>
    <w:rsid w:val="00772B4B"/>
    <w:rsid w:val="007A4C19"/>
    <w:rsid w:val="007A7497"/>
    <w:rsid w:val="00892189"/>
    <w:rsid w:val="008C7BBF"/>
    <w:rsid w:val="008D19AF"/>
    <w:rsid w:val="008E504B"/>
    <w:rsid w:val="009821DD"/>
    <w:rsid w:val="009855C5"/>
    <w:rsid w:val="00A15269"/>
    <w:rsid w:val="00A36652"/>
    <w:rsid w:val="00A758AB"/>
    <w:rsid w:val="00A80DF7"/>
    <w:rsid w:val="00AC4EE4"/>
    <w:rsid w:val="00B4745C"/>
    <w:rsid w:val="00B73ADD"/>
    <w:rsid w:val="00C51327"/>
    <w:rsid w:val="00D15486"/>
    <w:rsid w:val="00DA4DAC"/>
    <w:rsid w:val="00F84BCC"/>
    <w:rsid w:val="00FC2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??" w:hAnsi="Cambr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E504B"/>
    <w:rPr>
      <w:sz w:val="24"/>
      <w:szCs w:val="24"/>
    </w:rPr>
  </w:style>
  <w:style w:type="paragraph" w:styleId="Titolo2">
    <w:name w:val="heading 2"/>
    <w:basedOn w:val="Normale"/>
    <w:link w:val="Titolo2Carattere"/>
    <w:uiPriority w:val="9"/>
    <w:qFormat/>
    <w:locked/>
    <w:rsid w:val="008D19A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4B32B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B32B6"/>
    <w:rPr>
      <w:rFonts w:ascii="Lucida Grande" w:hAnsi="Lucida Grande" w:cs="Lucida Grande"/>
      <w:sz w:val="18"/>
      <w:szCs w:val="18"/>
    </w:rPr>
  </w:style>
  <w:style w:type="paragraph" w:customStyle="1" w:styleId="Default">
    <w:name w:val="Default"/>
    <w:uiPriority w:val="99"/>
    <w:rsid w:val="007A4C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2859B4"/>
    <w:pPr>
      <w:tabs>
        <w:tab w:val="center" w:pos="4819"/>
        <w:tab w:val="right" w:pos="9638"/>
      </w:tabs>
    </w:pPr>
    <w:rPr>
      <w:rFonts w:ascii="Times New Roman" w:hAnsi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2859B4"/>
    <w:rPr>
      <w:rFonts w:cs="Times New Roman"/>
      <w:color w:val="0000FF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D19AF"/>
    <w:rPr>
      <w:rFonts w:ascii="Times New Roman" w:eastAsia="Times New Roman" w:hAnsi="Times New Roman"/>
      <w:b/>
      <w:bCs/>
      <w:sz w:val="36"/>
      <w:szCs w:val="36"/>
    </w:rPr>
  </w:style>
  <w:style w:type="paragraph" w:styleId="NormaleWeb">
    <w:name w:val="Normal (Web)"/>
    <w:basedOn w:val="Normale"/>
    <w:uiPriority w:val="99"/>
    <w:unhideWhenUsed/>
    <w:rsid w:val="008D19AF"/>
    <w:pPr>
      <w:spacing w:before="100" w:beforeAutospacing="1" w:after="100" w:afterAutospacing="1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??" w:hAnsi="Cambr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E504B"/>
    <w:rPr>
      <w:sz w:val="24"/>
      <w:szCs w:val="24"/>
    </w:rPr>
  </w:style>
  <w:style w:type="paragraph" w:styleId="Titolo2">
    <w:name w:val="heading 2"/>
    <w:basedOn w:val="Normale"/>
    <w:link w:val="Titolo2Carattere"/>
    <w:uiPriority w:val="9"/>
    <w:qFormat/>
    <w:locked/>
    <w:rsid w:val="008D19A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4B32B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B32B6"/>
    <w:rPr>
      <w:rFonts w:ascii="Lucida Grande" w:hAnsi="Lucida Grande" w:cs="Lucida Grande"/>
      <w:sz w:val="18"/>
      <w:szCs w:val="18"/>
    </w:rPr>
  </w:style>
  <w:style w:type="paragraph" w:customStyle="1" w:styleId="Default">
    <w:name w:val="Default"/>
    <w:uiPriority w:val="99"/>
    <w:rsid w:val="007A4C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2859B4"/>
    <w:pPr>
      <w:tabs>
        <w:tab w:val="center" w:pos="4819"/>
        <w:tab w:val="right" w:pos="9638"/>
      </w:tabs>
    </w:pPr>
    <w:rPr>
      <w:rFonts w:ascii="Times New Roman" w:hAnsi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2859B4"/>
    <w:rPr>
      <w:rFonts w:cs="Times New Roman"/>
      <w:color w:val="0000FF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D19AF"/>
    <w:rPr>
      <w:rFonts w:ascii="Times New Roman" w:eastAsia="Times New Roman" w:hAnsi="Times New Roman"/>
      <w:b/>
      <w:bCs/>
      <w:sz w:val="36"/>
      <w:szCs w:val="36"/>
    </w:rPr>
  </w:style>
  <w:style w:type="paragraph" w:styleId="NormaleWeb">
    <w:name w:val="Normal (Web)"/>
    <w:basedOn w:val="Normale"/>
    <w:uiPriority w:val="99"/>
    <w:unhideWhenUsed/>
    <w:rsid w:val="008D19AF"/>
    <w:pPr>
      <w:spacing w:before="100" w:beforeAutospacing="1" w:after="100" w:afterAutospacing="1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4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4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ReteDestSud/videos/972602636467447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fsd</dc:creator>
  <cp:lastModifiedBy>altina</cp:lastModifiedBy>
  <cp:revision>4</cp:revision>
  <cp:lastPrinted>2018-12-06T12:10:00Z</cp:lastPrinted>
  <dcterms:created xsi:type="dcterms:W3CDTF">2019-12-20T10:53:00Z</dcterms:created>
  <dcterms:modified xsi:type="dcterms:W3CDTF">2019-12-20T14:59:00Z</dcterms:modified>
</cp:coreProperties>
</file>