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D" w:rsidRPr="00A06E20" w:rsidRDefault="00213423" w:rsidP="0094186A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  <w:r w:rsidRPr="00A06E20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81915</wp:posOffset>
            </wp:positionV>
            <wp:extent cx="942975" cy="363855"/>
            <wp:effectExtent l="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6E20">
        <w:rPr>
          <w:rFonts w:ascii="Cambria" w:hAnsi="Cambria"/>
          <w:i/>
          <w:noProof/>
          <w:sz w:val="18"/>
        </w:rPr>
        <w:drawing>
          <wp:inline distT="0" distB="0" distL="0" distR="0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8D" w:rsidRPr="00A06E20" w:rsidRDefault="00785C8D" w:rsidP="00785C8D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</w:p>
    <w:p w:rsidR="006050A4" w:rsidRPr="00A06E20" w:rsidRDefault="00785C8D" w:rsidP="00785C8D">
      <w:pPr>
        <w:jc w:val="left"/>
        <w:rPr>
          <w:rFonts w:ascii="Cambria" w:hAnsi="Cambria" w:cs="Calibri"/>
          <w:color w:val="071D49"/>
          <w:szCs w:val="24"/>
        </w:rPr>
      </w:pPr>
      <w:r w:rsidRPr="00A06E20">
        <w:rPr>
          <w:rFonts w:ascii="Cambria" w:hAnsi="Cambria" w:cs="Calibri"/>
          <w:noProof/>
          <w:color w:val="071D49"/>
          <w:spacing w:val="-20"/>
          <w:kern w:val="144"/>
          <w:szCs w:val="24"/>
        </w:rPr>
        <w:t>Comunicato stampa</w:t>
      </w:r>
    </w:p>
    <w:p w:rsidR="000E669F" w:rsidRPr="00A06E20" w:rsidRDefault="000E669F" w:rsidP="00F31AB6">
      <w:pPr>
        <w:jc w:val="center"/>
        <w:rPr>
          <w:rFonts w:ascii="Cambria" w:hAnsi="Cambria" w:cs="Calibri"/>
          <w:b/>
          <w:sz w:val="28"/>
          <w:szCs w:val="28"/>
        </w:rPr>
      </w:pPr>
    </w:p>
    <w:p w:rsidR="006F136F" w:rsidRPr="00F05DA4" w:rsidRDefault="00BC5BF3" w:rsidP="006F136F">
      <w:pPr>
        <w:jc w:val="center"/>
        <w:rPr>
          <w:rStyle w:val="Enfasigrassetto"/>
          <w:rFonts w:asciiTheme="minorHAnsi" w:hAnsiTheme="minorHAnsi"/>
          <w:sz w:val="30"/>
          <w:szCs w:val="30"/>
        </w:rPr>
      </w:pPr>
      <w:r w:rsidRPr="00F05DA4">
        <w:rPr>
          <w:rStyle w:val="Enfasigrassetto"/>
          <w:rFonts w:asciiTheme="minorHAnsi" w:hAnsiTheme="minorHAnsi"/>
          <w:sz w:val="30"/>
          <w:szCs w:val="30"/>
        </w:rPr>
        <w:t xml:space="preserve">Prezzi all’ingrosso: </w:t>
      </w:r>
      <w:r w:rsidR="006F136F" w:rsidRPr="00F05DA4">
        <w:rPr>
          <w:rStyle w:val="Enfasigrassetto"/>
          <w:rFonts w:asciiTheme="minorHAnsi" w:hAnsiTheme="minorHAnsi"/>
          <w:sz w:val="30"/>
          <w:szCs w:val="30"/>
        </w:rPr>
        <w:t>+8,7% l'aumento delle carni di maiale ad agosto</w:t>
      </w:r>
    </w:p>
    <w:p w:rsidR="00206893" w:rsidRPr="00F05DA4" w:rsidRDefault="00206893" w:rsidP="006F136F">
      <w:pPr>
        <w:jc w:val="center"/>
        <w:rPr>
          <w:rStyle w:val="Enfasigrassetto"/>
          <w:rFonts w:asciiTheme="minorHAnsi" w:hAnsiTheme="minorHAnsi"/>
          <w:sz w:val="30"/>
          <w:szCs w:val="30"/>
        </w:rPr>
      </w:pPr>
      <w:r w:rsidRPr="00F05DA4">
        <w:rPr>
          <w:rStyle w:val="Enfasigrassetto"/>
          <w:rFonts w:asciiTheme="minorHAnsi" w:hAnsiTheme="minorHAnsi"/>
          <w:sz w:val="30"/>
          <w:szCs w:val="30"/>
        </w:rPr>
        <w:t>Anche l'Italia sta per pagare il conto della peste suina africana</w:t>
      </w:r>
    </w:p>
    <w:p w:rsidR="006F136F" w:rsidRPr="00F05DA4" w:rsidRDefault="006F136F" w:rsidP="006F136F">
      <w:pPr>
        <w:jc w:val="center"/>
        <w:rPr>
          <w:rFonts w:asciiTheme="minorHAnsi" w:hAnsiTheme="minorHAnsi"/>
          <w:sz w:val="28"/>
          <w:szCs w:val="28"/>
        </w:rPr>
      </w:pPr>
      <w:r w:rsidRPr="00F05DA4">
        <w:rPr>
          <w:rStyle w:val="Enfasicorsivo"/>
          <w:rFonts w:asciiTheme="minorHAnsi" w:hAnsiTheme="minorHAnsi"/>
          <w:sz w:val="30"/>
          <w:szCs w:val="30"/>
        </w:rPr>
        <w:t>Vendemmia: poca uva ma  prezzi ancora stabili</w:t>
      </w:r>
    </w:p>
    <w:p w:rsidR="006F136F" w:rsidRPr="006F136F" w:rsidRDefault="006F136F" w:rsidP="006F136F">
      <w:pPr>
        <w:jc w:val="center"/>
        <w:rPr>
          <w:rFonts w:asciiTheme="minorHAnsi" w:hAnsiTheme="minorHAnsi"/>
          <w:sz w:val="32"/>
          <w:szCs w:val="32"/>
        </w:rPr>
      </w:pPr>
    </w:p>
    <w:p w:rsidR="006F136F" w:rsidRDefault="00480525" w:rsidP="006F136F">
      <w:pPr>
        <w:rPr>
          <w:rFonts w:asciiTheme="minorHAnsi" w:hAnsiTheme="minorHAnsi"/>
        </w:rPr>
      </w:pPr>
      <w:r>
        <w:rPr>
          <w:rFonts w:asciiTheme="minorHAnsi" w:hAnsiTheme="minorHAnsi"/>
        </w:rPr>
        <w:t>Roma, 20</w:t>
      </w:r>
      <w:r w:rsidR="006F136F">
        <w:rPr>
          <w:rFonts w:asciiTheme="minorHAnsi" w:hAnsiTheme="minorHAnsi"/>
        </w:rPr>
        <w:t xml:space="preserve"> settembre 2019 -</w:t>
      </w:r>
      <w:r w:rsidR="006F136F" w:rsidRPr="006F136F">
        <w:rPr>
          <w:rFonts w:asciiTheme="minorHAnsi" w:hAnsiTheme="minorHAnsi"/>
        </w:rPr>
        <w:t xml:space="preserve"> La peste suina africana non ha solo provocato l'abbattimento di milioni di capi in Asia ed Europa, dove ha colpito soprattutto Romania e Bulgaria</w:t>
      </w:r>
      <w:r w:rsidR="00C657A4">
        <w:rPr>
          <w:rFonts w:asciiTheme="minorHAnsi" w:hAnsiTheme="minorHAnsi"/>
        </w:rPr>
        <w:t>, m</w:t>
      </w:r>
      <w:r w:rsidR="006F136F" w:rsidRPr="006F136F">
        <w:rPr>
          <w:rFonts w:asciiTheme="minorHAnsi" w:hAnsiTheme="minorHAnsi"/>
        </w:rPr>
        <w:t xml:space="preserve">a si sta traducendo anche in un notevole rialzo dei prezzi all'ingrosso (e, quindi, in un potenziale innalzamento dei prezzi al consumo) anche per gli italiani. Come mostra l’indice mensile elaborato da </w:t>
      </w:r>
      <w:r w:rsidR="006F136F" w:rsidRPr="006F136F">
        <w:rPr>
          <w:rFonts w:asciiTheme="minorHAnsi" w:hAnsiTheme="minorHAnsi"/>
          <w:b/>
        </w:rPr>
        <w:t>Unioncamere</w:t>
      </w:r>
      <w:r w:rsidR="006F136F" w:rsidRPr="006F136F">
        <w:rPr>
          <w:rFonts w:asciiTheme="minorHAnsi" w:hAnsiTheme="minorHAnsi"/>
        </w:rPr>
        <w:t xml:space="preserve"> e </w:t>
      </w:r>
      <w:r w:rsidR="006F136F" w:rsidRPr="006F136F">
        <w:rPr>
          <w:rFonts w:asciiTheme="minorHAnsi" w:hAnsiTheme="minorHAnsi"/>
          <w:b/>
        </w:rPr>
        <w:t>BMTI</w:t>
      </w:r>
      <w:r w:rsidR="006F136F" w:rsidRPr="006F136F">
        <w:rPr>
          <w:rFonts w:asciiTheme="minorHAnsi" w:hAnsiTheme="minorHAnsi"/>
        </w:rPr>
        <w:t>, ad agosto si è sperimentata una forte ripresa dei prezzi all’ingrosso della carne di maiale, pari al +8,7% rispetto a luglio. I rialzi fanno seguito agli incrementi avvenuti nei principali mercati europei, prodotti proprio dal diffondersi dell’epidemia. E anche l'Italia rischia ora di "pagare" l'effetto di questa infezione molto grave per gli animali ma non trasmissibile all'uomo.</w:t>
      </w:r>
    </w:p>
    <w:p w:rsidR="006F136F" w:rsidRPr="006F136F" w:rsidRDefault="006F136F" w:rsidP="006F136F">
      <w:pPr>
        <w:rPr>
          <w:rFonts w:asciiTheme="minorHAnsi" w:hAnsiTheme="minorHAnsi"/>
        </w:rPr>
      </w:pPr>
    </w:p>
    <w:p w:rsidR="004A7AFD" w:rsidRDefault="008550BF" w:rsidP="006F136F">
      <w:pPr>
        <w:rPr>
          <w:rFonts w:asciiTheme="minorHAnsi" w:hAnsiTheme="minorHAnsi" w:cstheme="minorHAnsi"/>
          <w:szCs w:val="24"/>
        </w:rPr>
      </w:pPr>
      <w:r w:rsidRPr="006F136F">
        <w:rPr>
          <w:rFonts w:asciiTheme="minorHAnsi" w:hAnsiTheme="minorHAnsi" w:cstheme="minorHAnsi"/>
          <w:szCs w:val="24"/>
        </w:rPr>
        <w:t>Oltre</w:t>
      </w:r>
      <w:r w:rsidR="001D298B" w:rsidRPr="006F136F">
        <w:rPr>
          <w:rFonts w:asciiTheme="minorHAnsi" w:hAnsiTheme="minorHAnsi" w:cstheme="minorHAnsi"/>
          <w:szCs w:val="24"/>
        </w:rPr>
        <w:t xml:space="preserve"> </w:t>
      </w:r>
      <w:r w:rsidRPr="006F136F">
        <w:rPr>
          <w:rFonts w:asciiTheme="minorHAnsi" w:hAnsiTheme="minorHAnsi" w:cstheme="minorHAnsi"/>
          <w:szCs w:val="24"/>
        </w:rPr>
        <w:t>alla</w:t>
      </w:r>
      <w:r w:rsidR="001D298B" w:rsidRPr="006F136F">
        <w:rPr>
          <w:rFonts w:asciiTheme="minorHAnsi" w:hAnsiTheme="minorHAnsi" w:cstheme="minorHAnsi"/>
          <w:szCs w:val="24"/>
        </w:rPr>
        <w:t xml:space="preserve"> carne suina, </w:t>
      </w:r>
      <w:r w:rsidR="00B6717F" w:rsidRPr="006F136F">
        <w:rPr>
          <w:rFonts w:asciiTheme="minorHAnsi" w:hAnsiTheme="minorHAnsi" w:cstheme="minorHAnsi"/>
          <w:szCs w:val="24"/>
        </w:rPr>
        <w:t>dal</w:t>
      </w:r>
      <w:r w:rsidRPr="006F136F">
        <w:rPr>
          <w:rFonts w:asciiTheme="minorHAnsi" w:hAnsiTheme="minorHAnsi" w:cstheme="minorHAnsi"/>
          <w:szCs w:val="24"/>
        </w:rPr>
        <w:t>la lettura dell’indice mensile elaborato da Unioncamere e BMTI</w:t>
      </w:r>
      <w:r w:rsidR="00AF7D68" w:rsidRPr="006F136F">
        <w:rPr>
          <w:rFonts w:asciiTheme="minorHAnsi" w:hAnsiTheme="minorHAnsi" w:cstheme="minorHAnsi"/>
          <w:szCs w:val="24"/>
        </w:rPr>
        <w:t>,</w:t>
      </w:r>
      <w:r w:rsidRPr="006F136F">
        <w:rPr>
          <w:rFonts w:asciiTheme="minorHAnsi" w:hAnsiTheme="minorHAnsi" w:cstheme="minorHAnsi"/>
          <w:szCs w:val="24"/>
        </w:rPr>
        <w:t xml:space="preserve"> </w:t>
      </w:r>
      <w:r w:rsidR="00B6717F" w:rsidRPr="006F136F">
        <w:rPr>
          <w:rFonts w:asciiTheme="minorHAnsi" w:hAnsiTheme="minorHAnsi" w:cstheme="minorHAnsi"/>
          <w:szCs w:val="24"/>
        </w:rPr>
        <w:t>emerge</w:t>
      </w:r>
      <w:r w:rsidRPr="006F136F">
        <w:rPr>
          <w:rFonts w:asciiTheme="minorHAnsi" w:hAnsiTheme="minorHAnsi" w:cstheme="minorHAnsi"/>
          <w:szCs w:val="24"/>
        </w:rPr>
        <w:t xml:space="preserve"> un forte recupero </w:t>
      </w:r>
      <w:r w:rsidR="00850D60" w:rsidRPr="006F136F">
        <w:rPr>
          <w:rFonts w:asciiTheme="minorHAnsi" w:hAnsiTheme="minorHAnsi" w:cstheme="minorHAnsi"/>
          <w:szCs w:val="24"/>
        </w:rPr>
        <w:t xml:space="preserve">ad agosto </w:t>
      </w:r>
      <w:r w:rsidRPr="006F136F">
        <w:rPr>
          <w:rFonts w:asciiTheme="minorHAnsi" w:hAnsiTheme="minorHAnsi" w:cstheme="minorHAnsi"/>
          <w:szCs w:val="24"/>
        </w:rPr>
        <w:t xml:space="preserve">per i prezzi </w:t>
      </w:r>
      <w:bookmarkStart w:id="0" w:name="_GoBack"/>
      <w:bookmarkEnd w:id="0"/>
      <w:r w:rsidRPr="006F136F">
        <w:rPr>
          <w:rFonts w:asciiTheme="minorHAnsi" w:hAnsiTheme="minorHAnsi" w:cstheme="minorHAnsi"/>
          <w:szCs w:val="24"/>
        </w:rPr>
        <w:t>all’ingrosso della carne di coniglio, con un +12% rispetto a luglio</w:t>
      </w:r>
      <w:r w:rsidR="00B6717F" w:rsidRPr="006F136F">
        <w:rPr>
          <w:rFonts w:asciiTheme="minorHAnsi" w:hAnsiTheme="minorHAnsi" w:cstheme="minorHAnsi"/>
          <w:szCs w:val="24"/>
        </w:rPr>
        <w:t>, giunto</w:t>
      </w:r>
      <w:r w:rsidRPr="006F136F">
        <w:rPr>
          <w:rFonts w:asciiTheme="minorHAnsi" w:hAnsiTheme="minorHAnsi" w:cstheme="minorHAnsi"/>
          <w:szCs w:val="24"/>
        </w:rPr>
        <w:t xml:space="preserve"> dopo il pesante ribasso che si era rilevato a giugno e luglio. </w:t>
      </w:r>
      <w:r w:rsidR="00850D60" w:rsidRPr="006F136F">
        <w:rPr>
          <w:rFonts w:asciiTheme="minorHAnsi" w:hAnsiTheme="minorHAnsi" w:cstheme="minorHAnsi"/>
          <w:szCs w:val="24"/>
        </w:rPr>
        <w:t xml:space="preserve">Listini orientati al rialzo anche per le uova, cresciuti del +4,2% rispetto </w:t>
      </w:r>
      <w:r w:rsidR="00AF7D68" w:rsidRPr="006F136F">
        <w:rPr>
          <w:rFonts w:asciiTheme="minorHAnsi" w:hAnsiTheme="minorHAnsi" w:cstheme="minorHAnsi"/>
          <w:szCs w:val="24"/>
        </w:rPr>
        <w:t>al mese</w:t>
      </w:r>
      <w:r w:rsidR="00850D60" w:rsidRPr="006F136F">
        <w:rPr>
          <w:rFonts w:asciiTheme="minorHAnsi" w:hAnsiTheme="minorHAnsi" w:cstheme="minorHAnsi"/>
          <w:szCs w:val="24"/>
        </w:rPr>
        <w:t xml:space="preserve"> precedente.</w:t>
      </w:r>
      <w:r w:rsidR="00AF7D68" w:rsidRPr="006F136F">
        <w:rPr>
          <w:rFonts w:asciiTheme="minorHAnsi" w:hAnsiTheme="minorHAnsi" w:cstheme="minorHAnsi"/>
          <w:szCs w:val="24"/>
        </w:rPr>
        <w:t xml:space="preserve"> Nel confronto con lo scorso anno, oltre al +14,2% per le carni di coniglio, spicca il rialzo del +57,2% messo a segno dalla carne di agnello</w:t>
      </w:r>
    </w:p>
    <w:p w:rsidR="006F136F" w:rsidRPr="006F136F" w:rsidRDefault="006F136F" w:rsidP="006F136F">
      <w:pPr>
        <w:rPr>
          <w:rFonts w:asciiTheme="minorHAnsi" w:hAnsiTheme="minorHAnsi" w:cstheme="minorHAnsi"/>
          <w:szCs w:val="24"/>
        </w:rPr>
      </w:pPr>
    </w:p>
    <w:p w:rsidR="001D298B" w:rsidRDefault="00223825" w:rsidP="006F136F">
      <w:pPr>
        <w:rPr>
          <w:rFonts w:asciiTheme="minorHAnsi" w:hAnsiTheme="minorHAnsi" w:cstheme="minorHAnsi"/>
          <w:szCs w:val="24"/>
        </w:rPr>
      </w:pPr>
      <w:r w:rsidRPr="006F136F">
        <w:rPr>
          <w:rFonts w:asciiTheme="minorHAnsi" w:hAnsiTheme="minorHAnsi" w:cstheme="minorHAnsi"/>
          <w:szCs w:val="24"/>
        </w:rPr>
        <w:t>Nel comparto degli oli e grassi n</w:t>
      </w:r>
      <w:r w:rsidR="00850D60" w:rsidRPr="006F136F">
        <w:rPr>
          <w:rFonts w:asciiTheme="minorHAnsi" w:hAnsiTheme="minorHAnsi" w:cstheme="minorHAnsi"/>
          <w:szCs w:val="24"/>
        </w:rPr>
        <w:t xml:space="preserve">on si fermano invece i ribassi </w:t>
      </w:r>
      <w:r w:rsidR="00D76C73" w:rsidRPr="006F136F">
        <w:rPr>
          <w:rFonts w:asciiTheme="minorHAnsi" w:hAnsiTheme="minorHAnsi" w:cstheme="minorHAnsi"/>
          <w:szCs w:val="24"/>
        </w:rPr>
        <w:t xml:space="preserve">per </w:t>
      </w:r>
      <w:r w:rsidRPr="006F136F">
        <w:rPr>
          <w:rFonts w:asciiTheme="minorHAnsi" w:hAnsiTheme="minorHAnsi" w:cstheme="minorHAnsi"/>
          <w:szCs w:val="24"/>
        </w:rPr>
        <w:t>i prezzi del</w:t>
      </w:r>
      <w:r w:rsidR="00D76C73" w:rsidRPr="006F136F">
        <w:rPr>
          <w:rFonts w:asciiTheme="minorHAnsi" w:hAnsiTheme="minorHAnsi" w:cstheme="minorHAnsi"/>
          <w:szCs w:val="24"/>
        </w:rPr>
        <w:t xml:space="preserve">l’olio di oliva, </w:t>
      </w:r>
      <w:r w:rsidRPr="006F136F">
        <w:rPr>
          <w:rFonts w:asciiTheme="minorHAnsi" w:hAnsiTheme="minorHAnsi" w:cstheme="minorHAnsi"/>
          <w:szCs w:val="24"/>
        </w:rPr>
        <w:t>scesi ad agosto del 2,3% rispetto a luglio. C</w:t>
      </w:r>
      <w:r w:rsidR="00D76C73" w:rsidRPr="006F136F">
        <w:rPr>
          <w:rFonts w:asciiTheme="minorHAnsi" w:hAnsiTheme="minorHAnsi" w:cstheme="minorHAnsi"/>
          <w:szCs w:val="24"/>
        </w:rPr>
        <w:t xml:space="preserve">on le operazioni di raccolta delle olive al via, </w:t>
      </w:r>
      <w:r w:rsidRPr="006F136F">
        <w:rPr>
          <w:rFonts w:asciiTheme="minorHAnsi" w:hAnsiTheme="minorHAnsi" w:cstheme="minorHAnsi"/>
          <w:szCs w:val="24"/>
        </w:rPr>
        <w:t xml:space="preserve">le quotazioni </w:t>
      </w:r>
      <w:r w:rsidR="00D76C73" w:rsidRPr="006F136F">
        <w:rPr>
          <w:rFonts w:asciiTheme="minorHAnsi" w:hAnsiTheme="minorHAnsi" w:cstheme="minorHAnsi"/>
          <w:szCs w:val="24"/>
        </w:rPr>
        <w:t xml:space="preserve">continuano a risentire delle stime </w:t>
      </w:r>
      <w:r w:rsidRPr="006F136F">
        <w:rPr>
          <w:rFonts w:asciiTheme="minorHAnsi" w:hAnsiTheme="minorHAnsi" w:cstheme="minorHAnsi"/>
          <w:szCs w:val="24"/>
        </w:rPr>
        <w:t>produttive indicanti un forte recupero rispetto al 2018. Il nuovo calo mensile – il sesto consecutivo</w:t>
      </w:r>
      <w:r w:rsidR="00D41C5A" w:rsidRPr="006F136F">
        <w:rPr>
          <w:rFonts w:asciiTheme="minorHAnsi" w:hAnsiTheme="minorHAnsi" w:cstheme="minorHAnsi"/>
          <w:szCs w:val="24"/>
        </w:rPr>
        <w:t xml:space="preserve"> </w:t>
      </w:r>
      <w:r w:rsidRPr="006F136F">
        <w:rPr>
          <w:rFonts w:asciiTheme="minorHAnsi" w:hAnsiTheme="minorHAnsi" w:cstheme="minorHAnsi"/>
          <w:szCs w:val="24"/>
        </w:rPr>
        <w:t xml:space="preserve">– ha riportato i prezzi </w:t>
      </w:r>
      <w:r w:rsidR="00D41C5A" w:rsidRPr="006F136F">
        <w:rPr>
          <w:rFonts w:asciiTheme="minorHAnsi" w:hAnsiTheme="minorHAnsi" w:cstheme="minorHAnsi"/>
          <w:szCs w:val="24"/>
        </w:rPr>
        <w:t xml:space="preserve">dell’olio di oliva </w:t>
      </w:r>
      <w:r w:rsidRPr="006F136F">
        <w:rPr>
          <w:rFonts w:asciiTheme="minorHAnsi" w:hAnsiTheme="minorHAnsi" w:cstheme="minorHAnsi"/>
          <w:szCs w:val="24"/>
        </w:rPr>
        <w:t>sugli stessi livelli dello scorso anno (+2%).</w:t>
      </w:r>
      <w:r w:rsidR="00B6717F" w:rsidRPr="006F136F">
        <w:rPr>
          <w:rFonts w:asciiTheme="minorHAnsi" w:hAnsiTheme="minorHAnsi" w:cstheme="minorHAnsi"/>
          <w:szCs w:val="24"/>
        </w:rPr>
        <w:t xml:space="preserve"> </w:t>
      </w:r>
      <w:r w:rsidR="00D41C5A" w:rsidRPr="006F136F">
        <w:rPr>
          <w:rFonts w:asciiTheme="minorHAnsi" w:hAnsiTheme="minorHAnsi" w:cstheme="minorHAnsi"/>
          <w:szCs w:val="24"/>
        </w:rPr>
        <w:t xml:space="preserve">Confronto anno su anno che resta pesantemente negativo per il burro, con i prezzi attuali dimezzati rispetto a dodici mesi fa (-48,7%). </w:t>
      </w:r>
    </w:p>
    <w:p w:rsidR="006F136F" w:rsidRPr="006F136F" w:rsidRDefault="006F136F" w:rsidP="006F136F">
      <w:pPr>
        <w:rPr>
          <w:rFonts w:asciiTheme="minorHAnsi" w:hAnsiTheme="minorHAnsi" w:cstheme="minorHAnsi"/>
          <w:szCs w:val="24"/>
        </w:rPr>
      </w:pPr>
    </w:p>
    <w:p w:rsidR="0072588C" w:rsidRPr="006F136F" w:rsidRDefault="00010DC6" w:rsidP="006F136F">
      <w:pPr>
        <w:rPr>
          <w:rFonts w:asciiTheme="minorHAnsi" w:hAnsiTheme="minorHAnsi" w:cstheme="minorHAnsi"/>
          <w:szCs w:val="24"/>
        </w:rPr>
      </w:pPr>
      <w:r w:rsidRPr="006F136F">
        <w:rPr>
          <w:rFonts w:asciiTheme="minorHAnsi" w:hAnsiTheme="minorHAnsi" w:cstheme="minorHAnsi"/>
          <w:szCs w:val="24"/>
        </w:rPr>
        <w:t>In attesa degli esiti del</w:t>
      </w:r>
      <w:r w:rsidR="00223825" w:rsidRPr="006F136F">
        <w:rPr>
          <w:rFonts w:asciiTheme="minorHAnsi" w:hAnsiTheme="minorHAnsi" w:cstheme="minorHAnsi"/>
          <w:szCs w:val="24"/>
        </w:rPr>
        <w:t>la vendemmia 2019</w:t>
      </w:r>
      <w:r w:rsidRPr="006F136F">
        <w:rPr>
          <w:rFonts w:asciiTheme="minorHAnsi" w:hAnsiTheme="minorHAnsi" w:cstheme="minorHAnsi"/>
          <w:szCs w:val="24"/>
        </w:rPr>
        <w:t>, stimata</w:t>
      </w:r>
      <w:r w:rsidR="00223825" w:rsidRPr="006F136F">
        <w:rPr>
          <w:rFonts w:asciiTheme="minorHAnsi" w:hAnsiTheme="minorHAnsi" w:cstheme="minorHAnsi"/>
          <w:szCs w:val="24"/>
        </w:rPr>
        <w:t xml:space="preserve"> in forte calo come quantità rispetto al 2018</w:t>
      </w:r>
      <w:r w:rsidRPr="006F136F">
        <w:rPr>
          <w:rFonts w:asciiTheme="minorHAnsi" w:hAnsiTheme="minorHAnsi" w:cstheme="minorHAnsi"/>
          <w:szCs w:val="24"/>
        </w:rPr>
        <w:t>,</w:t>
      </w:r>
      <w:r w:rsidR="00223825" w:rsidRPr="006F136F">
        <w:rPr>
          <w:rFonts w:asciiTheme="minorHAnsi" w:hAnsiTheme="minorHAnsi" w:cstheme="minorHAnsi"/>
          <w:szCs w:val="24"/>
        </w:rPr>
        <w:t xml:space="preserve"> </w:t>
      </w:r>
      <w:r w:rsidRPr="006F136F">
        <w:rPr>
          <w:rFonts w:asciiTheme="minorHAnsi" w:hAnsiTheme="minorHAnsi" w:cstheme="minorHAnsi"/>
          <w:szCs w:val="24"/>
        </w:rPr>
        <w:t>i listini all’ingrosso del v</w:t>
      </w:r>
      <w:r w:rsidR="0072588C" w:rsidRPr="006F136F">
        <w:rPr>
          <w:rFonts w:asciiTheme="minorHAnsi" w:hAnsiTheme="minorHAnsi" w:cstheme="minorHAnsi"/>
          <w:szCs w:val="24"/>
        </w:rPr>
        <w:t xml:space="preserve">ino </w:t>
      </w:r>
      <w:r w:rsidR="00C657A4">
        <w:rPr>
          <w:rFonts w:asciiTheme="minorHAnsi" w:hAnsiTheme="minorHAnsi" w:cstheme="minorHAnsi"/>
          <w:szCs w:val="24"/>
        </w:rPr>
        <w:t>sono rimasti stabili ad agosto</w:t>
      </w:r>
      <w:r w:rsidRPr="006F136F">
        <w:rPr>
          <w:rFonts w:asciiTheme="minorHAnsi" w:hAnsiTheme="minorHAnsi" w:cstheme="minorHAnsi"/>
          <w:szCs w:val="24"/>
        </w:rPr>
        <w:t xml:space="preserve">. </w:t>
      </w:r>
      <w:r w:rsidR="00C657A4">
        <w:rPr>
          <w:rFonts w:asciiTheme="minorHAnsi" w:hAnsiTheme="minorHAnsi" w:cstheme="minorHAnsi"/>
          <w:szCs w:val="24"/>
        </w:rPr>
        <w:t>Rimane negativo, invece, il confronto con lo scorso anno, pari ad un -8,</w:t>
      </w:r>
      <w:r w:rsidR="00C200E2">
        <w:rPr>
          <w:rFonts w:asciiTheme="minorHAnsi" w:hAnsiTheme="minorHAnsi" w:cstheme="minorHAnsi"/>
          <w:szCs w:val="24"/>
        </w:rPr>
        <w:t>7%, con i ribassi più accentuati che continuano ad osservarsi per i vini generici.</w:t>
      </w:r>
    </w:p>
    <w:p w:rsidR="00205ADF" w:rsidRPr="006F136F" w:rsidRDefault="00205ADF" w:rsidP="00A756B4">
      <w:pPr>
        <w:spacing w:after="120" w:line="276" w:lineRule="auto"/>
        <w:rPr>
          <w:rFonts w:asciiTheme="minorHAnsi" w:hAnsiTheme="minorHAnsi" w:cstheme="minorHAnsi"/>
          <w:szCs w:val="24"/>
        </w:rPr>
      </w:pPr>
    </w:p>
    <w:p w:rsidR="003E5F6A" w:rsidRPr="006F136F" w:rsidRDefault="003E5F6A" w:rsidP="006F136F">
      <w:pPr>
        <w:rPr>
          <w:rFonts w:asciiTheme="minorHAnsi" w:hAnsiTheme="minorHAnsi" w:cs="Arial"/>
          <w:i/>
          <w:szCs w:val="24"/>
        </w:rPr>
      </w:pPr>
      <w:r w:rsidRPr="006F136F">
        <w:rPr>
          <w:rFonts w:asciiTheme="minorHAnsi" w:hAnsiTheme="minorHAnsi" w:cs="Arial"/>
          <w:i/>
          <w:szCs w:val="24"/>
        </w:rPr>
        <w:t xml:space="preserve">Unioncamere </w:t>
      </w:r>
      <w:r w:rsidR="00622826" w:rsidRPr="006F136F">
        <w:rPr>
          <w:rFonts w:asciiTheme="minorHAnsi" w:hAnsiTheme="minorHAnsi" w:cs="Arial"/>
          <w:i/>
          <w:szCs w:val="24"/>
        </w:rPr>
        <w:t xml:space="preserve">e </w:t>
      </w:r>
      <w:r w:rsidRPr="006F136F">
        <w:rPr>
          <w:rFonts w:asciiTheme="minorHAnsi" w:hAnsiTheme="minorHAnsi" w:cs="Arial"/>
          <w:i/>
          <w:szCs w:val="24"/>
        </w:rPr>
        <w:t>BMTI pubblica</w:t>
      </w:r>
      <w:r w:rsidR="00622826" w:rsidRPr="006F136F">
        <w:rPr>
          <w:rFonts w:asciiTheme="minorHAnsi" w:hAnsiTheme="minorHAnsi" w:cs="Arial"/>
          <w:i/>
          <w:szCs w:val="24"/>
        </w:rPr>
        <w:t>no</w:t>
      </w:r>
      <w:r w:rsidRPr="006F136F">
        <w:rPr>
          <w:rFonts w:asciiTheme="minorHAnsi" w:hAnsiTheme="minorHAnsi" w:cs="Arial"/>
          <w:i/>
          <w:szCs w:val="24"/>
        </w:rPr>
        <w:t xml:space="preserve"> mensilmente l’indice del prezzi all’ingrosso dell’agroalimentare  aggregando i dati ufficiali rilevati dalle Camere di Commercio nelle rispettive piazze attraverso i listini sui prezzi all’ingrosso all’agroalimentare. La nota di Unioncamere riporta il dato congiunturale e tendenziale mostrando la dinamica nazionale nei </w:t>
      </w:r>
      <w:r w:rsidR="00AF7D68" w:rsidRPr="006F136F">
        <w:rPr>
          <w:rFonts w:asciiTheme="minorHAnsi" w:hAnsiTheme="minorHAnsi" w:cs="Arial"/>
          <w:i/>
          <w:szCs w:val="24"/>
        </w:rPr>
        <w:t>5</w:t>
      </w:r>
      <w:r w:rsidRPr="006F136F">
        <w:rPr>
          <w:rFonts w:asciiTheme="minorHAnsi" w:hAnsiTheme="minorHAnsi" w:cs="Arial"/>
          <w:i/>
          <w:szCs w:val="24"/>
        </w:rPr>
        <w:t xml:space="preserve"> comparti: Riso e Cereali, Carni, Latt</w:t>
      </w:r>
      <w:r w:rsidR="009E5D34" w:rsidRPr="006F136F">
        <w:rPr>
          <w:rFonts w:asciiTheme="minorHAnsi" w:hAnsiTheme="minorHAnsi" w:cs="Arial"/>
          <w:i/>
          <w:szCs w:val="24"/>
        </w:rPr>
        <w:t>e formaggi e uova, Oli e grassi</w:t>
      </w:r>
      <w:r w:rsidR="00AF7D68" w:rsidRPr="006F136F">
        <w:rPr>
          <w:rFonts w:asciiTheme="minorHAnsi" w:hAnsiTheme="minorHAnsi" w:cs="Arial"/>
          <w:i/>
          <w:szCs w:val="24"/>
        </w:rPr>
        <w:t xml:space="preserve"> e Vini.</w:t>
      </w:r>
      <w:r w:rsidRPr="006F136F">
        <w:rPr>
          <w:rFonts w:asciiTheme="minorHAnsi" w:hAnsiTheme="minorHAnsi" w:cs="Arial"/>
          <w:i/>
          <w:szCs w:val="24"/>
        </w:rPr>
        <w:t xml:space="preserve">  </w:t>
      </w:r>
    </w:p>
    <w:p w:rsidR="00A6237B" w:rsidRPr="00A06E20" w:rsidRDefault="00C200E2" w:rsidP="00702E5B">
      <w:pPr>
        <w:spacing w:line="276" w:lineRule="auto"/>
        <w:rPr>
          <w:rFonts w:ascii="Cambria" w:hAnsi="Cambria" w:cs="Arial"/>
          <w:i/>
          <w:sz w:val="18"/>
          <w:szCs w:val="18"/>
        </w:rPr>
      </w:pPr>
      <w:r w:rsidRPr="00C200E2">
        <w:rPr>
          <w:noProof/>
        </w:rPr>
        <w:lastRenderedPageBreak/>
        <w:drawing>
          <wp:inline distT="0" distB="0" distL="0" distR="0">
            <wp:extent cx="5580380" cy="6844490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684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37B" w:rsidRPr="00A06E20" w:rsidRDefault="00A6237B" w:rsidP="00702E5B">
      <w:pPr>
        <w:spacing w:line="276" w:lineRule="auto"/>
        <w:rPr>
          <w:rFonts w:ascii="Cambria" w:hAnsi="Cambria" w:cs="Arial"/>
          <w:i/>
          <w:sz w:val="18"/>
          <w:szCs w:val="18"/>
        </w:rPr>
      </w:pPr>
    </w:p>
    <w:p w:rsidR="00702E5B" w:rsidRPr="00A06E20" w:rsidRDefault="000C5E76" w:rsidP="00702E5B">
      <w:pPr>
        <w:spacing w:line="276" w:lineRule="auto"/>
        <w:rPr>
          <w:rFonts w:ascii="Cambria" w:hAnsi="Cambria" w:cs="Arial"/>
          <w:i/>
          <w:sz w:val="20"/>
        </w:rPr>
      </w:pPr>
      <w:r w:rsidRPr="00A06E20">
        <w:rPr>
          <w:rFonts w:ascii="Cambria" w:hAnsi="Cambria" w:cs="Arial"/>
          <w:i/>
          <w:sz w:val="20"/>
        </w:rPr>
        <w:t>F</w:t>
      </w:r>
      <w:r w:rsidR="003E5F6A" w:rsidRPr="00A06E20">
        <w:rPr>
          <w:rFonts w:ascii="Cambria" w:hAnsi="Cambria" w:cs="Arial"/>
          <w:i/>
          <w:sz w:val="20"/>
        </w:rPr>
        <w:t xml:space="preserve">onte: L’Indice dei Prezzi Ufficiali all’ingrosso viene elaborato da Unioncamere e da BMTI Scpa e si basa sui prezzi ufficiali all’ingrosso rilevati e pubblicati dal Sistema Camerale. </w:t>
      </w:r>
    </w:p>
    <w:p w:rsidR="00850EF3" w:rsidRPr="00A06E20" w:rsidRDefault="003E5F6A" w:rsidP="00702E5B">
      <w:pPr>
        <w:spacing w:line="276" w:lineRule="auto"/>
        <w:rPr>
          <w:rFonts w:ascii="Cambria" w:hAnsi="Cambria" w:cs="Arial"/>
          <w:i/>
          <w:color w:val="0000FF"/>
          <w:sz w:val="20"/>
          <w:u w:val="single"/>
        </w:rPr>
      </w:pPr>
      <w:r w:rsidRPr="00A06E20">
        <w:rPr>
          <w:rFonts w:ascii="Cambria" w:hAnsi="Cambria" w:cs="Arial"/>
          <w:i/>
          <w:sz w:val="20"/>
        </w:rPr>
        <w:t xml:space="preserve">Nota metodologica su </w:t>
      </w:r>
      <w:hyperlink r:id="rId10" w:history="1">
        <w:r w:rsidR="00702E5B" w:rsidRPr="00A06E20">
          <w:rPr>
            <w:rStyle w:val="Collegamentoipertestuale"/>
            <w:rFonts w:ascii="Cambria" w:hAnsi="Cambria" w:cs="Arial"/>
            <w:i/>
            <w:sz w:val="20"/>
          </w:rPr>
          <w:t>http://web.bmti.it/indiceprezzi</w:t>
        </w:r>
      </w:hyperlink>
    </w:p>
    <w:p w:rsidR="008E75C6" w:rsidRPr="00A06E20" w:rsidRDefault="008E75C6" w:rsidP="00850EF3">
      <w:pPr>
        <w:pStyle w:val="Stile1"/>
        <w:spacing w:after="0"/>
        <w:rPr>
          <w:rFonts w:ascii="Cambria" w:hAnsi="Cambria" w:cs="Calibri"/>
        </w:rPr>
      </w:pPr>
    </w:p>
    <w:sectPr w:rsidR="008E75C6" w:rsidRPr="00A06E20" w:rsidSect="00785C8D">
      <w:footerReference w:type="default" r:id="rId11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22" w:rsidRDefault="00736922">
      <w:r>
        <w:separator/>
      </w:r>
    </w:p>
  </w:endnote>
  <w:endnote w:type="continuationSeparator" w:id="0">
    <w:p w:rsidR="00736922" w:rsidRDefault="00736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Per ulteriori informazioni: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06.4704.264-350</w:t>
    </w:r>
    <w:r w:rsidR="00E775D9" w:rsidRPr="0033356C">
      <w:rPr>
        <w:rFonts w:ascii="Cambria" w:hAnsi="Cambria"/>
        <w:color w:val="071D49"/>
        <w:sz w:val="20"/>
        <w:lang w:val="en-US"/>
      </w:rPr>
      <w:t>/348.9025607-</w:t>
    </w:r>
    <w:r w:rsidRPr="0033356C">
      <w:rPr>
        <w:rFonts w:ascii="Cambria" w:hAnsi="Cambria"/>
        <w:color w:val="071D49"/>
        <w:sz w:val="20"/>
        <w:lang w:val="en-US"/>
      </w:rPr>
      <w:t>366.4157335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 xml:space="preserve">ufficio.stampa@unioncamere.it - </w:t>
    </w:r>
    <w:hyperlink r:id="rId1" w:history="1">
      <w:r w:rsidRPr="0033356C">
        <w:rPr>
          <w:rStyle w:val="Collegamentoipertestuale"/>
          <w:rFonts w:ascii="Cambria" w:hAnsi="Cambria"/>
          <w:color w:val="071D49"/>
          <w:sz w:val="20"/>
          <w:lang w:val="en-US"/>
        </w:rPr>
        <w:t>www.unioncamere.gov.it</w:t>
      </w:r>
    </w:hyperlink>
    <w:r w:rsidRPr="0033356C">
      <w:rPr>
        <w:rFonts w:ascii="Cambria" w:hAnsi="Cambria"/>
        <w:color w:val="071D49"/>
        <w:sz w:val="20"/>
        <w:lang w:val="en-US"/>
      </w:rPr>
      <w:t xml:space="preserve"> - twitter.com/unioncamere</w:t>
    </w:r>
  </w:p>
  <w:p w:rsidR="00F7784A" w:rsidRPr="0033356C" w:rsidRDefault="00F7784A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22" w:rsidRDefault="00736922">
      <w:r>
        <w:separator/>
      </w:r>
    </w:p>
  </w:footnote>
  <w:footnote w:type="continuationSeparator" w:id="0">
    <w:p w:rsidR="00736922" w:rsidRDefault="00736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9.5pt;height:49.5pt" o:bullet="t">
        <v:imagedata r:id="rId1" o:title="ico_uc_email"/>
      </v:shape>
    </w:pict>
  </w:numPicBullet>
  <w:abstractNum w:abstractNumId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E582D"/>
    <w:rsid w:val="0000115F"/>
    <w:rsid w:val="0000117C"/>
    <w:rsid w:val="000072A3"/>
    <w:rsid w:val="00010DC6"/>
    <w:rsid w:val="0001626C"/>
    <w:rsid w:val="0002247B"/>
    <w:rsid w:val="00025BCB"/>
    <w:rsid w:val="00027F2E"/>
    <w:rsid w:val="000309DB"/>
    <w:rsid w:val="00032186"/>
    <w:rsid w:val="00035E2A"/>
    <w:rsid w:val="0003772E"/>
    <w:rsid w:val="00041FB3"/>
    <w:rsid w:val="00043006"/>
    <w:rsid w:val="00047C18"/>
    <w:rsid w:val="00050877"/>
    <w:rsid w:val="00052BE9"/>
    <w:rsid w:val="000533F9"/>
    <w:rsid w:val="00057783"/>
    <w:rsid w:val="000614B3"/>
    <w:rsid w:val="00065EAB"/>
    <w:rsid w:val="00066E10"/>
    <w:rsid w:val="00067432"/>
    <w:rsid w:val="0007352A"/>
    <w:rsid w:val="000742A4"/>
    <w:rsid w:val="00093073"/>
    <w:rsid w:val="000937E0"/>
    <w:rsid w:val="000A0D17"/>
    <w:rsid w:val="000A126F"/>
    <w:rsid w:val="000A5C7E"/>
    <w:rsid w:val="000B1675"/>
    <w:rsid w:val="000B2D19"/>
    <w:rsid w:val="000B51CF"/>
    <w:rsid w:val="000B6C06"/>
    <w:rsid w:val="000C0D10"/>
    <w:rsid w:val="000C18FE"/>
    <w:rsid w:val="000C48B9"/>
    <w:rsid w:val="000C5E21"/>
    <w:rsid w:val="000C5E76"/>
    <w:rsid w:val="000C69FE"/>
    <w:rsid w:val="000D0FA1"/>
    <w:rsid w:val="000D1FBA"/>
    <w:rsid w:val="000D37E5"/>
    <w:rsid w:val="000D4272"/>
    <w:rsid w:val="000D70D1"/>
    <w:rsid w:val="000D755A"/>
    <w:rsid w:val="000D7AF4"/>
    <w:rsid w:val="000E2080"/>
    <w:rsid w:val="000E3CF5"/>
    <w:rsid w:val="000E669F"/>
    <w:rsid w:val="000E6FE3"/>
    <w:rsid w:val="000E7434"/>
    <w:rsid w:val="000F1AC0"/>
    <w:rsid w:val="000F36D6"/>
    <w:rsid w:val="00100C3C"/>
    <w:rsid w:val="0010432B"/>
    <w:rsid w:val="00105851"/>
    <w:rsid w:val="0010753D"/>
    <w:rsid w:val="00107581"/>
    <w:rsid w:val="001128D5"/>
    <w:rsid w:val="00113298"/>
    <w:rsid w:val="00113A18"/>
    <w:rsid w:val="00120DC6"/>
    <w:rsid w:val="00123F37"/>
    <w:rsid w:val="00126A19"/>
    <w:rsid w:val="00131021"/>
    <w:rsid w:val="0013186C"/>
    <w:rsid w:val="001372AC"/>
    <w:rsid w:val="00140083"/>
    <w:rsid w:val="00143A49"/>
    <w:rsid w:val="00145DA9"/>
    <w:rsid w:val="00146FA5"/>
    <w:rsid w:val="0015628E"/>
    <w:rsid w:val="00161FA2"/>
    <w:rsid w:val="00163327"/>
    <w:rsid w:val="0016716A"/>
    <w:rsid w:val="001718AA"/>
    <w:rsid w:val="00171E7C"/>
    <w:rsid w:val="00172A83"/>
    <w:rsid w:val="00181256"/>
    <w:rsid w:val="00182A40"/>
    <w:rsid w:val="00186197"/>
    <w:rsid w:val="00192E26"/>
    <w:rsid w:val="001956FC"/>
    <w:rsid w:val="00197619"/>
    <w:rsid w:val="00197937"/>
    <w:rsid w:val="001A293B"/>
    <w:rsid w:val="001A48C3"/>
    <w:rsid w:val="001B7EA3"/>
    <w:rsid w:val="001C16A7"/>
    <w:rsid w:val="001C1EF3"/>
    <w:rsid w:val="001C6F4C"/>
    <w:rsid w:val="001D119E"/>
    <w:rsid w:val="001D298B"/>
    <w:rsid w:val="001E1AC8"/>
    <w:rsid w:val="001E722A"/>
    <w:rsid w:val="001F06C2"/>
    <w:rsid w:val="001F4790"/>
    <w:rsid w:val="001F4B6B"/>
    <w:rsid w:val="001F6734"/>
    <w:rsid w:val="00204651"/>
    <w:rsid w:val="002049DF"/>
    <w:rsid w:val="00205ADF"/>
    <w:rsid w:val="00206893"/>
    <w:rsid w:val="00210367"/>
    <w:rsid w:val="00211D1B"/>
    <w:rsid w:val="00212CA2"/>
    <w:rsid w:val="00213423"/>
    <w:rsid w:val="002160C9"/>
    <w:rsid w:val="00217BC5"/>
    <w:rsid w:val="00220360"/>
    <w:rsid w:val="002235A3"/>
    <w:rsid w:val="00223825"/>
    <w:rsid w:val="002260C5"/>
    <w:rsid w:val="00227B6D"/>
    <w:rsid w:val="00231C37"/>
    <w:rsid w:val="00237224"/>
    <w:rsid w:val="00237E0A"/>
    <w:rsid w:val="002444B0"/>
    <w:rsid w:val="00245F58"/>
    <w:rsid w:val="00247664"/>
    <w:rsid w:val="0025473B"/>
    <w:rsid w:val="00254A4D"/>
    <w:rsid w:val="00254D95"/>
    <w:rsid w:val="002604CB"/>
    <w:rsid w:val="00264439"/>
    <w:rsid w:val="002664A3"/>
    <w:rsid w:val="00267440"/>
    <w:rsid w:val="00281E9E"/>
    <w:rsid w:val="002826D4"/>
    <w:rsid w:val="00283E30"/>
    <w:rsid w:val="002842EE"/>
    <w:rsid w:val="002911A9"/>
    <w:rsid w:val="002A3E6B"/>
    <w:rsid w:val="002A7DE5"/>
    <w:rsid w:val="002A7F4E"/>
    <w:rsid w:val="002B31E0"/>
    <w:rsid w:val="002B506B"/>
    <w:rsid w:val="002B7C00"/>
    <w:rsid w:val="002C17D8"/>
    <w:rsid w:val="002C1E20"/>
    <w:rsid w:val="002D4193"/>
    <w:rsid w:val="002E4F63"/>
    <w:rsid w:val="002E5739"/>
    <w:rsid w:val="00300140"/>
    <w:rsid w:val="0030352A"/>
    <w:rsid w:val="00307330"/>
    <w:rsid w:val="003156F3"/>
    <w:rsid w:val="00316CEA"/>
    <w:rsid w:val="00324DC5"/>
    <w:rsid w:val="0033356C"/>
    <w:rsid w:val="00335E24"/>
    <w:rsid w:val="003403AC"/>
    <w:rsid w:val="00344D91"/>
    <w:rsid w:val="003451D1"/>
    <w:rsid w:val="00353FD8"/>
    <w:rsid w:val="00373F55"/>
    <w:rsid w:val="00381BA7"/>
    <w:rsid w:val="003864F8"/>
    <w:rsid w:val="00386B62"/>
    <w:rsid w:val="00396223"/>
    <w:rsid w:val="003A45EF"/>
    <w:rsid w:val="003B00BA"/>
    <w:rsid w:val="003B2618"/>
    <w:rsid w:val="003C0525"/>
    <w:rsid w:val="003C29FF"/>
    <w:rsid w:val="003D0F8B"/>
    <w:rsid w:val="003D6009"/>
    <w:rsid w:val="003E0B48"/>
    <w:rsid w:val="003E1B26"/>
    <w:rsid w:val="003E1C5E"/>
    <w:rsid w:val="003E5F6A"/>
    <w:rsid w:val="003E683C"/>
    <w:rsid w:val="003E7B9B"/>
    <w:rsid w:val="003F3300"/>
    <w:rsid w:val="003F569C"/>
    <w:rsid w:val="004009C1"/>
    <w:rsid w:val="004011C4"/>
    <w:rsid w:val="00401BE2"/>
    <w:rsid w:val="004034D7"/>
    <w:rsid w:val="00413C0C"/>
    <w:rsid w:val="00424B88"/>
    <w:rsid w:val="0043471E"/>
    <w:rsid w:val="004369ED"/>
    <w:rsid w:val="00437632"/>
    <w:rsid w:val="004510B3"/>
    <w:rsid w:val="00462B21"/>
    <w:rsid w:val="00467345"/>
    <w:rsid w:val="00480525"/>
    <w:rsid w:val="004965EF"/>
    <w:rsid w:val="00497008"/>
    <w:rsid w:val="004A4393"/>
    <w:rsid w:val="004A6843"/>
    <w:rsid w:val="004A7AFD"/>
    <w:rsid w:val="004B7238"/>
    <w:rsid w:val="004E641D"/>
    <w:rsid w:val="004E6FDA"/>
    <w:rsid w:val="004F4200"/>
    <w:rsid w:val="004F7EC9"/>
    <w:rsid w:val="00501F78"/>
    <w:rsid w:val="005063EE"/>
    <w:rsid w:val="005150FF"/>
    <w:rsid w:val="00522A2C"/>
    <w:rsid w:val="00526B59"/>
    <w:rsid w:val="00527CFE"/>
    <w:rsid w:val="005312B1"/>
    <w:rsid w:val="00531577"/>
    <w:rsid w:val="00536A0E"/>
    <w:rsid w:val="00536CBE"/>
    <w:rsid w:val="00536DA7"/>
    <w:rsid w:val="005406F0"/>
    <w:rsid w:val="00554CFC"/>
    <w:rsid w:val="00555510"/>
    <w:rsid w:val="005572D0"/>
    <w:rsid w:val="00557412"/>
    <w:rsid w:val="00560A21"/>
    <w:rsid w:val="00566EE8"/>
    <w:rsid w:val="00571646"/>
    <w:rsid w:val="005830A3"/>
    <w:rsid w:val="0058333A"/>
    <w:rsid w:val="005A0CC3"/>
    <w:rsid w:val="005A42CE"/>
    <w:rsid w:val="005A4464"/>
    <w:rsid w:val="005A4D1F"/>
    <w:rsid w:val="005B0667"/>
    <w:rsid w:val="005B3473"/>
    <w:rsid w:val="005B4A39"/>
    <w:rsid w:val="005B5E62"/>
    <w:rsid w:val="005B68FC"/>
    <w:rsid w:val="005D426B"/>
    <w:rsid w:val="005D79A7"/>
    <w:rsid w:val="005D7E24"/>
    <w:rsid w:val="005E2416"/>
    <w:rsid w:val="005E491C"/>
    <w:rsid w:val="005E6593"/>
    <w:rsid w:val="005E73F0"/>
    <w:rsid w:val="005F12B4"/>
    <w:rsid w:val="005F4A3C"/>
    <w:rsid w:val="005F63C7"/>
    <w:rsid w:val="006028B7"/>
    <w:rsid w:val="006050A4"/>
    <w:rsid w:val="00610A89"/>
    <w:rsid w:val="00611877"/>
    <w:rsid w:val="00616BB1"/>
    <w:rsid w:val="00622826"/>
    <w:rsid w:val="00622E40"/>
    <w:rsid w:val="00625843"/>
    <w:rsid w:val="006272E3"/>
    <w:rsid w:val="00630F89"/>
    <w:rsid w:val="00632788"/>
    <w:rsid w:val="00632FC3"/>
    <w:rsid w:val="00642EEA"/>
    <w:rsid w:val="00644253"/>
    <w:rsid w:val="00654454"/>
    <w:rsid w:val="006544F7"/>
    <w:rsid w:val="00654852"/>
    <w:rsid w:val="006620B5"/>
    <w:rsid w:val="00672B82"/>
    <w:rsid w:val="00680692"/>
    <w:rsid w:val="00697C9E"/>
    <w:rsid w:val="006A2360"/>
    <w:rsid w:val="006A3408"/>
    <w:rsid w:val="006A678F"/>
    <w:rsid w:val="006B0E7E"/>
    <w:rsid w:val="006B106A"/>
    <w:rsid w:val="006B2ECB"/>
    <w:rsid w:val="006B31AA"/>
    <w:rsid w:val="006B67D9"/>
    <w:rsid w:val="006B683F"/>
    <w:rsid w:val="006B6D71"/>
    <w:rsid w:val="006C13B7"/>
    <w:rsid w:val="006C1C15"/>
    <w:rsid w:val="006C1CD6"/>
    <w:rsid w:val="006C3D08"/>
    <w:rsid w:val="006C5714"/>
    <w:rsid w:val="006D1DDB"/>
    <w:rsid w:val="006D3554"/>
    <w:rsid w:val="006E2DE2"/>
    <w:rsid w:val="006E54EE"/>
    <w:rsid w:val="006F136F"/>
    <w:rsid w:val="006F30B8"/>
    <w:rsid w:val="006F7E0E"/>
    <w:rsid w:val="00702843"/>
    <w:rsid w:val="00702E5B"/>
    <w:rsid w:val="00703D43"/>
    <w:rsid w:val="00706A3A"/>
    <w:rsid w:val="00712154"/>
    <w:rsid w:val="00713035"/>
    <w:rsid w:val="007139B3"/>
    <w:rsid w:val="00714DB3"/>
    <w:rsid w:val="00722F9C"/>
    <w:rsid w:val="00725433"/>
    <w:rsid w:val="0072588C"/>
    <w:rsid w:val="00730050"/>
    <w:rsid w:val="0073360A"/>
    <w:rsid w:val="00735419"/>
    <w:rsid w:val="00736922"/>
    <w:rsid w:val="00736BCC"/>
    <w:rsid w:val="007445AB"/>
    <w:rsid w:val="00753891"/>
    <w:rsid w:val="00754F61"/>
    <w:rsid w:val="00755BD5"/>
    <w:rsid w:val="0076090B"/>
    <w:rsid w:val="00764F6F"/>
    <w:rsid w:val="007703CE"/>
    <w:rsid w:val="00782DC1"/>
    <w:rsid w:val="00785944"/>
    <w:rsid w:val="00785C8D"/>
    <w:rsid w:val="00796D9A"/>
    <w:rsid w:val="00797F95"/>
    <w:rsid w:val="007A3297"/>
    <w:rsid w:val="007A6C4D"/>
    <w:rsid w:val="007B065C"/>
    <w:rsid w:val="007B23C3"/>
    <w:rsid w:val="007B3113"/>
    <w:rsid w:val="007B4CE8"/>
    <w:rsid w:val="007C3477"/>
    <w:rsid w:val="007C532F"/>
    <w:rsid w:val="007E3295"/>
    <w:rsid w:val="007E32CD"/>
    <w:rsid w:val="007E697A"/>
    <w:rsid w:val="007F382B"/>
    <w:rsid w:val="007F3C84"/>
    <w:rsid w:val="007F4016"/>
    <w:rsid w:val="007F4A7F"/>
    <w:rsid w:val="008016DF"/>
    <w:rsid w:val="0080258A"/>
    <w:rsid w:val="0081126F"/>
    <w:rsid w:val="00823440"/>
    <w:rsid w:val="00824480"/>
    <w:rsid w:val="00826849"/>
    <w:rsid w:val="00833DA8"/>
    <w:rsid w:val="008436D8"/>
    <w:rsid w:val="00844195"/>
    <w:rsid w:val="00850D60"/>
    <w:rsid w:val="00850EF3"/>
    <w:rsid w:val="008510EE"/>
    <w:rsid w:val="00852C93"/>
    <w:rsid w:val="00852E0E"/>
    <w:rsid w:val="008533A7"/>
    <w:rsid w:val="00854C28"/>
    <w:rsid w:val="008550BF"/>
    <w:rsid w:val="008553E1"/>
    <w:rsid w:val="00856673"/>
    <w:rsid w:val="00861167"/>
    <w:rsid w:val="008721A4"/>
    <w:rsid w:val="00873DC0"/>
    <w:rsid w:val="008833B1"/>
    <w:rsid w:val="008846F1"/>
    <w:rsid w:val="00893E33"/>
    <w:rsid w:val="008A01C5"/>
    <w:rsid w:val="008A2564"/>
    <w:rsid w:val="008A4139"/>
    <w:rsid w:val="008A6386"/>
    <w:rsid w:val="008A6DB6"/>
    <w:rsid w:val="008B217D"/>
    <w:rsid w:val="008B47FC"/>
    <w:rsid w:val="008B7EEF"/>
    <w:rsid w:val="008C0BEE"/>
    <w:rsid w:val="008C1C75"/>
    <w:rsid w:val="008C45D8"/>
    <w:rsid w:val="008C5430"/>
    <w:rsid w:val="008C5606"/>
    <w:rsid w:val="008D0AE8"/>
    <w:rsid w:val="008D2929"/>
    <w:rsid w:val="008D29BF"/>
    <w:rsid w:val="008E0361"/>
    <w:rsid w:val="008E5B15"/>
    <w:rsid w:val="008E6720"/>
    <w:rsid w:val="008E75C6"/>
    <w:rsid w:val="008F2997"/>
    <w:rsid w:val="00903E4C"/>
    <w:rsid w:val="0090717B"/>
    <w:rsid w:val="00910DD4"/>
    <w:rsid w:val="00915069"/>
    <w:rsid w:val="00922B43"/>
    <w:rsid w:val="00924DFF"/>
    <w:rsid w:val="0093062B"/>
    <w:rsid w:val="00932F28"/>
    <w:rsid w:val="00934B96"/>
    <w:rsid w:val="00935073"/>
    <w:rsid w:val="0094186A"/>
    <w:rsid w:val="009566D2"/>
    <w:rsid w:val="009566D3"/>
    <w:rsid w:val="00957D76"/>
    <w:rsid w:val="009627F1"/>
    <w:rsid w:val="009643B9"/>
    <w:rsid w:val="00967041"/>
    <w:rsid w:val="00970E8C"/>
    <w:rsid w:val="0097786A"/>
    <w:rsid w:val="00977AC6"/>
    <w:rsid w:val="00977D74"/>
    <w:rsid w:val="00983723"/>
    <w:rsid w:val="0098431C"/>
    <w:rsid w:val="009865CB"/>
    <w:rsid w:val="00990ADC"/>
    <w:rsid w:val="009935BF"/>
    <w:rsid w:val="00993DBE"/>
    <w:rsid w:val="009A612E"/>
    <w:rsid w:val="009B29A8"/>
    <w:rsid w:val="009B3B0F"/>
    <w:rsid w:val="009C66A3"/>
    <w:rsid w:val="009D001D"/>
    <w:rsid w:val="009D5849"/>
    <w:rsid w:val="009E0C72"/>
    <w:rsid w:val="009E4231"/>
    <w:rsid w:val="009E5D34"/>
    <w:rsid w:val="009E75AF"/>
    <w:rsid w:val="009F0089"/>
    <w:rsid w:val="009F2032"/>
    <w:rsid w:val="009F62D8"/>
    <w:rsid w:val="00A06E20"/>
    <w:rsid w:val="00A07BD2"/>
    <w:rsid w:val="00A1794C"/>
    <w:rsid w:val="00A24879"/>
    <w:rsid w:val="00A30A39"/>
    <w:rsid w:val="00A37051"/>
    <w:rsid w:val="00A406A1"/>
    <w:rsid w:val="00A545A4"/>
    <w:rsid w:val="00A567CA"/>
    <w:rsid w:val="00A5734F"/>
    <w:rsid w:val="00A6237B"/>
    <w:rsid w:val="00A756B4"/>
    <w:rsid w:val="00A84003"/>
    <w:rsid w:val="00A93ED2"/>
    <w:rsid w:val="00A9567C"/>
    <w:rsid w:val="00A95820"/>
    <w:rsid w:val="00AA641B"/>
    <w:rsid w:val="00AA6A8B"/>
    <w:rsid w:val="00AB3539"/>
    <w:rsid w:val="00AC3566"/>
    <w:rsid w:val="00AD4F59"/>
    <w:rsid w:val="00AD565B"/>
    <w:rsid w:val="00AE1C04"/>
    <w:rsid w:val="00AE319A"/>
    <w:rsid w:val="00AE4B00"/>
    <w:rsid w:val="00AE5A99"/>
    <w:rsid w:val="00AE74D3"/>
    <w:rsid w:val="00AF7D68"/>
    <w:rsid w:val="00B004D6"/>
    <w:rsid w:val="00B05389"/>
    <w:rsid w:val="00B13608"/>
    <w:rsid w:val="00B151BA"/>
    <w:rsid w:val="00B26FF3"/>
    <w:rsid w:val="00B338C2"/>
    <w:rsid w:val="00B3577E"/>
    <w:rsid w:val="00B40243"/>
    <w:rsid w:val="00B4150A"/>
    <w:rsid w:val="00B50CB1"/>
    <w:rsid w:val="00B52B31"/>
    <w:rsid w:val="00B56BAE"/>
    <w:rsid w:val="00B60FF4"/>
    <w:rsid w:val="00B61F21"/>
    <w:rsid w:val="00B6381C"/>
    <w:rsid w:val="00B639D0"/>
    <w:rsid w:val="00B6717F"/>
    <w:rsid w:val="00B75063"/>
    <w:rsid w:val="00B81D4F"/>
    <w:rsid w:val="00B821EE"/>
    <w:rsid w:val="00B83522"/>
    <w:rsid w:val="00B844F4"/>
    <w:rsid w:val="00B873D9"/>
    <w:rsid w:val="00B932DD"/>
    <w:rsid w:val="00B93431"/>
    <w:rsid w:val="00B9515B"/>
    <w:rsid w:val="00B95C96"/>
    <w:rsid w:val="00B97BC2"/>
    <w:rsid w:val="00BB30D9"/>
    <w:rsid w:val="00BB63ED"/>
    <w:rsid w:val="00BB643E"/>
    <w:rsid w:val="00BC5BF3"/>
    <w:rsid w:val="00BC5D39"/>
    <w:rsid w:val="00BC64D2"/>
    <w:rsid w:val="00BD162D"/>
    <w:rsid w:val="00BD6A2D"/>
    <w:rsid w:val="00BE7ED1"/>
    <w:rsid w:val="00BF4FD0"/>
    <w:rsid w:val="00C00FD5"/>
    <w:rsid w:val="00C06A18"/>
    <w:rsid w:val="00C10CD0"/>
    <w:rsid w:val="00C200E2"/>
    <w:rsid w:val="00C25359"/>
    <w:rsid w:val="00C30181"/>
    <w:rsid w:val="00C34991"/>
    <w:rsid w:val="00C35F55"/>
    <w:rsid w:val="00C40360"/>
    <w:rsid w:val="00C4581C"/>
    <w:rsid w:val="00C51A31"/>
    <w:rsid w:val="00C5304C"/>
    <w:rsid w:val="00C53A47"/>
    <w:rsid w:val="00C54320"/>
    <w:rsid w:val="00C54D54"/>
    <w:rsid w:val="00C57B08"/>
    <w:rsid w:val="00C60E89"/>
    <w:rsid w:val="00C638AF"/>
    <w:rsid w:val="00C657A4"/>
    <w:rsid w:val="00C66BDC"/>
    <w:rsid w:val="00C73CE9"/>
    <w:rsid w:val="00C75D50"/>
    <w:rsid w:val="00C82AEE"/>
    <w:rsid w:val="00C83CA0"/>
    <w:rsid w:val="00C83FFB"/>
    <w:rsid w:val="00C859DD"/>
    <w:rsid w:val="00C86623"/>
    <w:rsid w:val="00C873E2"/>
    <w:rsid w:val="00C90647"/>
    <w:rsid w:val="00C9369C"/>
    <w:rsid w:val="00C936C5"/>
    <w:rsid w:val="00C945C3"/>
    <w:rsid w:val="00C95E2C"/>
    <w:rsid w:val="00C97864"/>
    <w:rsid w:val="00CA31DB"/>
    <w:rsid w:val="00CA3CB5"/>
    <w:rsid w:val="00CA7779"/>
    <w:rsid w:val="00CB6CED"/>
    <w:rsid w:val="00CC5E24"/>
    <w:rsid w:val="00CC7457"/>
    <w:rsid w:val="00CD121F"/>
    <w:rsid w:val="00CD4F0E"/>
    <w:rsid w:val="00CE1905"/>
    <w:rsid w:val="00CE32FB"/>
    <w:rsid w:val="00CF031E"/>
    <w:rsid w:val="00CF03C6"/>
    <w:rsid w:val="00CF0F72"/>
    <w:rsid w:val="00D053DE"/>
    <w:rsid w:val="00D10C49"/>
    <w:rsid w:val="00D12C37"/>
    <w:rsid w:val="00D212D1"/>
    <w:rsid w:val="00D21833"/>
    <w:rsid w:val="00D21A3C"/>
    <w:rsid w:val="00D2375D"/>
    <w:rsid w:val="00D24843"/>
    <w:rsid w:val="00D338CA"/>
    <w:rsid w:val="00D33973"/>
    <w:rsid w:val="00D41C5A"/>
    <w:rsid w:val="00D4314C"/>
    <w:rsid w:val="00D44BD9"/>
    <w:rsid w:val="00D56A61"/>
    <w:rsid w:val="00D67A3C"/>
    <w:rsid w:val="00D7350E"/>
    <w:rsid w:val="00D76C73"/>
    <w:rsid w:val="00D85E26"/>
    <w:rsid w:val="00D8691F"/>
    <w:rsid w:val="00D96A74"/>
    <w:rsid w:val="00DA3569"/>
    <w:rsid w:val="00DC235D"/>
    <w:rsid w:val="00DE0F1C"/>
    <w:rsid w:val="00DE1B7D"/>
    <w:rsid w:val="00DE4814"/>
    <w:rsid w:val="00DE76BA"/>
    <w:rsid w:val="00DF27BE"/>
    <w:rsid w:val="00DF4407"/>
    <w:rsid w:val="00DF47D3"/>
    <w:rsid w:val="00DF66A2"/>
    <w:rsid w:val="00DF7A7A"/>
    <w:rsid w:val="00E01B2E"/>
    <w:rsid w:val="00E0232E"/>
    <w:rsid w:val="00E04CDB"/>
    <w:rsid w:val="00E06CB0"/>
    <w:rsid w:val="00E11354"/>
    <w:rsid w:val="00E17B1C"/>
    <w:rsid w:val="00E24C31"/>
    <w:rsid w:val="00E26701"/>
    <w:rsid w:val="00E33AEF"/>
    <w:rsid w:val="00E371D3"/>
    <w:rsid w:val="00E40976"/>
    <w:rsid w:val="00E448FD"/>
    <w:rsid w:val="00E525B5"/>
    <w:rsid w:val="00E54A6A"/>
    <w:rsid w:val="00E706F6"/>
    <w:rsid w:val="00E775D9"/>
    <w:rsid w:val="00E805FA"/>
    <w:rsid w:val="00E8791D"/>
    <w:rsid w:val="00E87CB6"/>
    <w:rsid w:val="00E97D27"/>
    <w:rsid w:val="00EA145B"/>
    <w:rsid w:val="00EA1E10"/>
    <w:rsid w:val="00EA3BB6"/>
    <w:rsid w:val="00EA4EC7"/>
    <w:rsid w:val="00EB36A7"/>
    <w:rsid w:val="00EB5C0C"/>
    <w:rsid w:val="00EB724F"/>
    <w:rsid w:val="00EB7A24"/>
    <w:rsid w:val="00EC1222"/>
    <w:rsid w:val="00EC15C1"/>
    <w:rsid w:val="00EC251C"/>
    <w:rsid w:val="00ED28DE"/>
    <w:rsid w:val="00ED2A78"/>
    <w:rsid w:val="00ED5F5D"/>
    <w:rsid w:val="00ED6CAB"/>
    <w:rsid w:val="00EE0532"/>
    <w:rsid w:val="00EE1055"/>
    <w:rsid w:val="00EE582D"/>
    <w:rsid w:val="00EE76ED"/>
    <w:rsid w:val="00EF0B45"/>
    <w:rsid w:val="00F00216"/>
    <w:rsid w:val="00F043E0"/>
    <w:rsid w:val="00F0544E"/>
    <w:rsid w:val="00F05DA4"/>
    <w:rsid w:val="00F073C7"/>
    <w:rsid w:val="00F1214D"/>
    <w:rsid w:val="00F13E20"/>
    <w:rsid w:val="00F31AB6"/>
    <w:rsid w:val="00F33A69"/>
    <w:rsid w:val="00F36557"/>
    <w:rsid w:val="00F4549B"/>
    <w:rsid w:val="00F51205"/>
    <w:rsid w:val="00F52FA2"/>
    <w:rsid w:val="00F54689"/>
    <w:rsid w:val="00F61D4B"/>
    <w:rsid w:val="00F62D33"/>
    <w:rsid w:val="00F64E76"/>
    <w:rsid w:val="00F67C26"/>
    <w:rsid w:val="00F74224"/>
    <w:rsid w:val="00F762EA"/>
    <w:rsid w:val="00F77610"/>
    <w:rsid w:val="00F7784A"/>
    <w:rsid w:val="00F77F03"/>
    <w:rsid w:val="00F81093"/>
    <w:rsid w:val="00F83A05"/>
    <w:rsid w:val="00F86A3C"/>
    <w:rsid w:val="00F92000"/>
    <w:rsid w:val="00F92DE4"/>
    <w:rsid w:val="00F9567C"/>
    <w:rsid w:val="00FA7F8B"/>
    <w:rsid w:val="00FB44F5"/>
    <w:rsid w:val="00FB4B98"/>
    <w:rsid w:val="00FB61E7"/>
    <w:rsid w:val="00FC1B97"/>
    <w:rsid w:val="00FC61AF"/>
    <w:rsid w:val="00FC687F"/>
    <w:rsid w:val="00FD17AF"/>
    <w:rsid w:val="00FD4015"/>
    <w:rsid w:val="00FE271F"/>
    <w:rsid w:val="00FE5C13"/>
    <w:rsid w:val="00FE798A"/>
    <w:rsid w:val="00FF0DCC"/>
    <w:rsid w:val="00FF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Enfasicorsivo">
    <w:name w:val="Emphasis"/>
    <w:basedOn w:val="Carpredefinitoparagrafo"/>
    <w:uiPriority w:val="20"/>
    <w:qFormat/>
    <w:rsid w:val="006F136F"/>
    <w:rPr>
      <w:i/>
      <w:iCs/>
    </w:rPr>
  </w:style>
  <w:style w:type="character" w:customStyle="1" w:styleId="object">
    <w:name w:val="object"/>
    <w:basedOn w:val="Carpredefinitoparagrafo"/>
    <w:rsid w:val="006F1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Enfasicorsivo">
    <w:name w:val="Emphasis"/>
    <w:basedOn w:val="Carpredefinitoparagrafo"/>
    <w:uiPriority w:val="20"/>
    <w:qFormat/>
    <w:rsid w:val="006F136F"/>
    <w:rPr>
      <w:i/>
      <w:iCs/>
    </w:rPr>
  </w:style>
  <w:style w:type="character" w:customStyle="1" w:styleId="object">
    <w:name w:val="object"/>
    <w:basedOn w:val="Carpredefinitoparagrafo"/>
    <w:rsid w:val="006F1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eb.bmti.it/indiceprezz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3104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simona.paronetto</cp:lastModifiedBy>
  <cp:revision>2</cp:revision>
  <cp:lastPrinted>2019-07-25T07:51:00Z</cp:lastPrinted>
  <dcterms:created xsi:type="dcterms:W3CDTF">2019-09-20T09:13:00Z</dcterms:created>
  <dcterms:modified xsi:type="dcterms:W3CDTF">2019-09-20T09:13:00Z</dcterms:modified>
</cp:coreProperties>
</file>