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8E" w:rsidRDefault="00E24869" w:rsidP="00536B8E">
      <w:pPr>
        <w:jc w:val="right"/>
        <w:rPr>
          <w:noProof/>
          <w:sz w:val="24"/>
          <w:szCs w:val="24"/>
          <w:lang w:eastAsia="it-IT"/>
        </w:rPr>
      </w:pPr>
      <w:r>
        <w:rPr>
          <w:rFonts w:ascii="Verdana" w:hAnsi="Verdana"/>
          <w:i/>
          <w:noProof/>
          <w:sz w:val="18"/>
          <w:lang w:eastAsia="it-IT"/>
        </w:rPr>
        <w:drawing>
          <wp:inline distT="0" distB="0" distL="0" distR="0">
            <wp:extent cx="1714500" cy="3619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540" w:rsidRPr="00D26540">
        <w:rPr>
          <w:rFonts w:ascii="Georgia" w:hAnsi="Georgia"/>
          <w:noProof/>
          <w:color w:val="2F5496" w:themeColor="accent5" w:themeShade="BF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312.3pt;margin-top:-7.1pt;width:177pt;height:90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" fillcolor="white [3201]" strokeweight=".5pt">
            <v:textbox>
              <w:txbxContent>
                <w:p w:rsidR="004A6924" w:rsidRDefault="004A6924">
                  <w:r>
                    <w:t>LOGO UNIONCAMERE</w:t>
                  </w:r>
                </w:p>
              </w:txbxContent>
            </v:textbox>
          </v:shape>
        </w:pict>
      </w:r>
      <w:r w:rsidR="00536B8E" w:rsidRPr="00B16E5B">
        <w:rPr>
          <w:rFonts w:ascii="Georgia" w:hAnsi="Georgia"/>
          <w:noProof/>
          <w:color w:val="2F5496" w:themeColor="accent5" w:themeShade="BF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-634365</wp:posOffset>
            </wp:positionH>
            <wp:positionV relativeFrom="margin">
              <wp:posOffset>-290195</wp:posOffset>
            </wp:positionV>
            <wp:extent cx="4157345" cy="1676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ina_comunica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924" w:rsidRDefault="004A6924" w:rsidP="00536B8E">
      <w:pPr>
        <w:jc w:val="right"/>
        <w:rPr>
          <w:noProof/>
          <w:sz w:val="24"/>
          <w:szCs w:val="24"/>
          <w:lang w:eastAsia="it-IT"/>
        </w:rPr>
      </w:pPr>
    </w:p>
    <w:p w:rsidR="004A6924" w:rsidRDefault="004A6924" w:rsidP="00536B8E">
      <w:pPr>
        <w:jc w:val="right"/>
        <w:rPr>
          <w:rFonts w:ascii="Georgia" w:hAnsi="Georgia"/>
          <w:color w:val="2F5496" w:themeColor="accent5" w:themeShade="BF"/>
          <w:sz w:val="24"/>
          <w:szCs w:val="24"/>
          <w:u w:val="single"/>
        </w:rPr>
      </w:pPr>
    </w:p>
    <w:p w:rsidR="00536B8E" w:rsidRDefault="00536B8E" w:rsidP="00536B8E">
      <w:pPr>
        <w:jc w:val="center"/>
        <w:rPr>
          <w:rFonts w:ascii="Georgia" w:hAnsi="Georgia"/>
          <w:color w:val="2F5496" w:themeColor="accent5" w:themeShade="BF"/>
          <w:sz w:val="24"/>
          <w:szCs w:val="24"/>
          <w:u w:val="single"/>
        </w:rPr>
      </w:pPr>
    </w:p>
    <w:p w:rsidR="00536B8E" w:rsidRDefault="00536B8E" w:rsidP="00536B8E">
      <w:pPr>
        <w:jc w:val="center"/>
        <w:rPr>
          <w:rFonts w:ascii="Georgia" w:hAnsi="Georgia"/>
          <w:color w:val="2F5496" w:themeColor="accent5" w:themeShade="BF"/>
          <w:sz w:val="24"/>
          <w:szCs w:val="24"/>
          <w:u w:val="single"/>
        </w:rPr>
      </w:pPr>
    </w:p>
    <w:p w:rsidR="00536B8E" w:rsidRPr="00274BAD" w:rsidRDefault="00536B8E" w:rsidP="00536B8E">
      <w:pPr>
        <w:jc w:val="center"/>
        <w:rPr>
          <w:rFonts w:ascii="Georgia" w:hAnsi="Georgia"/>
          <w:color w:val="2F5496" w:themeColor="accent5" w:themeShade="BF"/>
          <w:sz w:val="24"/>
          <w:szCs w:val="24"/>
          <w:u w:val="single"/>
        </w:rPr>
      </w:pPr>
      <w:r w:rsidRPr="00274BAD">
        <w:rPr>
          <w:rFonts w:ascii="Georgia" w:hAnsi="Georgia"/>
          <w:color w:val="2F5496" w:themeColor="accent5" w:themeShade="BF"/>
          <w:sz w:val="24"/>
          <w:szCs w:val="24"/>
          <w:u w:val="single"/>
        </w:rPr>
        <w:t>COMUNICATO STAMPA</w:t>
      </w:r>
    </w:p>
    <w:p w:rsidR="00536B8E" w:rsidRDefault="00536B8E" w:rsidP="00536B8E">
      <w:pPr>
        <w:jc w:val="both"/>
        <w:rPr>
          <w:rFonts w:ascii="Georgia" w:hAnsi="Georgia"/>
          <w:color w:val="2F5496" w:themeColor="accent5" w:themeShade="BF"/>
          <w:sz w:val="24"/>
          <w:szCs w:val="24"/>
        </w:rPr>
      </w:pPr>
    </w:p>
    <w:p w:rsidR="00331303" w:rsidRPr="00656FE0" w:rsidRDefault="00536B8E" w:rsidP="00656FE0">
      <w:pPr>
        <w:spacing w:line="240" w:lineRule="auto"/>
        <w:jc w:val="both"/>
        <w:rPr>
          <w:rFonts w:ascii="Georgia" w:hAnsi="Georgia"/>
          <w:color w:val="2F5496" w:themeColor="accent5" w:themeShade="BF"/>
          <w:sz w:val="24"/>
          <w:szCs w:val="24"/>
        </w:rPr>
      </w:pP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Roma, </w:t>
      </w:r>
      <w:r w:rsidR="00331303" w:rsidRPr="00656FE0">
        <w:rPr>
          <w:rFonts w:ascii="Georgia" w:hAnsi="Georgia"/>
          <w:color w:val="2F5496" w:themeColor="accent5" w:themeShade="BF"/>
          <w:sz w:val="24"/>
          <w:szCs w:val="24"/>
        </w:rPr>
        <w:t>25</w:t>
      </w:r>
      <w:r w:rsidR="004A6924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giugno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2019 </w:t>
      </w:r>
      <w:r w:rsidR="00331303" w:rsidRPr="00656FE0">
        <w:rPr>
          <w:rFonts w:ascii="Georgia" w:hAnsi="Georgia"/>
          <w:color w:val="2F5496" w:themeColor="accent5" w:themeShade="BF"/>
          <w:sz w:val="24"/>
          <w:szCs w:val="24"/>
        </w:rPr>
        <w:t>–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</w:t>
      </w:r>
      <w:r w:rsidR="00331303" w:rsidRPr="00656FE0">
        <w:rPr>
          <w:rFonts w:ascii="Georgia" w:hAnsi="Georgia"/>
          <w:color w:val="2F5496" w:themeColor="accent5" w:themeShade="BF"/>
          <w:sz w:val="24"/>
          <w:szCs w:val="24"/>
        </w:rPr>
        <w:t>Scambio di informazioni sulle imprese e di dati ambientali, per favorire l’</w:t>
      </w:r>
      <w:r w:rsidR="00A94EB6" w:rsidRPr="00656FE0">
        <w:rPr>
          <w:rFonts w:ascii="Georgia" w:hAnsi="Georgia"/>
          <w:color w:val="2F5496" w:themeColor="accent5" w:themeShade="BF"/>
          <w:sz w:val="24"/>
          <w:szCs w:val="24"/>
        </w:rPr>
        <w:t>analisi</w:t>
      </w:r>
      <w:r w:rsidR="00331303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e il contrasto dei fenomeni illeciti nel settore rifiuti. Sono questi gli obiettivi principali del protocollo d'intesa tra la Commissione bicamerale d'inchiesta sul ciclo dei rifiuti </w:t>
      </w:r>
      <w:r w:rsidR="00517D09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e l’Unione italiana delle Camere di commercio, industria, artigianato e agricoltura </w:t>
      </w:r>
      <w:r w:rsidR="00331303" w:rsidRPr="00656FE0">
        <w:rPr>
          <w:rFonts w:ascii="Georgia" w:hAnsi="Georgia"/>
          <w:color w:val="2F5496" w:themeColor="accent5" w:themeShade="BF"/>
          <w:sz w:val="24"/>
          <w:szCs w:val="24"/>
        </w:rPr>
        <w:t>(Unioncamere). Il protocollo è stato sottoscritto oggi dal presidente della Commissione Stefano Vignaroli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e </w:t>
      </w:r>
      <w:r w:rsidR="000F6F4E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dal segretario generale </w:t>
      </w:r>
      <w:r w:rsidR="00331303" w:rsidRPr="00656FE0">
        <w:rPr>
          <w:rFonts w:ascii="Georgia" w:hAnsi="Georgia"/>
          <w:color w:val="2F5496" w:themeColor="accent5" w:themeShade="BF"/>
          <w:sz w:val="24"/>
          <w:szCs w:val="24"/>
        </w:rPr>
        <w:t>di Union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>c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>amere Giuseppe Tripoli presso P</w:t>
      </w:r>
      <w:r w:rsidR="00331303" w:rsidRPr="00656FE0">
        <w:rPr>
          <w:rFonts w:ascii="Georgia" w:hAnsi="Georgia"/>
          <w:color w:val="2F5496" w:themeColor="accent5" w:themeShade="BF"/>
          <w:sz w:val="24"/>
          <w:szCs w:val="24"/>
        </w:rPr>
        <w:t>alazzo San Macuto.</w:t>
      </w:r>
    </w:p>
    <w:p w:rsidR="00656FE0" w:rsidRPr="00656FE0" w:rsidRDefault="00331303" w:rsidP="00656FE0">
      <w:pPr>
        <w:spacing w:line="240" w:lineRule="auto"/>
        <w:jc w:val="both"/>
        <w:rPr>
          <w:rFonts w:ascii="Georgia" w:hAnsi="Georgia"/>
          <w:color w:val="2F5496" w:themeColor="accent5" w:themeShade="BF"/>
          <w:sz w:val="24"/>
          <w:szCs w:val="24"/>
        </w:rPr>
      </w:pP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Grazie al protocollo, </w:t>
      </w:r>
      <w:r w:rsidR="00B75558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per lo svolgimento dei propri compiti istituzionali 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>la</w:t>
      </w:r>
      <w:r w:rsidR="00B75558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C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ommissione potrà consultare 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le banche dati ambientali </w:t>
      </w:r>
      <w:r w:rsidR="00B75558" w:rsidRPr="00656FE0">
        <w:rPr>
          <w:rFonts w:ascii="Georgia" w:hAnsi="Georgia"/>
          <w:color w:val="2F5496" w:themeColor="accent5" w:themeShade="BF"/>
          <w:sz w:val="24"/>
          <w:szCs w:val="24"/>
        </w:rPr>
        <w:t>e quelle delle Camere di commercio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. Nello </w:t>
      </w:r>
      <w:r w:rsidR="007A01E2" w:rsidRPr="00656FE0">
        <w:rPr>
          <w:rFonts w:ascii="Georgia" w:hAnsi="Georgia"/>
          <w:color w:val="2F5496" w:themeColor="accent5" w:themeShade="BF"/>
          <w:sz w:val="24"/>
          <w:szCs w:val="24"/>
        </w:rPr>
        <w:t>specifico, la C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ommissione potrà avere accesso alla banca dati MUD </w:t>
      </w:r>
      <w:r w:rsidR="007A01E2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e a quella dell’Albo nazionale gestori ambientali. La prima raccoglie copia del 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Modello </w:t>
      </w:r>
      <w:r w:rsidR="00A94EB6" w:rsidRPr="00656FE0">
        <w:rPr>
          <w:rFonts w:ascii="Georgia" w:hAnsi="Georgia"/>
          <w:color w:val="2F5496" w:themeColor="accent5" w:themeShade="BF"/>
          <w:sz w:val="24"/>
          <w:szCs w:val="24"/>
        </w:rPr>
        <w:t>unico di dichiarazione a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mbientale con il quale imprese ed enti comunicano la quantità di rifiuti </w:t>
      </w:r>
      <w:r w:rsidR="007A01E2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prodotti, trasportati e gestiti, 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>compres</w:t>
      </w:r>
      <w:r w:rsidR="007A01E2" w:rsidRPr="00656FE0">
        <w:rPr>
          <w:rFonts w:ascii="Georgia" w:hAnsi="Georgia"/>
          <w:color w:val="2F5496" w:themeColor="accent5" w:themeShade="BF"/>
          <w:sz w:val="24"/>
          <w:szCs w:val="24"/>
        </w:rPr>
        <w:t>e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le autorizzazio</w:t>
      </w:r>
      <w:r w:rsidR="00656FE0">
        <w:rPr>
          <w:rFonts w:ascii="Georgia" w:hAnsi="Georgia"/>
          <w:color w:val="2F5496" w:themeColor="accent5" w:themeShade="BF"/>
          <w:sz w:val="24"/>
          <w:szCs w:val="24"/>
        </w:rPr>
        <w:t>ni ambientali che le Camere di c</w:t>
      </w:r>
      <w:r w:rsidR="00600FAA" w:rsidRPr="00656FE0">
        <w:rPr>
          <w:rFonts w:ascii="Georgia" w:hAnsi="Georgia"/>
          <w:color w:val="2F5496" w:themeColor="accent5" w:themeShade="BF"/>
          <w:sz w:val="24"/>
          <w:szCs w:val="24"/>
        </w:rPr>
        <w:t>ommercio raccolgono annualmente e che mettono a disposizione della pubblica amministrazione</w:t>
      </w:r>
      <w:r w:rsidR="007A01E2" w:rsidRPr="00656FE0">
        <w:rPr>
          <w:rFonts w:ascii="Georgia" w:hAnsi="Georgia"/>
          <w:color w:val="2F5496" w:themeColor="accent5" w:themeShade="BF"/>
          <w:sz w:val="24"/>
          <w:szCs w:val="24"/>
        </w:rPr>
        <w:t>. La seconda invece</w:t>
      </w:r>
      <w:r w:rsidR="00B75558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raccoglie tutte le ditte iscritte all’Albo perché operanti nella gestione dei rifiuti. La Commissione avrà inoltre acces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>so all’area di ricerca libera d</w:t>
      </w:r>
      <w:r w:rsidR="00B75558" w:rsidRPr="00656FE0">
        <w:rPr>
          <w:rFonts w:ascii="Georgia" w:hAnsi="Georgia"/>
          <w:color w:val="2F5496" w:themeColor="accent5" w:themeShade="BF"/>
          <w:sz w:val="24"/>
          <w:szCs w:val="24"/>
        </w:rPr>
        <w:t>i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altri</w:t>
      </w:r>
      <w:r w:rsidR="00B75558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registri ambientali 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>e a</w:t>
      </w:r>
      <w:r w:rsidR="00B75558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l Registro delle imprese. 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>La consultazione delle banche dati avverrà sempre secondo criteri di riservatezza e sarà strettamente legata alle inchieste deliberate dalla Commissione.</w:t>
      </w:r>
    </w:p>
    <w:p w:rsidR="00B75558" w:rsidRPr="00656FE0" w:rsidRDefault="00B75558" w:rsidP="00656FE0">
      <w:pPr>
        <w:spacing w:line="240" w:lineRule="auto"/>
        <w:jc w:val="both"/>
        <w:rPr>
          <w:rFonts w:ascii="Georgia" w:hAnsi="Georgia"/>
          <w:color w:val="2F5496" w:themeColor="accent5" w:themeShade="BF"/>
          <w:sz w:val="24"/>
          <w:szCs w:val="24"/>
        </w:rPr>
      </w:pP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Grazie a questo protocollo, </w:t>
      </w:r>
      <w:r w:rsidR="00E95BD3" w:rsidRPr="00656FE0">
        <w:rPr>
          <w:rFonts w:ascii="Georgia" w:hAnsi="Georgia"/>
          <w:color w:val="2F5496" w:themeColor="accent5" w:themeShade="BF"/>
          <w:sz w:val="24"/>
          <w:szCs w:val="24"/>
        </w:rPr>
        <w:t>le Parti</w:t>
      </w:r>
      <w:r w:rsidR="0068150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potranno anche collaborare per </w:t>
      </w:r>
      <w:r w:rsidR="0068150A" w:rsidRPr="00656FE0">
        <w:rPr>
          <w:rFonts w:ascii="Georgia" w:hAnsi="Georgia"/>
          <w:color w:val="2F5496" w:themeColor="accent5" w:themeShade="BF"/>
          <w:sz w:val="24"/>
          <w:szCs w:val="24"/>
        </w:rPr>
        <w:t>un’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integrazione dei dati inerenti le tematiche ambientali di relativa competenza, </w:t>
      </w:r>
      <w:r w:rsidR="00E95BD3" w:rsidRPr="00656FE0">
        <w:rPr>
          <w:rFonts w:ascii="Georgia" w:hAnsi="Georgia"/>
          <w:color w:val="2F5496" w:themeColor="accent5" w:themeShade="BF"/>
          <w:sz w:val="24"/>
          <w:szCs w:val="24"/>
        </w:rPr>
        <w:t>con lo scopo di</w:t>
      </w:r>
      <w:r w:rsidR="0068150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favorire 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>l’attività di control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lo e di regolazione del mercato. </w:t>
      </w:r>
      <w:r w:rsidR="00656FE0">
        <w:rPr>
          <w:rFonts w:ascii="Georgia" w:hAnsi="Georgia"/>
          <w:color w:val="2F5496" w:themeColor="accent5" w:themeShade="BF"/>
          <w:sz w:val="24"/>
          <w:szCs w:val="24"/>
        </w:rPr>
        <w:t>Le Parti potranno inoltre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attivare ulteriori forme di collaborazione </w:t>
      </w:r>
      <w:r w:rsidR="0068150A" w:rsidRPr="00656FE0">
        <w:rPr>
          <w:rFonts w:ascii="Georgia" w:hAnsi="Georgia"/>
          <w:color w:val="2F5496" w:themeColor="accent5" w:themeShade="BF"/>
          <w:sz w:val="24"/>
          <w:szCs w:val="24"/>
        </w:rPr>
        <w:t>per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prevenire i rischi </w:t>
      </w:r>
      <w:r w:rsidR="0068150A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legati 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a potenziali infiltrazioni criminali nel contesto imprenditoriale </w:t>
      </w:r>
      <w:r w:rsidR="0068150A" w:rsidRPr="00656FE0">
        <w:rPr>
          <w:rFonts w:ascii="Georgia" w:hAnsi="Georgia"/>
          <w:color w:val="2F5496" w:themeColor="accent5" w:themeShade="BF"/>
          <w:sz w:val="24"/>
          <w:szCs w:val="24"/>
        </w:rPr>
        <w:t>de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>lla gestione dei rifiuti.</w:t>
      </w:r>
      <w:r w:rsidR="00656FE0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L’ottica è quella di promuovere uno sviluppo economico nel rispetto delle norme anche ambientali e un più efficiente funzionamento del settore ambiente.</w:t>
      </w:r>
    </w:p>
    <w:p w:rsidR="00331303" w:rsidRPr="00656FE0" w:rsidRDefault="00656FE0" w:rsidP="00656FE0">
      <w:pPr>
        <w:spacing w:line="240" w:lineRule="auto"/>
        <w:jc w:val="both"/>
        <w:rPr>
          <w:rFonts w:ascii="Georgia" w:hAnsi="Georgia"/>
          <w:color w:val="2F5496" w:themeColor="accent5" w:themeShade="BF"/>
          <w:sz w:val="24"/>
          <w:szCs w:val="24"/>
        </w:rPr>
      </w:pP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«Indagare </w:t>
      </w:r>
      <w:r w:rsidR="0052162F" w:rsidRPr="00656FE0">
        <w:rPr>
          <w:rFonts w:ascii="Georgia" w:hAnsi="Georgia"/>
          <w:color w:val="2F5496" w:themeColor="accent5" w:themeShade="BF"/>
          <w:sz w:val="24"/>
          <w:szCs w:val="24"/>
        </w:rPr>
        <w:t>fenomeni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rilevanti per la tutela de</w:t>
      </w:r>
      <w:r>
        <w:rPr>
          <w:rFonts w:ascii="Georgia" w:hAnsi="Georgia"/>
          <w:color w:val="2F5496" w:themeColor="accent5" w:themeShade="BF"/>
          <w:sz w:val="24"/>
          <w:szCs w:val="24"/>
        </w:rPr>
        <w:t>l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>l’ambiente</w:t>
      </w:r>
      <w:r w:rsidR="0052162F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 è i</w:t>
      </w:r>
      <w:r w:rsidR="001A5B38" w:rsidRPr="00656FE0">
        <w:rPr>
          <w:rFonts w:ascii="Georgia" w:hAnsi="Georgia"/>
          <w:color w:val="2F5496" w:themeColor="accent5" w:themeShade="BF"/>
          <w:sz w:val="24"/>
          <w:szCs w:val="24"/>
        </w:rPr>
        <w:t>l mandato costituzionale della C</w:t>
      </w:r>
      <w:r w:rsidR="0052162F" w:rsidRPr="00656FE0">
        <w:rPr>
          <w:rFonts w:ascii="Georgia" w:hAnsi="Georgia"/>
          <w:color w:val="2F5496" w:themeColor="accent5" w:themeShade="BF"/>
          <w:sz w:val="24"/>
          <w:szCs w:val="24"/>
        </w:rPr>
        <w:t xml:space="preserve">ommissione Ecomafie. Per </w:t>
      </w:r>
      <w:r>
        <w:rPr>
          <w:rFonts w:ascii="Georgia" w:hAnsi="Georgia"/>
          <w:color w:val="2F5496" w:themeColor="accent5" w:themeShade="BF"/>
          <w:sz w:val="24"/>
          <w:szCs w:val="24"/>
        </w:rPr>
        <w:t>attuarlo</w:t>
      </w:r>
      <w:r w:rsidR="0052162F" w:rsidRPr="00656FE0">
        <w:rPr>
          <w:rFonts w:ascii="Georgia" w:hAnsi="Georgia"/>
          <w:color w:val="2F5496" w:themeColor="accent5" w:themeShade="BF"/>
          <w:sz w:val="24"/>
          <w:szCs w:val="24"/>
        </w:rPr>
        <w:t>, i dati sono il punto di partenza fondamentale e insostituibile. Proprio per questo il protocollo con Unioncamere è molto importante e rafforzerà l’efficacia del lavoro della Commissione</w:t>
      </w:r>
      <w:r w:rsidR="00331303" w:rsidRPr="00656FE0">
        <w:rPr>
          <w:rFonts w:ascii="Georgia" w:hAnsi="Georgia"/>
          <w:color w:val="2F5496" w:themeColor="accent5" w:themeShade="BF"/>
          <w:sz w:val="24"/>
          <w:szCs w:val="24"/>
        </w:rPr>
        <w:t>», dichiara il presidente della Commissione Stefano Vignaroli.</w:t>
      </w:r>
    </w:p>
    <w:p w:rsidR="00331303" w:rsidRDefault="00AD676B" w:rsidP="00656FE0">
      <w:pPr>
        <w:spacing w:after="0" w:line="240" w:lineRule="auto"/>
        <w:jc w:val="both"/>
        <w:rPr>
          <w:rFonts w:ascii="Georgia" w:hAnsi="Georgia"/>
          <w:color w:val="2F5496" w:themeColor="accent5" w:themeShade="BF"/>
          <w:sz w:val="24"/>
          <w:szCs w:val="24"/>
        </w:rPr>
      </w:pPr>
      <w:r>
        <w:rPr>
          <w:rFonts w:ascii="Georgia" w:hAnsi="Georgia"/>
          <w:color w:val="2F5496" w:themeColor="accent5" w:themeShade="BF"/>
          <w:sz w:val="24"/>
          <w:szCs w:val="24"/>
        </w:rPr>
        <w:t xml:space="preserve">«Tra i compiti delle Camere di commercio c’è la raccolta e la gestione di una serie di dati e informazioni di natura pubblica. Questi saranno messi a disposizione della Commissione </w:t>
      </w:r>
      <w:r w:rsidRPr="00656FE0">
        <w:rPr>
          <w:rFonts w:ascii="Georgia" w:hAnsi="Georgia"/>
          <w:color w:val="2F5496" w:themeColor="accent5" w:themeShade="BF"/>
          <w:sz w:val="24"/>
          <w:szCs w:val="24"/>
        </w:rPr>
        <w:t>bicamerale d'inchiesta sul ciclo dei rifiuti</w:t>
      </w:r>
      <w:r>
        <w:rPr>
          <w:rFonts w:ascii="Georgia" w:hAnsi="Georgia"/>
          <w:color w:val="2F5496" w:themeColor="accent5" w:themeShade="BF"/>
          <w:sz w:val="24"/>
          <w:szCs w:val="24"/>
        </w:rPr>
        <w:t>, per contribuire al contrasto all’illegalità in materia ambientale», ha sottolineato il segretario generale di Unioncamere, Giuseppe Tripoli.</w:t>
      </w:r>
      <w:r w:rsidR="00C05454">
        <w:rPr>
          <w:rFonts w:ascii="Georgia" w:hAnsi="Georgia"/>
          <w:color w:val="2F5496" w:themeColor="accent5" w:themeShade="BF"/>
          <w:sz w:val="24"/>
          <w:szCs w:val="24"/>
        </w:rPr>
        <w:t xml:space="preserve"> «Si tratta, ad esempio, delle dichiarazioni Mud annuali di 350mila unità locali e di circa 150mila imprese iscritte all’Albo gestori ambientali».</w:t>
      </w:r>
      <w:bookmarkStart w:id="0" w:name="_GoBack"/>
      <w:bookmarkEnd w:id="0"/>
    </w:p>
    <w:p w:rsidR="00C05454" w:rsidRPr="00656FE0" w:rsidRDefault="00C05454" w:rsidP="00656FE0">
      <w:pPr>
        <w:spacing w:after="0" w:line="240" w:lineRule="auto"/>
        <w:jc w:val="both"/>
        <w:rPr>
          <w:rFonts w:ascii="Georgia" w:hAnsi="Georgia"/>
          <w:color w:val="2F5496" w:themeColor="accent5" w:themeShade="BF"/>
          <w:sz w:val="24"/>
          <w:szCs w:val="24"/>
        </w:rPr>
      </w:pPr>
    </w:p>
    <w:p w:rsidR="000D663C" w:rsidRPr="00656FE0" w:rsidRDefault="00D26540" w:rsidP="00656FE0">
      <w:pPr>
        <w:spacing w:line="240" w:lineRule="auto"/>
        <w:jc w:val="both"/>
        <w:rPr>
          <w:rFonts w:ascii="Georgia" w:hAnsi="Georgia"/>
          <w:color w:val="2F5496" w:themeColor="accent5" w:themeShade="BF"/>
          <w:sz w:val="24"/>
          <w:szCs w:val="24"/>
        </w:rPr>
      </w:pPr>
      <w:r w:rsidRPr="00D26540">
        <w:rPr>
          <w:rFonts w:ascii="Georgia" w:eastAsia="Times New Roman" w:hAnsi="Georgia" w:cs="Times New Roman"/>
          <w:noProof/>
          <w:color w:val="2F5496" w:themeColor="accent5" w:themeShade="BF"/>
          <w:sz w:val="20"/>
          <w:szCs w:val="20"/>
          <w:lang w:eastAsia="it-IT"/>
        </w:rPr>
        <w:pict>
          <v:shape id="Casella di testo 8" o:spid="_x0000_s1027" type="#_x0000_t202" style="position:absolute;left:0;text-align:left;margin-left:267.75pt;margin-top:-3pt;width:212.25pt;height:10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" fillcolor="white [3201]" stroked="f" strokeweight=".5pt">
            <v:textbox>
              <w:txbxContent>
                <w:p w:rsidR="000D663C" w:rsidRDefault="000D663C" w:rsidP="00E248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  <w:t>CONTATTI UFFICIO STAMPA UNIONCAMERE</w:t>
                  </w:r>
                </w:p>
                <w:p w:rsidR="00E24869" w:rsidRPr="00EE32CB" w:rsidRDefault="00E24869" w:rsidP="00E24869">
                  <w:pPr>
                    <w:pStyle w:val="Pidipagina"/>
                    <w:rPr>
                      <w:rFonts w:ascii="Georgia" w:hAnsi="Georgia"/>
                      <w:color w:val="2F5496" w:themeColor="accent5" w:themeShade="BF"/>
                      <w:sz w:val="20"/>
                    </w:rPr>
                  </w:pPr>
                  <w:r w:rsidRPr="00EE32CB">
                    <w:rPr>
                      <w:rFonts w:ascii="Georgia" w:hAnsi="Georgia"/>
                      <w:color w:val="2F5496" w:themeColor="accent5" w:themeShade="BF"/>
                      <w:sz w:val="20"/>
                    </w:rPr>
                    <w:t>Ufficio stampa Unioncamere</w:t>
                  </w:r>
                </w:p>
                <w:p w:rsidR="00E24869" w:rsidRPr="00EE32CB" w:rsidRDefault="00E24869" w:rsidP="00E24869">
                  <w:pPr>
                    <w:pStyle w:val="Pidipagina"/>
                    <w:rPr>
                      <w:rFonts w:ascii="Georgia" w:hAnsi="Georgia"/>
                      <w:color w:val="2F5496" w:themeColor="accent5" w:themeShade="BF"/>
                      <w:sz w:val="20"/>
                    </w:rPr>
                  </w:pPr>
                  <w:r w:rsidRPr="00EE32CB">
                    <w:rPr>
                      <w:rFonts w:ascii="Georgia" w:hAnsi="Georgia"/>
                      <w:color w:val="2F5496" w:themeColor="accent5" w:themeShade="BF"/>
                      <w:sz w:val="20"/>
                    </w:rPr>
                    <w:t>06.4704.264-350/348.9025607-331.6098963</w:t>
                  </w:r>
                </w:p>
                <w:p w:rsidR="00E24869" w:rsidRPr="00EE32CB" w:rsidRDefault="00E24869" w:rsidP="00E24869">
                  <w:pPr>
                    <w:pStyle w:val="Pidipagina"/>
                    <w:rPr>
                      <w:rFonts w:ascii="Georgia" w:hAnsi="Georgia"/>
                      <w:color w:val="2F5496" w:themeColor="accent5" w:themeShade="BF"/>
                      <w:sz w:val="20"/>
                    </w:rPr>
                  </w:pPr>
                  <w:r w:rsidRPr="00EE32CB">
                    <w:rPr>
                      <w:rFonts w:ascii="Georgia" w:hAnsi="Georgia"/>
                      <w:color w:val="2F5496" w:themeColor="accent5" w:themeShade="BF"/>
                      <w:sz w:val="20"/>
                    </w:rPr>
                    <w:t xml:space="preserve">ufficio.stampa@unioncamere.it - </w:t>
                  </w:r>
                  <w:hyperlink r:id="rId6" w:history="1">
                    <w:r w:rsidRPr="00EE32CB">
                      <w:rPr>
                        <w:rStyle w:val="Collegamentoipertestuale"/>
                        <w:rFonts w:ascii="Georgia" w:hAnsi="Georgia"/>
                        <w:color w:val="2F5496" w:themeColor="accent5" w:themeShade="BF"/>
                        <w:sz w:val="20"/>
                      </w:rPr>
                      <w:t>www.unioncamere.gov.it</w:t>
                    </w:r>
                  </w:hyperlink>
                  <w:r w:rsidRPr="00EE32CB">
                    <w:rPr>
                      <w:rFonts w:ascii="Georgia" w:hAnsi="Georgia"/>
                      <w:color w:val="2F5496" w:themeColor="accent5" w:themeShade="BF"/>
                      <w:sz w:val="20"/>
                    </w:rPr>
                    <w:t xml:space="preserve"> - twitter.com/unioncamere</w:t>
                  </w:r>
                </w:p>
                <w:p w:rsidR="00E24869" w:rsidRDefault="00E24869" w:rsidP="00E24869"/>
                <w:p w:rsidR="00E24869" w:rsidRDefault="00E24869" w:rsidP="000D663C"/>
              </w:txbxContent>
            </v:textbox>
          </v:shape>
        </w:pict>
      </w:r>
      <w:r w:rsidRPr="00D26540">
        <w:rPr>
          <w:rFonts w:ascii="Georgia" w:eastAsia="Times New Roman" w:hAnsi="Georgia" w:cs="Times New Roman"/>
          <w:noProof/>
          <w:color w:val="2F5496" w:themeColor="accent5" w:themeShade="BF"/>
          <w:sz w:val="20"/>
          <w:szCs w:val="20"/>
          <w:lang w:eastAsia="it-IT"/>
        </w:rPr>
        <w:pict>
          <v:shape id="Casella di testo 2" o:spid="_x0000_s1028" type="#_x0000_t202" style="position:absolute;left:0;text-align:left;margin-left:0;margin-top:0;width:212.25pt;height:99.7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" fillcolor="white [3201]" stroked="f" strokeweight=".5pt">
            <v:textbox>
              <w:txbxContent>
                <w:p w:rsidR="000D663C" w:rsidRPr="00BA2053" w:rsidRDefault="000D663C" w:rsidP="000D66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</w:pPr>
                  <w:r w:rsidRPr="00BA2053">
                    <w:rPr>
                      <w:rFonts w:ascii="Georgia" w:eastAsia="Times New Roman" w:hAnsi="Georgia" w:cs="Times New Roman"/>
                      <w:b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  <w:t>Commissione parlamentare di inchiesta sulle attività illecite connesse al ciclo dei rifiuti e su illeciti ambientali ad esse correlati</w:t>
                  </w:r>
                </w:p>
                <w:p w:rsidR="000D663C" w:rsidRPr="00BA2053" w:rsidRDefault="000D663C" w:rsidP="000D66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</w:pPr>
                  <w:r w:rsidRPr="00BA2053">
                    <w:rPr>
                      <w:rFonts w:ascii="Georgia" w:eastAsia="Times New Roman" w:hAnsi="Georgia" w:cs="Times New Roman"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  <w:t xml:space="preserve">Ufficio stampa </w:t>
                  </w:r>
                </w:p>
                <w:p w:rsidR="000D663C" w:rsidRPr="00BA2053" w:rsidRDefault="000D663C" w:rsidP="000D66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</w:pPr>
                  <w:r w:rsidRPr="00BA2053">
                    <w:rPr>
                      <w:rFonts w:ascii="Georgia" w:eastAsia="Times New Roman" w:hAnsi="Georgia" w:cs="Times New Roman"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  <w:t>Veronica Ulivieri</w:t>
                  </w:r>
                </w:p>
                <w:p w:rsidR="000D663C" w:rsidRPr="00BA2053" w:rsidRDefault="000D663C" w:rsidP="000D66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</w:pPr>
                  <w:r w:rsidRPr="00BA2053">
                    <w:rPr>
                      <w:rFonts w:ascii="Georgia" w:eastAsia="Times New Roman" w:hAnsi="Georgia" w:cs="Times New Roman"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  <w:t>06 67603329 - 328 6314369</w:t>
                  </w:r>
                </w:p>
                <w:p w:rsidR="000D663C" w:rsidRPr="00BA2053" w:rsidRDefault="000D663C" w:rsidP="000D66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2F5496" w:themeColor="accent5" w:themeShade="BF"/>
                      <w:sz w:val="20"/>
                      <w:szCs w:val="20"/>
                      <w:lang w:eastAsia="it-IT"/>
                    </w:rPr>
                  </w:pPr>
                  <w:r w:rsidRPr="00BA2053">
                    <w:rPr>
                      <w:rFonts w:ascii="Georgia" w:eastAsia="Times New Roman" w:hAnsi="Georgia" w:cs="Times New Roman"/>
                      <w:i/>
                      <w:iCs/>
                      <w:color w:val="2F5496" w:themeColor="accent5" w:themeShade="BF"/>
                      <w:sz w:val="20"/>
                      <w:szCs w:val="20"/>
                      <w:lang w:eastAsia="it-IT"/>
                    </w:rPr>
                    <w:t>ufficiostampa.vignaroli@camera.it</w:t>
                  </w:r>
                </w:p>
                <w:p w:rsidR="000D663C" w:rsidRPr="00BA2053" w:rsidRDefault="000D663C" w:rsidP="000D663C"/>
              </w:txbxContent>
            </v:textbox>
          </v:shape>
        </w:pict>
      </w:r>
    </w:p>
    <w:sectPr w:rsidR="000D663C" w:rsidRPr="00656FE0" w:rsidSect="00D26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36B8E"/>
    <w:rsid w:val="00091947"/>
    <w:rsid w:val="000D663C"/>
    <w:rsid w:val="000F6F4E"/>
    <w:rsid w:val="001A5B38"/>
    <w:rsid w:val="00331303"/>
    <w:rsid w:val="00416C63"/>
    <w:rsid w:val="004A6924"/>
    <w:rsid w:val="004F443B"/>
    <w:rsid w:val="00517D09"/>
    <w:rsid w:val="0052162F"/>
    <w:rsid w:val="00536B8E"/>
    <w:rsid w:val="005850A5"/>
    <w:rsid w:val="00600FAA"/>
    <w:rsid w:val="00656FE0"/>
    <w:rsid w:val="0068150A"/>
    <w:rsid w:val="006A56B6"/>
    <w:rsid w:val="007857EC"/>
    <w:rsid w:val="007A01E2"/>
    <w:rsid w:val="007E5079"/>
    <w:rsid w:val="007F4174"/>
    <w:rsid w:val="00A94EB6"/>
    <w:rsid w:val="00AD4309"/>
    <w:rsid w:val="00AD676B"/>
    <w:rsid w:val="00B27606"/>
    <w:rsid w:val="00B44769"/>
    <w:rsid w:val="00B75558"/>
    <w:rsid w:val="00C05454"/>
    <w:rsid w:val="00D20D6E"/>
    <w:rsid w:val="00D26540"/>
    <w:rsid w:val="00E24869"/>
    <w:rsid w:val="00E73B77"/>
    <w:rsid w:val="00E9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B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6B8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86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semiHidden/>
    <w:rsid w:val="00E24869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2486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B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6B8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86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semiHidden/>
    <w:rsid w:val="00E24869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2486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oncamere.gov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Cdd</dc:creator>
  <cp:lastModifiedBy>simona.paronetto</cp:lastModifiedBy>
  <cp:revision>2</cp:revision>
  <cp:lastPrinted>2019-06-21T13:16:00Z</cp:lastPrinted>
  <dcterms:created xsi:type="dcterms:W3CDTF">2019-06-25T13:49:00Z</dcterms:created>
  <dcterms:modified xsi:type="dcterms:W3CDTF">2019-06-25T13:49:00Z</dcterms:modified>
</cp:coreProperties>
</file>