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65" w:rsidRDefault="00D854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D85465" w:rsidRDefault="00D854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D85465" w:rsidRDefault="008227CB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ascii="Calibri" w:eastAsia="Calibri" w:hAnsi="Calibri" w:cs="Calibri"/>
          <w:color w:val="071D49"/>
          <w:sz w:val="24"/>
          <w:szCs w:val="24"/>
        </w:rPr>
      </w:pPr>
      <w:r>
        <w:rPr>
          <w:rFonts w:ascii="Calibri" w:eastAsia="Calibri" w:hAnsi="Calibri" w:cs="Calibri"/>
          <w:color w:val="071D49"/>
          <w:sz w:val="24"/>
          <w:szCs w:val="24"/>
        </w:rPr>
        <w:t>Comunicato stampa</w: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-982343</wp:posOffset>
            </wp:positionH>
            <wp:positionV relativeFrom="paragraph">
              <wp:posOffset>-1395093</wp:posOffset>
            </wp:positionV>
            <wp:extent cx="7578090" cy="1554480"/>
            <wp:effectExtent l="0" t="0" r="0" b="0"/>
            <wp:wrapSquare wrapText="bothSides" distT="0" distB="0" distL="0" distR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1554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5465" w:rsidRDefault="00D854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:rsidR="007B5BF1" w:rsidRPr="00247838" w:rsidRDefault="007B5B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247838">
        <w:rPr>
          <w:rFonts w:ascii="Calibri" w:eastAsia="Calibri" w:hAnsi="Calibri" w:cs="Calibri"/>
          <w:b/>
          <w:color w:val="000000"/>
          <w:sz w:val="32"/>
          <w:szCs w:val="32"/>
        </w:rPr>
        <w:t>Unioncamere</w:t>
      </w:r>
      <w:r w:rsidR="002452B5">
        <w:rPr>
          <w:rFonts w:ascii="Calibri" w:eastAsia="Calibri" w:hAnsi="Calibri" w:cs="Calibri"/>
          <w:b/>
          <w:color w:val="000000"/>
          <w:sz w:val="32"/>
          <w:szCs w:val="32"/>
        </w:rPr>
        <w:t xml:space="preserve"> a Job&amp;Orienta</w:t>
      </w:r>
      <w:r w:rsidRPr="00247838">
        <w:rPr>
          <w:rFonts w:ascii="Calibri" w:eastAsia="Calibri" w:hAnsi="Calibri" w:cs="Calibri"/>
          <w:b/>
          <w:color w:val="000000"/>
          <w:sz w:val="32"/>
          <w:szCs w:val="32"/>
        </w:rPr>
        <w:t xml:space="preserve">: entro 5 anni, </w:t>
      </w:r>
    </w:p>
    <w:p w:rsidR="00D85465" w:rsidRPr="00247838" w:rsidRDefault="007B5B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 w:rsidRPr="00247838">
        <w:rPr>
          <w:rFonts w:ascii="Calibri" w:eastAsia="Calibri" w:hAnsi="Calibri" w:cs="Calibri"/>
          <w:b/>
          <w:color w:val="000000"/>
          <w:sz w:val="32"/>
          <w:szCs w:val="32"/>
        </w:rPr>
        <w:t>6 nuovi occupati su 10 dovranno avere la laurea o il diploma</w:t>
      </w:r>
    </w:p>
    <w:p w:rsidR="00D85465" w:rsidRDefault="00D85465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:rsidR="00CE55F1" w:rsidRDefault="002452B5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2452B5">
        <w:rPr>
          <w:rFonts w:ascii="Calibri" w:eastAsia="Calibri" w:hAnsi="Calibri" w:cs="Calibri"/>
          <w:b/>
          <w:sz w:val="28"/>
          <w:szCs w:val="28"/>
        </w:rPr>
        <w:t xml:space="preserve">Più opportunità per i laureati </w:t>
      </w:r>
      <w:r w:rsidR="00CE55F1">
        <w:rPr>
          <w:rFonts w:ascii="Calibri" w:eastAsia="Calibri" w:hAnsi="Calibri" w:cs="Calibri"/>
          <w:b/>
          <w:sz w:val="28"/>
          <w:szCs w:val="28"/>
        </w:rPr>
        <w:t>del ramo</w:t>
      </w:r>
      <w:r w:rsidRPr="002452B5">
        <w:rPr>
          <w:rFonts w:ascii="Calibri" w:eastAsia="Calibri" w:hAnsi="Calibri" w:cs="Calibri"/>
          <w:b/>
          <w:sz w:val="28"/>
          <w:szCs w:val="28"/>
        </w:rPr>
        <w:t xml:space="preserve"> m</w:t>
      </w:r>
      <w:r w:rsidR="007B5BF1" w:rsidRPr="00247838">
        <w:rPr>
          <w:rFonts w:ascii="Calibri" w:eastAsia="Calibri" w:hAnsi="Calibri" w:cs="Calibri"/>
          <w:b/>
          <w:sz w:val="28"/>
          <w:szCs w:val="28"/>
        </w:rPr>
        <w:t xml:space="preserve">edico-sanitario, economico, </w:t>
      </w:r>
    </w:p>
    <w:p w:rsidR="00092F85" w:rsidRDefault="007B5BF1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247838">
        <w:rPr>
          <w:rFonts w:ascii="Calibri" w:eastAsia="Calibri" w:hAnsi="Calibri" w:cs="Calibri"/>
          <w:b/>
          <w:sz w:val="28"/>
          <w:szCs w:val="28"/>
        </w:rPr>
        <w:t>ingegneria-architettura, giuridico e statistico</w:t>
      </w:r>
      <w:r w:rsidR="002452B5" w:rsidRPr="002452B5">
        <w:rPr>
          <w:rFonts w:ascii="Calibri" w:eastAsia="Calibri" w:hAnsi="Calibri" w:cs="Calibri"/>
          <w:b/>
          <w:sz w:val="28"/>
          <w:szCs w:val="28"/>
        </w:rPr>
        <w:t xml:space="preserve"> e per i diplomati </w:t>
      </w:r>
    </w:p>
    <w:p w:rsidR="00247838" w:rsidRDefault="002452B5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247838">
        <w:rPr>
          <w:rFonts w:ascii="Calibri" w:eastAsia="Calibri" w:hAnsi="Calibri" w:cs="Calibri"/>
          <w:b/>
          <w:sz w:val="28"/>
          <w:szCs w:val="28"/>
        </w:rPr>
        <w:t>in amministrazione-marketing</w:t>
      </w:r>
      <w:r w:rsidRPr="00247838">
        <w:rPr>
          <w:rFonts w:ascii="Calibri" w:eastAsia="Calibri" w:hAnsi="Calibri" w:cs="Calibri"/>
          <w:sz w:val="28"/>
          <w:szCs w:val="28"/>
        </w:rPr>
        <w:t>,</w:t>
      </w:r>
      <w:r w:rsidRPr="00247838">
        <w:rPr>
          <w:rFonts w:ascii="Calibri" w:eastAsia="Calibri" w:hAnsi="Calibri" w:cs="Calibri"/>
          <w:b/>
          <w:sz w:val="28"/>
          <w:szCs w:val="28"/>
        </w:rPr>
        <w:t xml:space="preserve"> costruzioni ed elettronica ed elettrotecnica</w:t>
      </w:r>
    </w:p>
    <w:p w:rsidR="00D85465" w:rsidRPr="00247838" w:rsidRDefault="00D85465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D85465" w:rsidRPr="00247838" w:rsidRDefault="00822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Roma, </w:t>
      </w:r>
      <w:r w:rsidRPr="003E1925">
        <w:rPr>
          <w:rFonts w:ascii="Calibri" w:eastAsia="Calibri" w:hAnsi="Calibri" w:cs="Calibri"/>
          <w:color w:val="000000"/>
          <w:sz w:val="24"/>
          <w:szCs w:val="24"/>
        </w:rPr>
        <w:t>27 novembre 2019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 – Nei prossimi 5 anni </w:t>
      </w:r>
      <w:r w:rsidRPr="00247838">
        <w:rPr>
          <w:rFonts w:ascii="Calibri" w:eastAsia="Calibri" w:hAnsi="Calibri" w:cs="Calibri"/>
          <w:sz w:val="24"/>
          <w:szCs w:val="24"/>
        </w:rPr>
        <w:t xml:space="preserve">si assisterà ad un cambiamento profondo della struttura professionale del nostro paese, con un fabbisogno occupazionale che per </w:t>
      </w:r>
      <w:r w:rsidRPr="00247838">
        <w:rPr>
          <w:rFonts w:ascii="Calibri" w:eastAsia="Calibri" w:hAnsi="Calibri" w:cs="Calibri"/>
          <w:b/>
          <w:sz w:val="24"/>
          <w:szCs w:val="24"/>
        </w:rPr>
        <w:t>oltre il 60% riguarderà laureati e diplomati</w:t>
      </w:r>
      <w:r w:rsidRPr="00247838">
        <w:rPr>
          <w:rFonts w:ascii="Calibri" w:eastAsia="Calibri" w:hAnsi="Calibri" w:cs="Calibri"/>
          <w:sz w:val="24"/>
          <w:szCs w:val="24"/>
        </w:rPr>
        <w:t xml:space="preserve">, e per </w:t>
      </w:r>
      <w:r w:rsidRPr="00247838">
        <w:rPr>
          <w:rFonts w:ascii="Calibri" w:eastAsia="Calibri" w:hAnsi="Calibri" w:cs="Calibri"/>
          <w:b/>
          <w:sz w:val="24"/>
          <w:szCs w:val="24"/>
        </w:rPr>
        <w:t>oltre il 35% le professioni tecniche e ad elevata specializzazione.</w:t>
      </w:r>
      <w:r w:rsidRPr="00247838">
        <w:rPr>
          <w:rFonts w:ascii="Calibri" w:eastAsia="Calibri" w:hAnsi="Calibri" w:cs="Calibri"/>
          <w:sz w:val="24"/>
          <w:szCs w:val="24"/>
        </w:rPr>
        <w:t xml:space="preserve"> </w:t>
      </w:r>
    </w:p>
    <w:p w:rsidR="00D85465" w:rsidRDefault="00822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47838">
        <w:rPr>
          <w:rFonts w:ascii="Calibri" w:eastAsia="Calibri" w:hAnsi="Calibri" w:cs="Calibri"/>
          <w:sz w:val="24"/>
          <w:szCs w:val="24"/>
        </w:rPr>
        <w:t xml:space="preserve">Tra il 2019 e il 2023 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saranno necessari 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>tra i 3 e i 3,2 milioni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 di nuovi occupati per soddisfare le esigenze produttive delle imprese e della pubblica amministrazione. Infatti, pur con una crescita economica molto contenuta (variazione del PIL compresa tra +0,6% e +0,9%, in media annua tra il 2019 e il 2023), sarà necessario affrontare il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>naturale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 xml:space="preserve"> turnover sul mercato del lavoro 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>che da solo determinerà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 xml:space="preserve"> oltre l’80% 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>del fabbisogno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>(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>2,6 milioni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 di lavoratori nel quinquennio). 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 xml:space="preserve">La crescita economica, 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d’altra parte, potrà al massimo generare, a seconda della sua intensità e in maniera molto differenziata nei diversi settori, una quota di nuovi posti di lavoro che va dalle 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>352mila alle 535mila unità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A24A86" w:rsidRDefault="00A24A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A24A86" w:rsidRPr="00FD6A11" w:rsidRDefault="00A24A86" w:rsidP="00A24A86">
      <w:pPr>
        <w:jc w:val="both"/>
        <w:rPr>
          <w:rFonts w:asciiTheme="majorHAnsi" w:hAnsiTheme="majorHAnsi"/>
          <w:i/>
          <w:sz w:val="24"/>
          <w:szCs w:val="24"/>
        </w:rPr>
      </w:pPr>
      <w:r w:rsidRPr="00A24A86">
        <w:rPr>
          <w:rFonts w:asciiTheme="majorHAnsi" w:hAnsiTheme="majorHAnsi"/>
          <w:sz w:val="24"/>
          <w:szCs w:val="24"/>
        </w:rPr>
        <w:t>“</w:t>
      </w:r>
      <w:r w:rsidRPr="00FD6A11">
        <w:rPr>
          <w:rFonts w:asciiTheme="majorHAnsi" w:hAnsiTheme="majorHAnsi"/>
          <w:i/>
          <w:sz w:val="24"/>
          <w:szCs w:val="24"/>
        </w:rPr>
        <w:t>La scelta del percorso di studio è uno dei momenti più importanti della vita dei nostri giovani</w:t>
      </w:r>
      <w:r w:rsidRPr="00A24A86">
        <w:rPr>
          <w:rFonts w:asciiTheme="majorHAnsi" w:hAnsiTheme="majorHAnsi"/>
          <w:sz w:val="24"/>
          <w:szCs w:val="24"/>
        </w:rPr>
        <w:t xml:space="preserve">”, sottolinea il presidente di </w:t>
      </w:r>
      <w:r w:rsidRPr="00A24A86">
        <w:rPr>
          <w:rFonts w:asciiTheme="majorHAnsi" w:hAnsiTheme="majorHAnsi"/>
          <w:b/>
          <w:sz w:val="24"/>
          <w:szCs w:val="24"/>
        </w:rPr>
        <w:t>Unioncamere</w:t>
      </w:r>
      <w:r w:rsidRPr="00A24A86">
        <w:rPr>
          <w:rFonts w:asciiTheme="majorHAnsi" w:hAnsiTheme="majorHAnsi"/>
          <w:sz w:val="24"/>
          <w:szCs w:val="24"/>
        </w:rPr>
        <w:t xml:space="preserve">, </w:t>
      </w:r>
      <w:r w:rsidRPr="00A24A86">
        <w:rPr>
          <w:rFonts w:asciiTheme="majorHAnsi" w:hAnsiTheme="majorHAnsi"/>
          <w:b/>
          <w:sz w:val="24"/>
          <w:szCs w:val="24"/>
        </w:rPr>
        <w:t>Carlo Sangalli</w:t>
      </w:r>
      <w:r w:rsidRPr="00A24A86">
        <w:rPr>
          <w:rFonts w:asciiTheme="majorHAnsi" w:hAnsiTheme="majorHAnsi"/>
          <w:sz w:val="24"/>
          <w:szCs w:val="24"/>
        </w:rPr>
        <w:t>. “</w:t>
      </w:r>
      <w:r w:rsidRPr="00FD6A11">
        <w:rPr>
          <w:rFonts w:asciiTheme="majorHAnsi" w:hAnsiTheme="majorHAnsi"/>
          <w:i/>
          <w:sz w:val="24"/>
          <w:szCs w:val="24"/>
        </w:rPr>
        <w:t>Fornire ai ragazzi e alle famiglie le informazioni più aggiornate sulle tendenze del mercato del lavoro e sulle professioni che offrono le migliori opportunità per il futuro è fondamentale. Su questo fronte le Camere di commercio sono molto impegnate, con l’obiettivo di ridurre il più possibile i</w:t>
      </w:r>
      <w:bookmarkStart w:id="0" w:name="_GoBack"/>
      <w:bookmarkEnd w:id="0"/>
      <w:r w:rsidRPr="00FD6A11">
        <w:rPr>
          <w:rFonts w:asciiTheme="majorHAnsi" w:hAnsiTheme="majorHAnsi"/>
          <w:i/>
          <w:sz w:val="24"/>
          <w:szCs w:val="24"/>
        </w:rPr>
        <w:t>l disallineamento tra domanda e offerta di lavoro”.</w:t>
      </w:r>
    </w:p>
    <w:p w:rsidR="00A24A86" w:rsidRPr="008E31BC" w:rsidRDefault="00A24A86" w:rsidP="00A24A86">
      <w:pPr>
        <w:jc w:val="both"/>
        <w:rPr>
          <w:sz w:val="24"/>
          <w:szCs w:val="24"/>
        </w:rPr>
      </w:pPr>
    </w:p>
    <w:p w:rsidR="00D85465" w:rsidRDefault="009E3AD2" w:rsidP="00A33A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Questo scenario, che emerge</w:t>
      </w:r>
      <w:r w:rsidR="008227CB"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 dal </w:t>
      </w:r>
      <w:hyperlink r:id="rId7" w:history="1">
        <w:r w:rsidR="008227CB" w:rsidRPr="006579F9">
          <w:rPr>
            <w:rStyle w:val="Collegamentoipertestuale"/>
            <w:rFonts w:ascii="Calibri" w:eastAsia="Calibri" w:hAnsi="Calibri" w:cs="Calibri"/>
            <w:sz w:val="24"/>
            <w:szCs w:val="24"/>
          </w:rPr>
          <w:t xml:space="preserve">nuovo Report </w:t>
        </w:r>
        <w:r w:rsidR="008227CB" w:rsidRPr="006579F9">
          <w:rPr>
            <w:rStyle w:val="Collegamentoipertestuale"/>
            <w:rFonts w:ascii="Calibri" w:eastAsia="Calibri" w:hAnsi="Calibri" w:cs="Calibri"/>
            <w:i/>
            <w:sz w:val="24"/>
            <w:szCs w:val="24"/>
          </w:rPr>
          <w:t>Excelsior</w:t>
        </w:r>
        <w:r w:rsidR="008227CB" w:rsidRPr="006579F9">
          <w:rPr>
            <w:rStyle w:val="Collegamentoipertestuale"/>
            <w:rFonts w:ascii="Calibri" w:eastAsia="Calibri" w:hAnsi="Calibri" w:cs="Calibri"/>
            <w:sz w:val="24"/>
            <w:szCs w:val="24"/>
          </w:rPr>
          <w:t xml:space="preserve"> di Unioncamere </w:t>
        </w:r>
        <w:r w:rsidR="002D34CF" w:rsidRPr="006579F9">
          <w:rPr>
            <w:rStyle w:val="Collegamentoipertestuale"/>
            <w:rFonts w:ascii="Calibri" w:eastAsia="Calibri" w:hAnsi="Calibri" w:cs="Calibri"/>
            <w:sz w:val="24"/>
            <w:szCs w:val="24"/>
          </w:rPr>
          <w:t>e Anpal</w:t>
        </w:r>
        <w:r w:rsidRPr="006579F9">
          <w:rPr>
            <w:rStyle w:val="Collegamentoipertestuale"/>
            <w:rFonts w:ascii="Calibri" w:eastAsia="Calibri" w:hAnsi="Calibri" w:cs="Calibri"/>
            <w:sz w:val="24"/>
            <w:szCs w:val="24"/>
          </w:rPr>
          <w:t xml:space="preserve"> </w:t>
        </w:r>
        <w:r w:rsidR="008227CB" w:rsidRPr="006579F9">
          <w:rPr>
            <w:rStyle w:val="Collegamentoipertestuale"/>
            <w:rFonts w:ascii="Calibri" w:eastAsia="Calibri" w:hAnsi="Calibri" w:cs="Calibri"/>
            <w:sz w:val="24"/>
            <w:szCs w:val="24"/>
          </w:rPr>
          <w:t>sui fabbisogni occupazionali 2019-2023</w:t>
        </w:r>
      </w:hyperlink>
      <w:r w:rsidR="007B5BF1">
        <w:rPr>
          <w:rFonts w:ascii="Calibri" w:eastAsia="Calibri" w:hAnsi="Calibri" w:cs="Calibri"/>
          <w:color w:val="000000"/>
          <w:sz w:val="24"/>
          <w:szCs w:val="24"/>
        </w:rPr>
        <w:t>, farà da sfond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 alla partecipazione di Unioncamere a </w:t>
      </w:r>
      <w:r w:rsidR="00092F85">
        <w:rPr>
          <w:rFonts w:ascii="Calibri" w:eastAsia="Calibri" w:hAnsi="Calibri" w:cs="Calibri"/>
          <w:b/>
          <w:color w:val="000000"/>
          <w:sz w:val="24"/>
          <w:szCs w:val="24"/>
        </w:rPr>
        <w:t xml:space="preserve">Job&amp;Orienta 2019, 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>in programma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8227CB" w:rsidRPr="00247838">
        <w:rPr>
          <w:rFonts w:ascii="Calibri" w:eastAsia="Calibri" w:hAnsi="Calibri" w:cs="Calibri"/>
          <w:color w:val="000000"/>
          <w:sz w:val="24"/>
          <w:szCs w:val="24"/>
        </w:rPr>
        <w:t>dal 28 n</w:t>
      </w:r>
      <w:r w:rsidR="00092F85">
        <w:rPr>
          <w:rFonts w:ascii="Calibri" w:eastAsia="Calibri" w:hAnsi="Calibri" w:cs="Calibri"/>
          <w:color w:val="000000"/>
          <w:sz w:val="24"/>
          <w:szCs w:val="24"/>
        </w:rPr>
        <w:t xml:space="preserve">ovembre al 30 novembre a Verona. </w:t>
      </w:r>
      <w:r w:rsidR="00A33AFB">
        <w:rPr>
          <w:rFonts w:ascii="Calibri" w:eastAsia="Calibri" w:hAnsi="Calibri" w:cs="Calibri"/>
          <w:color w:val="000000"/>
          <w:sz w:val="24"/>
          <w:szCs w:val="24"/>
        </w:rPr>
        <w:t>Molte le attività e gli appuntamenti previsti n</w:t>
      </w:r>
      <w:r w:rsidR="008227CB" w:rsidRPr="00247838">
        <w:rPr>
          <w:rFonts w:ascii="Calibri" w:eastAsia="Calibri" w:hAnsi="Calibri" w:cs="Calibri"/>
          <w:color w:val="000000"/>
          <w:sz w:val="24"/>
          <w:szCs w:val="24"/>
        </w:rPr>
        <w:t>ello stand di Unioncamere</w:t>
      </w:r>
      <w:r w:rsidR="00A33AFB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="008227CB" w:rsidRPr="00247838">
        <w:rPr>
          <w:rFonts w:ascii="Calibri" w:eastAsia="Calibri" w:hAnsi="Calibri" w:cs="Calibri"/>
          <w:color w:val="000000"/>
          <w:sz w:val="24"/>
          <w:szCs w:val="24"/>
        </w:rPr>
        <w:t>laborator</w:t>
      </w:r>
      <w:r w:rsidR="002D34CF"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8227CB"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 interattiv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8227CB" w:rsidRPr="00247838">
        <w:rPr>
          <w:rFonts w:ascii="Calibri" w:eastAsia="Calibri" w:hAnsi="Calibri" w:cs="Calibri"/>
          <w:color w:val="000000"/>
          <w:sz w:val="24"/>
          <w:szCs w:val="24"/>
        </w:rPr>
        <w:t>, workshop tematici</w:t>
      </w:r>
      <w:r w:rsidR="00A33AFB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="008227CB" w:rsidRPr="00247838">
        <w:rPr>
          <w:rFonts w:ascii="Calibri" w:eastAsia="Calibri" w:hAnsi="Calibri" w:cs="Calibri"/>
          <w:color w:val="000000"/>
          <w:sz w:val="24"/>
          <w:szCs w:val="24"/>
        </w:rPr>
        <w:t>orientamento ai lavori del futuro, con particolare attenzione alle competenze richieste dalle imprese</w:t>
      </w:r>
      <w:r w:rsidR="002D34CF"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="002D34CF">
        <w:rPr>
          <w:rFonts w:ascii="Calibri" w:eastAsia="Calibri" w:hAnsi="Calibri" w:cs="Calibri"/>
          <w:color w:val="000000"/>
          <w:sz w:val="24"/>
          <w:szCs w:val="24"/>
        </w:rPr>
        <w:t xml:space="preserve">lette </w:t>
      </w:r>
      <w:r w:rsidR="002D34CF"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attraverso </w:t>
      </w:r>
      <w:r w:rsidR="002D34CF">
        <w:rPr>
          <w:rFonts w:ascii="Calibri" w:eastAsia="Calibri" w:hAnsi="Calibri" w:cs="Calibri"/>
          <w:color w:val="000000"/>
          <w:sz w:val="24"/>
          <w:szCs w:val="24"/>
        </w:rPr>
        <w:t>i dati de</w:t>
      </w:r>
      <w:r w:rsidR="002D34CF" w:rsidRPr="00247838">
        <w:rPr>
          <w:rFonts w:ascii="Calibri" w:eastAsia="Calibri" w:hAnsi="Calibri" w:cs="Calibri"/>
          <w:color w:val="000000"/>
          <w:sz w:val="24"/>
          <w:szCs w:val="24"/>
        </w:rPr>
        <w:t>l Sistema Informativo Excelsior di Unioncamere e Anpal</w:t>
      </w:r>
      <w:r w:rsidR="008227CB" w:rsidRPr="00247838">
        <w:rPr>
          <w:rFonts w:ascii="Calibri" w:eastAsia="Calibri" w:hAnsi="Calibri" w:cs="Calibri"/>
          <w:color w:val="000000"/>
          <w:sz w:val="24"/>
          <w:szCs w:val="24"/>
        </w:rPr>
        <w:t>. Gli studenti e docenti potranno</w:t>
      </w:r>
      <w:r w:rsidR="002D34CF">
        <w:rPr>
          <w:rFonts w:ascii="Calibri" w:eastAsia="Calibri" w:hAnsi="Calibri" w:cs="Calibri"/>
          <w:color w:val="000000"/>
          <w:sz w:val="24"/>
          <w:szCs w:val="24"/>
        </w:rPr>
        <w:t xml:space="preserve"> anche</w:t>
      </w:r>
      <w:r w:rsidR="008227CB"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 conoscere le opportunità da cogliere attraverso le esperienze di mobilità internazionale</w:t>
      </w:r>
      <w:r w:rsidR="00A33AFB">
        <w:rPr>
          <w:rFonts w:ascii="Calibri" w:eastAsia="Calibri" w:hAnsi="Calibri" w:cs="Calibri"/>
          <w:color w:val="000000"/>
          <w:sz w:val="24"/>
          <w:szCs w:val="24"/>
        </w:rPr>
        <w:t>. G</w:t>
      </w:r>
      <w:r w:rsidR="008227CB"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li studenti </w:t>
      </w:r>
      <w:r w:rsidR="00A33AFB">
        <w:rPr>
          <w:rFonts w:ascii="Calibri" w:eastAsia="Calibri" w:hAnsi="Calibri" w:cs="Calibri"/>
          <w:color w:val="000000"/>
          <w:sz w:val="24"/>
          <w:szCs w:val="24"/>
        </w:rPr>
        <w:t>inoltre saranno</w:t>
      </w:r>
      <w:r w:rsidR="008227CB"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 protagonisti di sessioni di simulazione assessment, guidati da esperti di recruitment, e </w:t>
      </w:r>
      <w:r w:rsidR="00092F85">
        <w:rPr>
          <w:rFonts w:ascii="Calibri" w:eastAsia="Calibri" w:hAnsi="Calibri" w:cs="Calibri"/>
          <w:color w:val="000000"/>
          <w:sz w:val="24"/>
          <w:szCs w:val="24"/>
        </w:rPr>
        <w:t>apprenderanno quali sono le</w:t>
      </w:r>
      <w:r w:rsidR="008227CB"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 informazioni strategiche da </w:t>
      </w:r>
      <w:r w:rsidR="008227CB" w:rsidRPr="00247838">
        <w:rPr>
          <w:rFonts w:ascii="Calibri" w:eastAsia="Calibri" w:hAnsi="Calibri" w:cs="Calibri"/>
          <w:color w:val="000000"/>
          <w:sz w:val="24"/>
          <w:szCs w:val="24"/>
        </w:rPr>
        <w:lastRenderedPageBreak/>
        <w:t>inserire in un CV, come presentarsi ad un colloquio di lavoro, approfondendo anche aspetti legati alla gestione “dell’immagine social”.  </w:t>
      </w:r>
    </w:p>
    <w:p w:rsidR="003D77F6" w:rsidRDefault="003D77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D77F6" w:rsidRPr="00247838" w:rsidRDefault="003D77F6" w:rsidP="003D77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247838">
        <w:rPr>
          <w:rFonts w:ascii="Calibri" w:eastAsia="Calibri" w:hAnsi="Calibri" w:cs="Calibri"/>
          <w:b/>
          <w:sz w:val="24"/>
          <w:szCs w:val="24"/>
        </w:rPr>
        <w:t>Le prospettive occupazionali dei titoli di studio</w:t>
      </w:r>
    </w:p>
    <w:p w:rsidR="003D77F6" w:rsidRPr="00247838" w:rsidRDefault="003D77F6" w:rsidP="003D77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Tra il 2019 e il 2023 i laureati e i diplomati dovrebbero rappresentare congiuntamente il 62% della richiesta di occupati </w:t>
      </w:r>
      <w:r w:rsidRPr="00247838">
        <w:rPr>
          <w:rFonts w:ascii="Calibri" w:eastAsia="Calibri" w:hAnsi="Calibri" w:cs="Calibri"/>
          <w:sz w:val="24"/>
          <w:szCs w:val="24"/>
        </w:rPr>
        <w:t>(54% nel settore privato, 98% in quello pubblico)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. In particolare, la domanda di personale laureato potrà attestarsi tra le 959mila e le 1.014unità, e si concentrerà per lo più nell'indirizzo 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>medico-sanitario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, con una richiesta tra 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>171mila e 176mila unità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, seguito da quello 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>economico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, da 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>152mila a 162mila unità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, da 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>ingegneria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, con una domanda compresa tra 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>127mila e 136mila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 lavoratori, e dall’area 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>giuridica,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 da 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>98mila a 103mila unità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3D77F6" w:rsidRPr="00247838" w:rsidRDefault="00A33AFB" w:rsidP="003D77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quanto riguarda </w:t>
      </w:r>
      <w:r w:rsidR="003D77F6" w:rsidRPr="00247838">
        <w:rPr>
          <w:rFonts w:ascii="Calibri" w:eastAsia="Calibri" w:hAnsi="Calibri" w:cs="Calibri"/>
          <w:sz w:val="24"/>
          <w:szCs w:val="24"/>
        </w:rPr>
        <w:t xml:space="preserve">i diplomi, nel quinquennio le imprese richiederanno personale diplomato principalmente nell’indirizzo </w:t>
      </w:r>
      <w:r w:rsidR="003D77F6" w:rsidRPr="00247838">
        <w:rPr>
          <w:rFonts w:ascii="Calibri" w:eastAsia="Calibri" w:hAnsi="Calibri" w:cs="Calibri"/>
          <w:b/>
          <w:sz w:val="24"/>
          <w:szCs w:val="24"/>
        </w:rPr>
        <w:t>amministrazione, finanza e marketing</w:t>
      </w:r>
      <w:r w:rsidR="003D77F6" w:rsidRPr="00247838">
        <w:rPr>
          <w:rFonts w:ascii="Calibri" w:eastAsia="Calibri" w:hAnsi="Calibri" w:cs="Calibri"/>
          <w:sz w:val="24"/>
          <w:szCs w:val="24"/>
        </w:rPr>
        <w:t xml:space="preserve">, con un fabbisogno che potrà variare tra </w:t>
      </w:r>
      <w:r w:rsidR="003D77F6" w:rsidRPr="00247838">
        <w:rPr>
          <w:rFonts w:ascii="Calibri" w:eastAsia="Calibri" w:hAnsi="Calibri" w:cs="Calibri"/>
          <w:b/>
          <w:sz w:val="24"/>
          <w:szCs w:val="24"/>
        </w:rPr>
        <w:t>279mila</w:t>
      </w:r>
      <w:r w:rsidR="003D77F6" w:rsidRPr="00247838">
        <w:rPr>
          <w:rFonts w:ascii="Calibri" w:eastAsia="Calibri" w:hAnsi="Calibri" w:cs="Calibri"/>
          <w:sz w:val="24"/>
          <w:szCs w:val="24"/>
        </w:rPr>
        <w:t xml:space="preserve"> e </w:t>
      </w:r>
      <w:r w:rsidR="003D77F6" w:rsidRPr="00247838">
        <w:rPr>
          <w:rFonts w:ascii="Calibri" w:eastAsia="Calibri" w:hAnsi="Calibri" w:cs="Calibri"/>
          <w:b/>
          <w:sz w:val="24"/>
          <w:szCs w:val="24"/>
        </w:rPr>
        <w:t>302mila unità</w:t>
      </w:r>
      <w:r w:rsidR="003D77F6" w:rsidRPr="00247838">
        <w:rPr>
          <w:rFonts w:ascii="Calibri" w:eastAsia="Calibri" w:hAnsi="Calibri" w:cs="Calibri"/>
          <w:sz w:val="24"/>
          <w:szCs w:val="24"/>
        </w:rPr>
        <w:t xml:space="preserve">, e in quello </w:t>
      </w:r>
      <w:r w:rsidR="003D77F6" w:rsidRPr="00247838">
        <w:rPr>
          <w:rFonts w:ascii="Calibri" w:eastAsia="Calibri" w:hAnsi="Calibri" w:cs="Calibri"/>
          <w:b/>
          <w:sz w:val="24"/>
          <w:szCs w:val="24"/>
        </w:rPr>
        <w:t>industria e artigianato</w:t>
      </w:r>
      <w:r w:rsidR="003D77F6" w:rsidRPr="00247838">
        <w:rPr>
          <w:rFonts w:ascii="Calibri" w:eastAsia="Calibri" w:hAnsi="Calibri" w:cs="Calibri"/>
          <w:sz w:val="24"/>
          <w:szCs w:val="24"/>
        </w:rPr>
        <w:t xml:space="preserve">, con una domanda complessiva tra </w:t>
      </w:r>
      <w:r w:rsidR="003D77F6" w:rsidRPr="00247838">
        <w:rPr>
          <w:rFonts w:ascii="Calibri" w:eastAsia="Calibri" w:hAnsi="Calibri" w:cs="Calibri"/>
          <w:b/>
          <w:sz w:val="24"/>
          <w:szCs w:val="24"/>
        </w:rPr>
        <w:t>211mila</w:t>
      </w:r>
      <w:r w:rsidR="003D77F6" w:rsidRPr="00247838">
        <w:rPr>
          <w:rFonts w:ascii="Calibri" w:eastAsia="Calibri" w:hAnsi="Calibri" w:cs="Calibri"/>
          <w:sz w:val="24"/>
          <w:szCs w:val="24"/>
        </w:rPr>
        <w:t xml:space="preserve"> e </w:t>
      </w:r>
      <w:r w:rsidR="003D77F6" w:rsidRPr="00247838">
        <w:rPr>
          <w:rFonts w:ascii="Calibri" w:eastAsia="Calibri" w:hAnsi="Calibri" w:cs="Calibri"/>
          <w:b/>
          <w:sz w:val="24"/>
          <w:szCs w:val="24"/>
        </w:rPr>
        <w:t>235mila</w:t>
      </w:r>
      <w:r w:rsidR="003D77F6" w:rsidRPr="00247838">
        <w:rPr>
          <w:rFonts w:ascii="Calibri" w:eastAsia="Calibri" w:hAnsi="Calibri" w:cs="Calibri"/>
          <w:sz w:val="24"/>
          <w:szCs w:val="24"/>
        </w:rPr>
        <w:t xml:space="preserve"> unità (tra cui spiccano le richieste degli indirizzi meccanica, meccatronica ed energia con </w:t>
      </w:r>
      <w:r w:rsidR="003D77F6" w:rsidRPr="00476CFD">
        <w:rPr>
          <w:rFonts w:ascii="Calibri" w:eastAsia="Calibri" w:hAnsi="Calibri" w:cs="Calibri"/>
          <w:b/>
          <w:sz w:val="24"/>
          <w:szCs w:val="24"/>
        </w:rPr>
        <w:t>94-106mila</w:t>
      </w:r>
      <w:r w:rsidR="003D77F6" w:rsidRPr="00247838">
        <w:rPr>
          <w:rFonts w:ascii="Calibri" w:eastAsia="Calibri" w:hAnsi="Calibri" w:cs="Calibri"/>
          <w:sz w:val="24"/>
          <w:szCs w:val="24"/>
        </w:rPr>
        <w:t xml:space="preserve"> unità ed elettronica ed elettrotecnica con </w:t>
      </w:r>
      <w:r w:rsidR="003D77F6" w:rsidRPr="00476CFD">
        <w:rPr>
          <w:rFonts w:ascii="Calibri" w:eastAsia="Calibri" w:hAnsi="Calibri" w:cs="Calibri"/>
          <w:b/>
          <w:sz w:val="24"/>
          <w:szCs w:val="24"/>
        </w:rPr>
        <w:t>50-56mila</w:t>
      </w:r>
      <w:r w:rsidR="003D77F6" w:rsidRPr="00247838">
        <w:rPr>
          <w:rFonts w:ascii="Calibri" w:eastAsia="Calibri" w:hAnsi="Calibri" w:cs="Calibri"/>
          <w:sz w:val="24"/>
          <w:szCs w:val="24"/>
        </w:rPr>
        <w:t xml:space="preserve"> unità). Sarà considerevole anche il fabbisogno di diplomati nell’ambito del </w:t>
      </w:r>
      <w:r w:rsidR="003D77F6" w:rsidRPr="00247838">
        <w:rPr>
          <w:rFonts w:ascii="Calibri" w:eastAsia="Calibri" w:hAnsi="Calibri" w:cs="Calibri"/>
          <w:b/>
          <w:sz w:val="24"/>
          <w:szCs w:val="24"/>
        </w:rPr>
        <w:t>turismo</w:t>
      </w:r>
      <w:r w:rsidR="003D77F6" w:rsidRPr="00247838">
        <w:rPr>
          <w:rFonts w:ascii="Calibri" w:eastAsia="Calibri" w:hAnsi="Calibri" w:cs="Calibri"/>
          <w:sz w:val="24"/>
          <w:szCs w:val="24"/>
        </w:rPr>
        <w:t xml:space="preserve">, che potrà arrivare a domandare tra i </w:t>
      </w:r>
      <w:r w:rsidR="003D77F6" w:rsidRPr="00247838">
        <w:rPr>
          <w:rFonts w:ascii="Calibri" w:eastAsia="Calibri" w:hAnsi="Calibri" w:cs="Calibri"/>
          <w:b/>
          <w:sz w:val="24"/>
          <w:szCs w:val="24"/>
        </w:rPr>
        <w:t>79mila</w:t>
      </w:r>
      <w:r w:rsidR="003D77F6" w:rsidRPr="00247838">
        <w:rPr>
          <w:rFonts w:ascii="Calibri" w:eastAsia="Calibri" w:hAnsi="Calibri" w:cs="Calibri"/>
          <w:sz w:val="24"/>
          <w:szCs w:val="24"/>
        </w:rPr>
        <w:t xml:space="preserve"> e gli </w:t>
      </w:r>
      <w:r w:rsidR="003D77F6" w:rsidRPr="00247838">
        <w:rPr>
          <w:rFonts w:ascii="Calibri" w:eastAsia="Calibri" w:hAnsi="Calibri" w:cs="Calibri"/>
          <w:b/>
          <w:sz w:val="24"/>
          <w:szCs w:val="24"/>
        </w:rPr>
        <w:t xml:space="preserve">82mila </w:t>
      </w:r>
      <w:r w:rsidR="003D77F6" w:rsidRPr="00247838">
        <w:rPr>
          <w:rFonts w:ascii="Calibri" w:eastAsia="Calibri" w:hAnsi="Calibri" w:cs="Calibri"/>
          <w:sz w:val="24"/>
          <w:szCs w:val="24"/>
        </w:rPr>
        <w:t>occupati.</w:t>
      </w:r>
    </w:p>
    <w:p w:rsidR="003D77F6" w:rsidRPr="00247838" w:rsidRDefault="003D77F6" w:rsidP="003D77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:rsidR="003D77F6" w:rsidRPr="00247838" w:rsidRDefault="003D77F6" w:rsidP="003D77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 w:rsidRPr="00247838">
        <w:rPr>
          <w:rFonts w:ascii="Calibri" w:eastAsia="Calibri" w:hAnsi="Calibri" w:cs="Calibri"/>
          <w:b/>
          <w:sz w:val="24"/>
          <w:szCs w:val="24"/>
        </w:rPr>
        <w:t>Le prospettive per i laureati del futuro</w:t>
      </w:r>
    </w:p>
    <w:p w:rsidR="00FF0E79" w:rsidRPr="00247838" w:rsidRDefault="003D77F6" w:rsidP="00FF0E79">
      <w:pPr>
        <w:jc w:val="both"/>
        <w:rPr>
          <w:rFonts w:ascii="Calibri" w:eastAsia="Calibri" w:hAnsi="Calibri" w:cs="Calibri"/>
          <w:sz w:val="24"/>
          <w:szCs w:val="24"/>
        </w:rPr>
      </w:pPr>
      <w:r w:rsidRPr="00247838">
        <w:rPr>
          <w:rFonts w:ascii="Calibri" w:eastAsia="Calibri" w:hAnsi="Calibri" w:cs="Calibri"/>
          <w:sz w:val="24"/>
          <w:szCs w:val="24"/>
        </w:rPr>
        <w:t xml:space="preserve">Si stima, elaborando i dati del Miur, che nel periodo 2019-2023 il totale dei neo-laureati ammonterà a </w:t>
      </w:r>
      <w:r w:rsidRPr="00247838">
        <w:rPr>
          <w:rFonts w:ascii="Calibri" w:eastAsia="Calibri" w:hAnsi="Calibri" w:cs="Calibri"/>
          <w:b/>
          <w:sz w:val="24"/>
          <w:szCs w:val="24"/>
        </w:rPr>
        <w:t xml:space="preserve">893.600 unità, </w:t>
      </w:r>
      <w:r w:rsidR="00092F85">
        <w:rPr>
          <w:rFonts w:ascii="Calibri" w:eastAsia="Calibri" w:hAnsi="Calibri" w:cs="Calibri"/>
          <w:sz w:val="24"/>
          <w:szCs w:val="24"/>
        </w:rPr>
        <w:t xml:space="preserve">su un fabbisogno totale </w:t>
      </w:r>
      <w:r w:rsidRPr="00247838">
        <w:rPr>
          <w:rFonts w:ascii="Calibri" w:eastAsia="Calibri" w:hAnsi="Calibri" w:cs="Calibri"/>
          <w:sz w:val="24"/>
          <w:szCs w:val="24"/>
        </w:rPr>
        <w:t>che andrà dalle 959mila alle 1.014mila unità.</w:t>
      </w:r>
      <w:r w:rsidR="00FF0E79">
        <w:rPr>
          <w:rFonts w:ascii="Calibri" w:eastAsia="Calibri" w:hAnsi="Calibri" w:cs="Calibri"/>
          <w:sz w:val="24"/>
          <w:szCs w:val="24"/>
        </w:rPr>
        <w:t xml:space="preserve"> Gl</w:t>
      </w:r>
      <w:r w:rsidR="00FF0E79" w:rsidRPr="00247838">
        <w:rPr>
          <w:rFonts w:ascii="Calibri" w:eastAsia="Calibri" w:hAnsi="Calibri" w:cs="Calibri"/>
          <w:sz w:val="24"/>
          <w:szCs w:val="24"/>
        </w:rPr>
        <w:t>i indirizzi di laurea, in cui lo scarto tra fabbisogno totale e offerta prevista è positivo, quindi con una</w:t>
      </w:r>
      <w:r w:rsidR="00FF0E79" w:rsidRPr="00247838">
        <w:rPr>
          <w:rFonts w:ascii="Calibri" w:eastAsia="Calibri" w:hAnsi="Calibri" w:cs="Calibri"/>
          <w:b/>
          <w:sz w:val="24"/>
          <w:szCs w:val="24"/>
        </w:rPr>
        <w:t xml:space="preserve"> maggiore richiesta di profili</w:t>
      </w:r>
      <w:r w:rsidR="00FF0E79" w:rsidRPr="00247838">
        <w:rPr>
          <w:rFonts w:ascii="Calibri" w:eastAsia="Calibri" w:hAnsi="Calibri" w:cs="Calibri"/>
          <w:sz w:val="24"/>
          <w:szCs w:val="24"/>
        </w:rPr>
        <w:t xml:space="preserve"> rispetto a quanti si attende usciranno dalle Università, s</w:t>
      </w:r>
      <w:r w:rsidR="00EF3A90">
        <w:rPr>
          <w:rFonts w:ascii="Calibri" w:eastAsia="Calibri" w:hAnsi="Calibri" w:cs="Calibri"/>
          <w:sz w:val="24"/>
          <w:szCs w:val="24"/>
        </w:rPr>
        <w:t>arann</w:t>
      </w:r>
      <w:r w:rsidR="00FF0E79" w:rsidRPr="00247838">
        <w:rPr>
          <w:rFonts w:ascii="Calibri" w:eastAsia="Calibri" w:hAnsi="Calibri" w:cs="Calibri"/>
          <w:sz w:val="24"/>
          <w:szCs w:val="24"/>
        </w:rPr>
        <w:t xml:space="preserve">o quelli </w:t>
      </w:r>
      <w:r w:rsidR="00FF0E79" w:rsidRPr="00247838">
        <w:rPr>
          <w:rFonts w:ascii="Calibri" w:eastAsia="Calibri" w:hAnsi="Calibri" w:cs="Calibri"/>
          <w:b/>
          <w:sz w:val="24"/>
          <w:szCs w:val="24"/>
        </w:rPr>
        <w:t>medico-sanitario, economico, ingegneria-architettura, giuridico e statistico</w:t>
      </w:r>
      <w:r w:rsidR="00FF0E79" w:rsidRPr="00247838">
        <w:rPr>
          <w:rFonts w:ascii="Calibri" w:eastAsia="Calibri" w:hAnsi="Calibri" w:cs="Calibri"/>
          <w:sz w:val="24"/>
          <w:szCs w:val="24"/>
        </w:rPr>
        <w:t>.</w:t>
      </w:r>
    </w:p>
    <w:p w:rsidR="003D77F6" w:rsidRPr="00247838" w:rsidRDefault="003D77F6" w:rsidP="003D77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3D77F6" w:rsidRDefault="003D77F6" w:rsidP="003D77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Fabbisogno di neo-laureati sul mercato del lavoro per gruppo di corsi </w:t>
      </w:r>
      <w:r>
        <w:rPr>
          <w:rFonts w:ascii="Calibri" w:eastAsia="Calibri" w:hAnsi="Calibri" w:cs="Calibri"/>
          <w:color w:val="000000"/>
          <w:sz w:val="23"/>
          <w:szCs w:val="23"/>
        </w:rPr>
        <w:t>(valori assoluti</w:t>
      </w:r>
      <w:r w:rsidR="001C0C73">
        <w:rPr>
          <w:rFonts w:ascii="Calibri" w:eastAsia="Calibri" w:hAnsi="Calibri" w:cs="Calibri"/>
          <w:color w:val="000000"/>
          <w:sz w:val="23"/>
          <w:szCs w:val="23"/>
        </w:rPr>
        <w:t>*</w:t>
      </w:r>
      <w:r>
        <w:rPr>
          <w:rFonts w:ascii="Calibri" w:eastAsia="Calibri" w:hAnsi="Calibri" w:cs="Calibri"/>
          <w:color w:val="000000"/>
          <w:sz w:val="23"/>
          <w:szCs w:val="23"/>
        </w:rPr>
        <w:t>)</w:t>
      </w:r>
    </w:p>
    <w:tbl>
      <w:tblPr>
        <w:tblStyle w:val="a0"/>
        <w:tblW w:w="8012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8" w:space="0" w:color="A6A6A6"/>
        </w:tblBorders>
        <w:tblLayout w:type="fixed"/>
        <w:tblLook w:val="0400"/>
      </w:tblPr>
      <w:tblGrid>
        <w:gridCol w:w="2836"/>
        <w:gridCol w:w="2588"/>
        <w:gridCol w:w="2588"/>
      </w:tblGrid>
      <w:tr w:rsidR="00570D84" w:rsidRPr="00FF0E79" w:rsidTr="00570D84">
        <w:trPr>
          <w:trHeight w:hRule="exact" w:val="227"/>
          <w:jc w:val="center"/>
        </w:trPr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b/>
                <w:sz w:val="18"/>
                <w:szCs w:val="18"/>
              </w:rPr>
              <w:t>INDIRIZZI DI STUDIO</w:t>
            </w:r>
          </w:p>
        </w:tc>
        <w:tc>
          <w:tcPr>
            <w:tcW w:w="5176" w:type="dxa"/>
            <w:gridSpan w:val="2"/>
            <w:tcBorders>
              <w:top w:val="single" w:sz="4" w:space="0" w:color="000000"/>
              <w:bottom w:val="nil"/>
            </w:tcBorders>
            <w:shd w:val="clear" w:color="auto" w:fill="D9D9D9"/>
            <w:vAlign w:val="center"/>
          </w:tcPr>
          <w:p w:rsidR="00570D84" w:rsidRPr="00FF0E79" w:rsidRDefault="00570D84" w:rsidP="003D77F6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b/>
                <w:sz w:val="18"/>
                <w:szCs w:val="18"/>
              </w:rPr>
              <w:t xml:space="preserve">                                 Fabbisogno totale 2019-2023</w:t>
            </w:r>
          </w:p>
        </w:tc>
      </w:tr>
      <w:tr w:rsidR="00570D84" w:rsidRPr="00FF0E79" w:rsidTr="00570D84">
        <w:trPr>
          <w:trHeight w:hRule="exact" w:val="227"/>
          <w:jc w:val="center"/>
        </w:trPr>
        <w:tc>
          <w:tcPr>
            <w:tcW w:w="283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70D84" w:rsidRPr="00FF0E79" w:rsidRDefault="00570D84" w:rsidP="003D7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b/>
                <w:sz w:val="18"/>
                <w:szCs w:val="18"/>
              </w:rPr>
              <w:t>Scenario A</w:t>
            </w:r>
          </w:p>
        </w:tc>
        <w:tc>
          <w:tcPr>
            <w:tcW w:w="2588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b/>
                <w:sz w:val="18"/>
                <w:szCs w:val="18"/>
              </w:rPr>
              <w:t>Scenario B</w:t>
            </w:r>
          </w:p>
        </w:tc>
      </w:tr>
      <w:tr w:rsidR="00570D84" w:rsidRPr="00FF0E79" w:rsidTr="00570D84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auto"/>
            </w:tcBorders>
            <w:shd w:val="clear" w:color="auto" w:fill="F2F2F2"/>
          </w:tcPr>
          <w:p w:rsidR="00570D84" w:rsidRPr="00FF0E79" w:rsidRDefault="00570D84" w:rsidP="001C0C73">
            <w:pPr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b/>
                <w:sz w:val="18"/>
                <w:szCs w:val="18"/>
              </w:rPr>
              <w:t>Totale laureati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b/>
                <w:sz w:val="18"/>
                <w:szCs w:val="18"/>
              </w:rPr>
              <w:t>959.000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b/>
                <w:sz w:val="18"/>
                <w:szCs w:val="18"/>
              </w:rPr>
              <w:t>1.013.800</w:t>
            </w:r>
          </w:p>
        </w:tc>
      </w:tr>
      <w:tr w:rsidR="00570D84" w:rsidRPr="00FF0E79" w:rsidTr="00570D84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000000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Medico-sanitario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171.400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175.800</w:t>
            </w:r>
          </w:p>
        </w:tc>
      </w:tr>
      <w:tr w:rsidR="00570D84" w:rsidRPr="00FF0E79" w:rsidTr="00570D84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000000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Economico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151.800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162.200</w:t>
            </w:r>
          </w:p>
        </w:tc>
      </w:tr>
      <w:tr w:rsidR="00570D84" w:rsidRPr="00FF0E79" w:rsidTr="00570D84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000000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Ingegneria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126.800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136.400</w:t>
            </w:r>
          </w:p>
        </w:tc>
      </w:tr>
      <w:tr w:rsidR="00570D84" w:rsidRPr="00FF0E79" w:rsidTr="00570D84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000000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Giuridico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98.000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102.900</w:t>
            </w:r>
          </w:p>
        </w:tc>
      </w:tr>
      <w:tr w:rsidR="00570D84" w:rsidRPr="00FF0E79" w:rsidTr="00570D84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000000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Insegnamento e formazione**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91.900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96.800</w:t>
            </w:r>
          </w:p>
        </w:tc>
      </w:tr>
      <w:tr w:rsidR="00570D84" w:rsidRPr="00FF0E79" w:rsidTr="00570D84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000000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Politico-sociale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59.600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62.900</w:t>
            </w:r>
          </w:p>
        </w:tc>
      </w:tr>
      <w:tr w:rsidR="00570D84" w:rsidRPr="00FF0E79" w:rsidTr="00570D84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000000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Letterario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56.100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60.000</w:t>
            </w:r>
          </w:p>
        </w:tc>
      </w:tr>
      <w:tr w:rsidR="00570D84" w:rsidRPr="00FF0E79" w:rsidTr="00570D84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000000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Architettura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56.000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59.400</w:t>
            </w:r>
          </w:p>
        </w:tc>
      </w:tr>
      <w:tr w:rsidR="00570D84" w:rsidRPr="00FF0E79" w:rsidTr="00570D84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000000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Linguistico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34.000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36.800</w:t>
            </w:r>
          </w:p>
        </w:tc>
      </w:tr>
      <w:tr w:rsidR="00570D84" w:rsidRPr="00FF0E79" w:rsidTr="00570D84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000000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Scientifico, matematico e fisico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28.900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30.600</w:t>
            </w:r>
          </w:p>
        </w:tc>
      </w:tr>
      <w:tr w:rsidR="00570D84" w:rsidRPr="00FF0E79" w:rsidTr="00570D84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000000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Psicologico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25.600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27.000</w:t>
            </w:r>
          </w:p>
        </w:tc>
      </w:tr>
      <w:tr w:rsidR="00570D84" w:rsidRPr="00FF0E79" w:rsidTr="00570D84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000000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Chimico-farmaceutico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24.900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26.600</w:t>
            </w:r>
          </w:p>
        </w:tc>
      </w:tr>
      <w:tr w:rsidR="00570D84" w:rsidRPr="00FF0E79" w:rsidTr="00570D84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000000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Geo-biologico e biotecnologico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15.200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16.500</w:t>
            </w:r>
          </w:p>
        </w:tc>
      </w:tr>
      <w:tr w:rsidR="00570D84" w:rsidRPr="00FF0E79" w:rsidTr="00570D84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000000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Agroalimentare***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12.300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13.100</w:t>
            </w:r>
          </w:p>
        </w:tc>
      </w:tr>
      <w:tr w:rsidR="00570D84" w:rsidRPr="00FF0E79" w:rsidTr="00570D84">
        <w:trPr>
          <w:trHeight w:hRule="exact" w:val="227"/>
          <w:jc w:val="center"/>
        </w:trPr>
        <w:tc>
          <w:tcPr>
            <w:tcW w:w="2836" w:type="dxa"/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Statistico</w:t>
            </w:r>
          </w:p>
        </w:tc>
        <w:tc>
          <w:tcPr>
            <w:tcW w:w="2588" w:type="dxa"/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6.500</w:t>
            </w:r>
          </w:p>
        </w:tc>
        <w:tc>
          <w:tcPr>
            <w:tcW w:w="2588" w:type="dxa"/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6.800</w:t>
            </w:r>
          </w:p>
        </w:tc>
      </w:tr>
    </w:tbl>
    <w:p w:rsidR="003D77F6" w:rsidRDefault="003D77F6" w:rsidP="003D77F6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*</w:t>
      </w:r>
      <w:r w:rsidR="001C0C73" w:rsidRPr="001C0C73">
        <w:rPr>
          <w:rFonts w:ascii="Calibri" w:eastAsia="Calibri" w:hAnsi="Calibri" w:cs="Calibri"/>
          <w:sz w:val="16"/>
          <w:szCs w:val="16"/>
        </w:rPr>
        <w:t xml:space="preserve"> </w:t>
      </w:r>
      <w:r w:rsidR="001C0C73">
        <w:rPr>
          <w:rFonts w:ascii="Calibri" w:eastAsia="Calibri" w:hAnsi="Calibri" w:cs="Calibri"/>
          <w:sz w:val="16"/>
          <w:szCs w:val="16"/>
        </w:rPr>
        <w:t xml:space="preserve">Valori arrotondati alle centinaia. </w:t>
      </w:r>
      <w:r>
        <w:rPr>
          <w:rFonts w:ascii="Calibri" w:eastAsia="Calibri" w:hAnsi="Calibri" w:cs="Calibri"/>
          <w:sz w:val="16"/>
          <w:szCs w:val="16"/>
        </w:rPr>
        <w:t>Il totale non comprende l'offerta di laureati nell'indirizzo difesa e sicurezza, pari a 2.600 unità nel quinquennio e per il quale è stimato un fabbisogno molto limitato.</w:t>
      </w:r>
      <w:r w:rsidR="006C3876">
        <w:rPr>
          <w:rFonts w:ascii="Calibri" w:eastAsia="Calibri" w:hAnsi="Calibri" w:cs="Calibri"/>
          <w:sz w:val="16"/>
          <w:szCs w:val="16"/>
        </w:rPr>
        <w:t xml:space="preserve"> </w:t>
      </w:r>
    </w:p>
    <w:p w:rsidR="003D77F6" w:rsidRDefault="003D77F6" w:rsidP="003D77F6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**Comprende l’indirizzo scienze motorie.</w:t>
      </w:r>
    </w:p>
    <w:p w:rsidR="006C3876" w:rsidRPr="006C3876" w:rsidRDefault="003D77F6" w:rsidP="003D77F6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***Non comprende il fabbisogno espresso dal settore agricolo.</w:t>
      </w:r>
    </w:p>
    <w:p w:rsidR="003D77F6" w:rsidRPr="00092F85" w:rsidRDefault="003D77F6" w:rsidP="003D77F6">
      <w:pPr>
        <w:rPr>
          <w:rFonts w:ascii="Calibri" w:eastAsia="Calibri" w:hAnsi="Calibri" w:cs="Calibri"/>
          <w:i/>
          <w:sz w:val="16"/>
          <w:szCs w:val="16"/>
        </w:rPr>
      </w:pPr>
      <w:r w:rsidRPr="006C3876">
        <w:rPr>
          <w:rFonts w:ascii="Calibri" w:eastAsia="Calibri" w:hAnsi="Calibri" w:cs="Calibri"/>
          <w:i/>
          <w:sz w:val="16"/>
          <w:szCs w:val="16"/>
        </w:rPr>
        <w:t xml:space="preserve">Fonte: </w:t>
      </w:r>
      <w:r w:rsidR="006C3876" w:rsidRPr="006C3876">
        <w:rPr>
          <w:rFonts w:ascii="Calibri" w:eastAsia="Calibri" w:hAnsi="Calibri" w:cs="Calibri"/>
          <w:i/>
          <w:color w:val="000000"/>
          <w:sz w:val="16"/>
          <w:szCs w:val="16"/>
        </w:rPr>
        <w:t>Unioncamere-ANPAL</w:t>
      </w:r>
      <w:r w:rsidR="006C3876" w:rsidRPr="00092F85">
        <w:rPr>
          <w:rFonts w:ascii="Calibri" w:eastAsia="Calibri" w:hAnsi="Calibri" w:cs="Calibri"/>
          <w:i/>
          <w:color w:val="000000"/>
          <w:sz w:val="16"/>
          <w:szCs w:val="16"/>
        </w:rPr>
        <w:t>, Sistema Informativo Excelsior</w:t>
      </w:r>
      <w:r w:rsidR="006C3876">
        <w:rPr>
          <w:rFonts w:ascii="Calibri" w:eastAsia="Calibri" w:hAnsi="Calibri" w:cs="Calibri"/>
          <w:i/>
          <w:sz w:val="16"/>
          <w:szCs w:val="16"/>
          <w:highlight w:val="yellow"/>
        </w:rPr>
        <w:t xml:space="preserve"> </w:t>
      </w:r>
    </w:p>
    <w:p w:rsidR="00A33AFB" w:rsidRDefault="00A33AFB" w:rsidP="003D77F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D77F6" w:rsidRPr="00247838" w:rsidRDefault="00092F85" w:rsidP="003D77F6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</w:t>
      </w:r>
      <w:r w:rsidR="003D77F6" w:rsidRPr="00247838">
        <w:rPr>
          <w:rFonts w:ascii="Calibri" w:eastAsia="Calibri" w:hAnsi="Calibri" w:cs="Calibri"/>
          <w:b/>
          <w:sz w:val="24"/>
          <w:szCs w:val="24"/>
        </w:rPr>
        <w:t xml:space="preserve"> prospettive per i neo-diplomati </w:t>
      </w:r>
    </w:p>
    <w:p w:rsidR="003D77F6" w:rsidRPr="00247838" w:rsidRDefault="003D77F6" w:rsidP="003D77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247838">
        <w:rPr>
          <w:rFonts w:ascii="Calibri" w:eastAsia="Calibri" w:hAnsi="Calibri" w:cs="Calibri"/>
          <w:sz w:val="24"/>
          <w:szCs w:val="24"/>
        </w:rPr>
        <w:lastRenderedPageBreak/>
        <w:t>Nelle stime dei neo-diplomati si considerano tutti quelli che, al termine del percorso delle scuole medie superiori, si renderanno immediatamente disponibili per il mercato del lavoro.</w:t>
      </w:r>
    </w:p>
    <w:p w:rsidR="003D77F6" w:rsidRDefault="003D77F6" w:rsidP="003D77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 w:rsidRPr="00247838">
        <w:rPr>
          <w:rFonts w:ascii="Calibri" w:eastAsia="Calibri" w:hAnsi="Calibri" w:cs="Calibri"/>
          <w:sz w:val="24"/>
          <w:szCs w:val="24"/>
        </w:rPr>
        <w:t xml:space="preserve">Per i neo-diplomati, si profila il mantenimento di </w:t>
      </w:r>
      <w:r w:rsidRPr="00247838">
        <w:rPr>
          <w:rFonts w:ascii="Calibri" w:eastAsia="Calibri" w:hAnsi="Calibri" w:cs="Calibri"/>
          <w:b/>
          <w:sz w:val="24"/>
          <w:szCs w:val="24"/>
        </w:rPr>
        <w:t>un eccesso di offerta</w:t>
      </w:r>
      <w:r w:rsidRPr="00247838">
        <w:rPr>
          <w:rFonts w:ascii="Calibri" w:eastAsia="Calibri" w:hAnsi="Calibri" w:cs="Calibri"/>
          <w:sz w:val="24"/>
          <w:szCs w:val="24"/>
        </w:rPr>
        <w:t xml:space="preserve">, ossia il sistema produttivo richiederà meno </w:t>
      </w:r>
      <w:r w:rsidR="00FF0E79">
        <w:rPr>
          <w:rFonts w:ascii="Calibri" w:eastAsia="Calibri" w:hAnsi="Calibri" w:cs="Calibri"/>
          <w:sz w:val="24"/>
          <w:szCs w:val="24"/>
        </w:rPr>
        <w:t>persone con questo titolo di studio rispetto a</w:t>
      </w:r>
      <w:r w:rsidRPr="00247838">
        <w:rPr>
          <w:rFonts w:ascii="Calibri" w:eastAsia="Calibri" w:hAnsi="Calibri" w:cs="Calibri"/>
          <w:sz w:val="24"/>
          <w:szCs w:val="24"/>
        </w:rPr>
        <w:t xml:space="preserve"> quanti se ne potrebbero rendere disponibili all’impiego</w:t>
      </w:r>
      <w:r w:rsidR="00FF0E79">
        <w:rPr>
          <w:rFonts w:ascii="Calibri" w:eastAsia="Calibri" w:hAnsi="Calibri" w:cs="Calibri"/>
          <w:sz w:val="24"/>
          <w:szCs w:val="24"/>
        </w:rPr>
        <w:t xml:space="preserve">. </w:t>
      </w:r>
      <w:r w:rsidRPr="00247838">
        <w:rPr>
          <w:rFonts w:ascii="Calibri" w:eastAsia="Calibri" w:hAnsi="Calibri" w:cs="Calibri"/>
          <w:sz w:val="24"/>
          <w:szCs w:val="24"/>
        </w:rPr>
        <w:t xml:space="preserve">Ad un’offerta prevista di </w:t>
      </w:r>
      <w:r w:rsidR="007B5BF1" w:rsidRPr="00247838">
        <w:rPr>
          <w:rFonts w:ascii="Calibri" w:eastAsia="Calibri" w:hAnsi="Calibri" w:cs="Calibri"/>
          <w:b/>
          <w:sz w:val="24"/>
          <w:szCs w:val="24"/>
        </w:rPr>
        <w:t>1 milione e 534</w:t>
      </w:r>
      <w:r w:rsidRPr="00247838">
        <w:rPr>
          <w:rFonts w:ascii="Calibri" w:eastAsia="Calibri" w:hAnsi="Calibri" w:cs="Calibri"/>
          <w:b/>
          <w:sz w:val="24"/>
          <w:szCs w:val="24"/>
        </w:rPr>
        <w:t>mila neo-diplomati</w:t>
      </w:r>
      <w:r w:rsidRPr="00247838">
        <w:rPr>
          <w:rFonts w:ascii="Calibri" w:eastAsia="Calibri" w:hAnsi="Calibri" w:cs="Calibri"/>
          <w:sz w:val="24"/>
          <w:szCs w:val="24"/>
        </w:rPr>
        <w:t xml:space="preserve"> corrisponderà nel migliore scenario possibile un fabbisogno totale pari a </w:t>
      </w:r>
      <w:r w:rsidRPr="00247838">
        <w:rPr>
          <w:rFonts w:ascii="Calibri" w:eastAsia="Calibri" w:hAnsi="Calibri" w:cs="Calibri"/>
          <w:b/>
          <w:sz w:val="24"/>
          <w:szCs w:val="24"/>
        </w:rPr>
        <w:t>941 mila unità.</w:t>
      </w:r>
    </w:p>
    <w:p w:rsidR="00FF0E79" w:rsidRPr="00247838" w:rsidRDefault="00FF0E79" w:rsidP="00FF0E79">
      <w:pPr>
        <w:jc w:val="both"/>
        <w:rPr>
          <w:rFonts w:ascii="Calibri" w:eastAsia="Calibri" w:hAnsi="Calibri" w:cs="Calibri"/>
          <w:sz w:val="24"/>
          <w:szCs w:val="24"/>
        </w:rPr>
      </w:pPr>
      <w:r w:rsidRPr="00247838">
        <w:rPr>
          <w:rFonts w:ascii="Calibri" w:eastAsia="Calibri" w:hAnsi="Calibri" w:cs="Calibri"/>
          <w:sz w:val="24"/>
          <w:szCs w:val="24"/>
        </w:rPr>
        <w:t xml:space="preserve">Le stime evidenziano che gli indirizzi di studio, in cui lo scarto tra fabbisogno totale e offerta prevista è positivo, quindi </w:t>
      </w:r>
      <w:r>
        <w:rPr>
          <w:rFonts w:ascii="Calibri" w:eastAsia="Calibri" w:hAnsi="Calibri" w:cs="Calibri"/>
          <w:sz w:val="24"/>
          <w:szCs w:val="24"/>
        </w:rPr>
        <w:t xml:space="preserve">vi sarà </w:t>
      </w:r>
      <w:r w:rsidRPr="00247838">
        <w:rPr>
          <w:rFonts w:ascii="Calibri" w:eastAsia="Calibri" w:hAnsi="Calibri" w:cs="Calibri"/>
          <w:sz w:val="24"/>
          <w:szCs w:val="24"/>
        </w:rPr>
        <w:t>una</w:t>
      </w:r>
      <w:r w:rsidRPr="00247838">
        <w:rPr>
          <w:rFonts w:ascii="Calibri" w:eastAsia="Calibri" w:hAnsi="Calibri" w:cs="Calibri"/>
          <w:b/>
          <w:sz w:val="24"/>
          <w:szCs w:val="24"/>
        </w:rPr>
        <w:t xml:space="preserve"> maggiore richiesta di profili</w:t>
      </w:r>
      <w:r w:rsidRPr="00247838">
        <w:rPr>
          <w:rFonts w:ascii="Calibri" w:eastAsia="Calibri" w:hAnsi="Calibri" w:cs="Calibri"/>
          <w:sz w:val="24"/>
          <w:szCs w:val="24"/>
        </w:rPr>
        <w:t xml:space="preserve"> rispetto a quanti ne usciranno dalle scuole superiori, s</w:t>
      </w:r>
      <w:r w:rsidR="00EF3A90">
        <w:rPr>
          <w:rFonts w:ascii="Calibri" w:eastAsia="Calibri" w:hAnsi="Calibri" w:cs="Calibri"/>
          <w:sz w:val="24"/>
          <w:szCs w:val="24"/>
        </w:rPr>
        <w:t>aranno</w:t>
      </w:r>
      <w:r w:rsidRPr="00247838">
        <w:rPr>
          <w:rFonts w:ascii="Calibri" w:eastAsia="Calibri" w:hAnsi="Calibri" w:cs="Calibri"/>
          <w:sz w:val="24"/>
          <w:szCs w:val="24"/>
        </w:rPr>
        <w:t xml:space="preserve"> quelli </w:t>
      </w:r>
      <w:r w:rsidRPr="00247838">
        <w:rPr>
          <w:rFonts w:ascii="Calibri" w:eastAsia="Calibri" w:hAnsi="Calibri" w:cs="Calibri"/>
          <w:b/>
          <w:sz w:val="24"/>
          <w:szCs w:val="24"/>
        </w:rPr>
        <w:t>in amministrazione-marketing</w:t>
      </w:r>
      <w:r w:rsidRPr="00247838">
        <w:rPr>
          <w:rFonts w:ascii="Calibri" w:eastAsia="Calibri" w:hAnsi="Calibri" w:cs="Calibri"/>
          <w:sz w:val="24"/>
          <w:szCs w:val="24"/>
        </w:rPr>
        <w:t>,</w:t>
      </w:r>
      <w:r w:rsidRPr="00247838">
        <w:rPr>
          <w:rFonts w:ascii="Calibri" w:eastAsia="Calibri" w:hAnsi="Calibri" w:cs="Calibri"/>
          <w:b/>
          <w:sz w:val="24"/>
          <w:szCs w:val="24"/>
        </w:rPr>
        <w:t xml:space="preserve"> costruzioni ed elettronica ed elettrotecnica. </w:t>
      </w:r>
      <w:r w:rsidRPr="00247838">
        <w:rPr>
          <w:rFonts w:ascii="Calibri" w:eastAsia="Calibri" w:hAnsi="Calibri" w:cs="Calibri"/>
          <w:sz w:val="24"/>
          <w:szCs w:val="24"/>
        </w:rPr>
        <w:t xml:space="preserve">Tutti gli altri indirizzi di studi invece </w:t>
      </w:r>
      <w:r w:rsidR="00EF3A90">
        <w:rPr>
          <w:rFonts w:ascii="Calibri" w:eastAsia="Calibri" w:hAnsi="Calibri" w:cs="Calibri"/>
          <w:sz w:val="24"/>
          <w:szCs w:val="24"/>
        </w:rPr>
        <w:t xml:space="preserve">si potrebbero </w:t>
      </w:r>
      <w:r w:rsidRPr="00247838">
        <w:rPr>
          <w:rFonts w:ascii="Calibri" w:eastAsia="Calibri" w:hAnsi="Calibri" w:cs="Calibri"/>
          <w:sz w:val="24"/>
          <w:szCs w:val="24"/>
        </w:rPr>
        <w:t>caratterizza</w:t>
      </w:r>
      <w:r w:rsidR="00EF3A90">
        <w:rPr>
          <w:rFonts w:ascii="Calibri" w:eastAsia="Calibri" w:hAnsi="Calibri" w:cs="Calibri"/>
          <w:sz w:val="24"/>
          <w:szCs w:val="24"/>
        </w:rPr>
        <w:t>re per</w:t>
      </w:r>
      <w:r w:rsidRPr="00247838">
        <w:rPr>
          <w:rFonts w:ascii="Calibri" w:eastAsia="Calibri" w:hAnsi="Calibri" w:cs="Calibri"/>
          <w:sz w:val="24"/>
          <w:szCs w:val="24"/>
        </w:rPr>
        <w:t xml:space="preserve"> un eccesso di offerta rispetto al fabbisogno.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47838">
        <w:rPr>
          <w:rFonts w:ascii="Calibri" w:eastAsia="Calibri" w:hAnsi="Calibri" w:cs="Calibri"/>
          <w:sz w:val="24"/>
          <w:szCs w:val="24"/>
        </w:rPr>
        <w:t>Vi saranno comunque un certo numero di opportunità lavorative a carattere trasversale, in cui il principale requisito richiesto è una buona cultura generale; su queste sarà marcata la concorrenza tra i diplomati (sia i neo-diplomati sia lo stock di diplomati già presenti nel mercato del lavoro) dei diversi indirizzi.</w:t>
      </w:r>
    </w:p>
    <w:p w:rsidR="00FF0E79" w:rsidRPr="00247838" w:rsidRDefault="00FF0E79" w:rsidP="003D77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:rsidR="003D77F6" w:rsidRDefault="003D77F6" w:rsidP="003D77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Fabbisogno di neo-diplomati sul mercato del lavoro per indirizzo </w:t>
      </w:r>
      <w:r>
        <w:rPr>
          <w:rFonts w:ascii="Calibri" w:eastAsia="Calibri" w:hAnsi="Calibri" w:cs="Calibri"/>
          <w:color w:val="000000"/>
          <w:sz w:val="23"/>
          <w:szCs w:val="23"/>
        </w:rPr>
        <w:t>(valori assoluti</w:t>
      </w:r>
      <w:r w:rsidR="001C0C73">
        <w:rPr>
          <w:rFonts w:ascii="Calibri" w:eastAsia="Calibri" w:hAnsi="Calibri" w:cs="Calibri"/>
          <w:color w:val="000000"/>
          <w:sz w:val="23"/>
          <w:szCs w:val="23"/>
        </w:rPr>
        <w:t>*</w:t>
      </w:r>
      <w:r>
        <w:rPr>
          <w:rFonts w:ascii="Calibri" w:eastAsia="Calibri" w:hAnsi="Calibri" w:cs="Calibri"/>
          <w:color w:val="000000"/>
          <w:sz w:val="23"/>
          <w:szCs w:val="23"/>
        </w:rPr>
        <w:t>)</w:t>
      </w:r>
    </w:p>
    <w:tbl>
      <w:tblPr>
        <w:tblStyle w:val="a1"/>
        <w:tblW w:w="8022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8" w:space="0" w:color="A6A6A6"/>
        </w:tblBorders>
        <w:tblLayout w:type="fixed"/>
        <w:tblLook w:val="0400"/>
      </w:tblPr>
      <w:tblGrid>
        <w:gridCol w:w="2860"/>
        <w:gridCol w:w="2580"/>
        <w:gridCol w:w="2582"/>
      </w:tblGrid>
      <w:tr w:rsidR="00570D84" w:rsidRPr="00FF0E79" w:rsidTr="00570D84">
        <w:trPr>
          <w:trHeight w:val="240"/>
          <w:jc w:val="center"/>
        </w:trPr>
        <w:tc>
          <w:tcPr>
            <w:tcW w:w="2860" w:type="dxa"/>
            <w:vMerge w:val="restar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b/>
                <w:sz w:val="18"/>
                <w:szCs w:val="18"/>
              </w:rPr>
              <w:t>INDIRIZZI DI STUDIO</w:t>
            </w:r>
          </w:p>
        </w:tc>
        <w:tc>
          <w:tcPr>
            <w:tcW w:w="5162" w:type="dxa"/>
            <w:gridSpan w:val="2"/>
            <w:tcBorders>
              <w:top w:val="single" w:sz="4" w:space="0" w:color="000000"/>
              <w:bottom w:val="nil"/>
            </w:tcBorders>
            <w:shd w:val="clear" w:color="auto" w:fill="D9D9D9"/>
            <w:vAlign w:val="center"/>
          </w:tcPr>
          <w:p w:rsidR="00570D84" w:rsidRPr="00FF0E79" w:rsidRDefault="00570D84" w:rsidP="003D77F6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b/>
                <w:sz w:val="18"/>
                <w:szCs w:val="18"/>
              </w:rPr>
              <w:t xml:space="preserve">                                    Fabbisogno totale 2019-2023</w:t>
            </w:r>
          </w:p>
        </w:tc>
      </w:tr>
      <w:tr w:rsidR="00570D84" w:rsidRPr="00FF0E79" w:rsidTr="00570D84">
        <w:trPr>
          <w:trHeight w:val="240"/>
          <w:jc w:val="center"/>
        </w:trPr>
        <w:tc>
          <w:tcPr>
            <w:tcW w:w="286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70D84" w:rsidRPr="00FF0E79" w:rsidRDefault="00570D84" w:rsidP="003D7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b/>
                <w:sz w:val="18"/>
                <w:szCs w:val="18"/>
              </w:rPr>
              <w:t>Scenario A</w:t>
            </w:r>
          </w:p>
        </w:tc>
        <w:tc>
          <w:tcPr>
            <w:tcW w:w="2582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b/>
                <w:sz w:val="18"/>
                <w:szCs w:val="18"/>
              </w:rPr>
              <w:t>Scenario B</w:t>
            </w:r>
          </w:p>
        </w:tc>
      </w:tr>
      <w:tr w:rsidR="00570D84" w:rsidRPr="00FF0E79" w:rsidTr="00570D84">
        <w:trPr>
          <w:trHeight w:val="170"/>
          <w:jc w:val="center"/>
        </w:trPr>
        <w:tc>
          <w:tcPr>
            <w:tcW w:w="2860" w:type="dxa"/>
            <w:tcBorders>
              <w:top w:val="single" w:sz="4" w:space="0" w:color="auto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b/>
                <w:sz w:val="18"/>
                <w:szCs w:val="18"/>
              </w:rPr>
              <w:t>Totale diplomati</w:t>
            </w:r>
          </w:p>
        </w:tc>
        <w:tc>
          <w:tcPr>
            <w:tcW w:w="2580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b/>
                <w:sz w:val="18"/>
                <w:szCs w:val="18"/>
              </w:rPr>
              <w:t>866.800</w:t>
            </w:r>
          </w:p>
        </w:tc>
        <w:tc>
          <w:tcPr>
            <w:tcW w:w="2582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b/>
                <w:sz w:val="18"/>
                <w:szCs w:val="18"/>
              </w:rPr>
              <w:t>940.900</w:t>
            </w:r>
          </w:p>
        </w:tc>
      </w:tr>
      <w:tr w:rsidR="00570D84" w:rsidRPr="00FF0E79" w:rsidTr="00570D84">
        <w:trPr>
          <w:trHeight w:val="170"/>
          <w:jc w:val="center"/>
        </w:trPr>
        <w:tc>
          <w:tcPr>
            <w:tcW w:w="2860" w:type="dxa"/>
            <w:tcBorders>
              <w:top w:val="single" w:sz="4" w:space="0" w:color="000000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Amministrazione-marketing</w:t>
            </w:r>
          </w:p>
        </w:tc>
        <w:tc>
          <w:tcPr>
            <w:tcW w:w="2580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278.700</w:t>
            </w:r>
          </w:p>
        </w:tc>
        <w:tc>
          <w:tcPr>
            <w:tcW w:w="2582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301.500</w:t>
            </w:r>
          </w:p>
        </w:tc>
      </w:tr>
      <w:tr w:rsidR="00570D84" w:rsidRPr="00FF0E79" w:rsidTr="00570D84">
        <w:trPr>
          <w:trHeight w:val="170"/>
          <w:jc w:val="center"/>
        </w:trPr>
        <w:tc>
          <w:tcPr>
            <w:tcW w:w="2860" w:type="dxa"/>
            <w:tcBorders>
              <w:top w:val="single" w:sz="4" w:space="0" w:color="000000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Turismo</w:t>
            </w:r>
          </w:p>
        </w:tc>
        <w:tc>
          <w:tcPr>
            <w:tcW w:w="2580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79.300</w:t>
            </w:r>
          </w:p>
        </w:tc>
        <w:tc>
          <w:tcPr>
            <w:tcW w:w="2582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82.200</w:t>
            </w:r>
          </w:p>
        </w:tc>
      </w:tr>
      <w:tr w:rsidR="00570D84" w:rsidRPr="00FF0E79" w:rsidTr="00570D84">
        <w:trPr>
          <w:trHeight w:val="170"/>
          <w:jc w:val="center"/>
        </w:trPr>
        <w:tc>
          <w:tcPr>
            <w:tcW w:w="2860" w:type="dxa"/>
            <w:tcBorders>
              <w:top w:val="single" w:sz="4" w:space="0" w:color="000000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Trasporti e logistica</w:t>
            </w:r>
          </w:p>
        </w:tc>
        <w:tc>
          <w:tcPr>
            <w:tcW w:w="2580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23.300</w:t>
            </w:r>
          </w:p>
        </w:tc>
        <w:tc>
          <w:tcPr>
            <w:tcW w:w="2582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24.900</w:t>
            </w:r>
          </w:p>
        </w:tc>
      </w:tr>
      <w:tr w:rsidR="00570D84" w:rsidRPr="00FF0E79" w:rsidTr="00570D84">
        <w:trPr>
          <w:trHeight w:val="170"/>
          <w:jc w:val="center"/>
        </w:trPr>
        <w:tc>
          <w:tcPr>
            <w:tcW w:w="2860" w:type="dxa"/>
            <w:tcBorders>
              <w:top w:val="single" w:sz="4" w:space="0" w:color="000000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Agroalimentare</w:t>
            </w:r>
          </w:p>
        </w:tc>
        <w:tc>
          <w:tcPr>
            <w:tcW w:w="2580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15.700</w:t>
            </w:r>
          </w:p>
        </w:tc>
        <w:tc>
          <w:tcPr>
            <w:tcW w:w="2582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16.700</w:t>
            </w:r>
          </w:p>
        </w:tc>
      </w:tr>
      <w:tr w:rsidR="00570D84" w:rsidRPr="00FF0E79" w:rsidTr="00570D84">
        <w:trPr>
          <w:trHeight w:val="170"/>
          <w:jc w:val="center"/>
        </w:trPr>
        <w:tc>
          <w:tcPr>
            <w:tcW w:w="2860" w:type="dxa"/>
            <w:tcBorders>
              <w:top w:val="single" w:sz="4" w:space="0" w:color="000000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Costruzioni</w:t>
            </w:r>
          </w:p>
        </w:tc>
        <w:tc>
          <w:tcPr>
            <w:tcW w:w="2580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44.000</w:t>
            </w:r>
          </w:p>
        </w:tc>
        <w:tc>
          <w:tcPr>
            <w:tcW w:w="2582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49.000</w:t>
            </w:r>
          </w:p>
        </w:tc>
      </w:tr>
      <w:tr w:rsidR="00570D84" w:rsidRPr="00FF0E79" w:rsidTr="00570D84">
        <w:trPr>
          <w:trHeight w:val="170"/>
          <w:jc w:val="center"/>
        </w:trPr>
        <w:tc>
          <w:tcPr>
            <w:tcW w:w="2860" w:type="dxa"/>
            <w:tcBorders>
              <w:top w:val="single" w:sz="4" w:space="0" w:color="000000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Socio-sanitario</w:t>
            </w:r>
          </w:p>
        </w:tc>
        <w:tc>
          <w:tcPr>
            <w:tcW w:w="2580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48.000</w:t>
            </w:r>
          </w:p>
        </w:tc>
        <w:tc>
          <w:tcPr>
            <w:tcW w:w="2582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49.400</w:t>
            </w:r>
          </w:p>
        </w:tc>
      </w:tr>
      <w:tr w:rsidR="00570D84" w:rsidRPr="00FF0E79" w:rsidTr="00570D84">
        <w:trPr>
          <w:trHeight w:val="170"/>
          <w:jc w:val="center"/>
        </w:trPr>
        <w:tc>
          <w:tcPr>
            <w:tcW w:w="2860" w:type="dxa"/>
            <w:tcBorders>
              <w:top w:val="single" w:sz="4" w:space="0" w:color="000000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Artistico (liceo)</w:t>
            </w:r>
          </w:p>
        </w:tc>
        <w:tc>
          <w:tcPr>
            <w:tcW w:w="2580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31.600</w:t>
            </w:r>
          </w:p>
        </w:tc>
        <w:tc>
          <w:tcPr>
            <w:tcW w:w="2582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34.500</w:t>
            </w:r>
          </w:p>
        </w:tc>
      </w:tr>
      <w:tr w:rsidR="00570D84" w:rsidRPr="00FF0E79" w:rsidTr="00570D84">
        <w:trPr>
          <w:trHeight w:val="170"/>
          <w:jc w:val="center"/>
        </w:trPr>
        <w:tc>
          <w:tcPr>
            <w:tcW w:w="2860" w:type="dxa"/>
            <w:tcBorders>
              <w:top w:val="single" w:sz="4" w:space="0" w:color="000000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Linguistico (liceo)</w:t>
            </w:r>
          </w:p>
        </w:tc>
        <w:tc>
          <w:tcPr>
            <w:tcW w:w="2580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25.400</w:t>
            </w:r>
          </w:p>
        </w:tc>
        <w:tc>
          <w:tcPr>
            <w:tcW w:w="2582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27.300</w:t>
            </w:r>
          </w:p>
        </w:tc>
      </w:tr>
      <w:tr w:rsidR="00570D84" w:rsidRPr="00FF0E79" w:rsidTr="00570D84">
        <w:trPr>
          <w:trHeight w:val="170"/>
          <w:jc w:val="center"/>
        </w:trPr>
        <w:tc>
          <w:tcPr>
            <w:tcW w:w="2860" w:type="dxa"/>
            <w:tcBorders>
              <w:top w:val="single" w:sz="4" w:space="0" w:color="000000"/>
            </w:tcBorders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Generale (altri licei)</w:t>
            </w:r>
          </w:p>
        </w:tc>
        <w:tc>
          <w:tcPr>
            <w:tcW w:w="2580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110.000</w:t>
            </w:r>
          </w:p>
        </w:tc>
        <w:tc>
          <w:tcPr>
            <w:tcW w:w="2582" w:type="dxa"/>
            <w:tcBorders>
              <w:top w:val="single" w:sz="4" w:space="0" w:color="000000"/>
            </w:tcBorders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120.400</w:t>
            </w:r>
          </w:p>
        </w:tc>
      </w:tr>
      <w:tr w:rsidR="00570D84" w:rsidRPr="00FF0E79" w:rsidTr="00570D84">
        <w:trPr>
          <w:trHeight w:val="170"/>
          <w:jc w:val="center"/>
        </w:trPr>
        <w:tc>
          <w:tcPr>
            <w:tcW w:w="2860" w:type="dxa"/>
            <w:shd w:val="clear" w:color="auto" w:fill="F2F2F2"/>
          </w:tcPr>
          <w:p w:rsidR="00570D84" w:rsidRPr="00FF0E79" w:rsidRDefault="00570D84" w:rsidP="003D77F6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 xml:space="preserve">Industria e artigianato, </w:t>
            </w: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di cui:</w:t>
            </w:r>
          </w:p>
        </w:tc>
        <w:tc>
          <w:tcPr>
            <w:tcW w:w="2580" w:type="dxa"/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210.800</w:t>
            </w:r>
          </w:p>
        </w:tc>
        <w:tc>
          <w:tcPr>
            <w:tcW w:w="2582" w:type="dxa"/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sz w:val="18"/>
                <w:szCs w:val="18"/>
              </w:rPr>
              <w:t>235.100</w:t>
            </w:r>
          </w:p>
        </w:tc>
      </w:tr>
      <w:tr w:rsidR="00570D84" w:rsidRPr="00FF0E79" w:rsidTr="00570D84">
        <w:trPr>
          <w:trHeight w:val="170"/>
          <w:jc w:val="center"/>
        </w:trPr>
        <w:tc>
          <w:tcPr>
            <w:tcW w:w="2860" w:type="dxa"/>
            <w:shd w:val="clear" w:color="auto" w:fill="F2F2F2"/>
            <w:vAlign w:val="center"/>
          </w:tcPr>
          <w:p w:rsidR="00570D84" w:rsidRPr="00FF0E79" w:rsidRDefault="00570D84" w:rsidP="003D77F6">
            <w:pPr>
              <w:ind w:left="142"/>
              <w:rPr>
                <w:rFonts w:asciiTheme="majorHAnsi" w:eastAsia="Calibri" w:hAnsiTheme="majorHAnsi" w:cs="Calibri"/>
                <w:i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M</w:t>
            </w:r>
            <w:r w:rsidRPr="00FF0E79">
              <w:rPr>
                <w:rFonts w:asciiTheme="majorHAnsi" w:hAnsiTheme="majorHAnsi"/>
                <w:i/>
                <w:sz w:val="18"/>
                <w:szCs w:val="18"/>
              </w:rPr>
              <w:t>eccanica</w:t>
            </w: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,</w:t>
            </w:r>
            <w:r w:rsidRPr="00FF0E79">
              <w:rPr>
                <w:rFonts w:asciiTheme="majorHAnsi" w:hAnsiTheme="majorHAnsi"/>
                <w:i/>
                <w:sz w:val="18"/>
                <w:szCs w:val="18"/>
              </w:rPr>
              <w:t xml:space="preserve"> meccatronica e</w:t>
            </w: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d e</w:t>
            </w:r>
            <w:r w:rsidRPr="00FF0E79">
              <w:rPr>
                <w:rFonts w:asciiTheme="majorHAnsi" w:hAnsiTheme="majorHAnsi"/>
                <w:i/>
                <w:sz w:val="18"/>
                <w:szCs w:val="18"/>
              </w:rPr>
              <w:t>nergia</w:t>
            </w:r>
          </w:p>
        </w:tc>
        <w:tc>
          <w:tcPr>
            <w:tcW w:w="2580" w:type="dxa"/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i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94.400</w:t>
            </w:r>
          </w:p>
        </w:tc>
        <w:tc>
          <w:tcPr>
            <w:tcW w:w="2582" w:type="dxa"/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i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105.600</w:t>
            </w:r>
          </w:p>
        </w:tc>
      </w:tr>
      <w:tr w:rsidR="00570D84" w:rsidRPr="00FF0E79" w:rsidTr="00570D84">
        <w:trPr>
          <w:trHeight w:val="170"/>
          <w:jc w:val="center"/>
        </w:trPr>
        <w:tc>
          <w:tcPr>
            <w:tcW w:w="2860" w:type="dxa"/>
            <w:shd w:val="clear" w:color="auto" w:fill="F2F2F2"/>
            <w:vAlign w:val="center"/>
          </w:tcPr>
          <w:p w:rsidR="00570D84" w:rsidRPr="00FF0E79" w:rsidRDefault="00570D84" w:rsidP="003D77F6">
            <w:pPr>
              <w:ind w:left="142"/>
              <w:rPr>
                <w:rFonts w:asciiTheme="majorHAnsi" w:eastAsia="Calibri" w:hAnsiTheme="majorHAnsi" w:cs="Calibri"/>
                <w:i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E</w:t>
            </w:r>
            <w:r w:rsidRPr="00FF0E79">
              <w:rPr>
                <w:rFonts w:asciiTheme="majorHAnsi" w:hAnsiTheme="majorHAnsi"/>
                <w:i/>
                <w:sz w:val="18"/>
                <w:szCs w:val="18"/>
              </w:rPr>
              <w:t>lettronica ed elettrotecnica</w:t>
            </w:r>
          </w:p>
        </w:tc>
        <w:tc>
          <w:tcPr>
            <w:tcW w:w="2580" w:type="dxa"/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i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50.000</w:t>
            </w:r>
          </w:p>
        </w:tc>
        <w:tc>
          <w:tcPr>
            <w:tcW w:w="2582" w:type="dxa"/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i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55.900</w:t>
            </w:r>
          </w:p>
        </w:tc>
      </w:tr>
      <w:tr w:rsidR="00570D84" w:rsidRPr="00FF0E79" w:rsidTr="00570D84">
        <w:trPr>
          <w:trHeight w:val="170"/>
          <w:jc w:val="center"/>
        </w:trPr>
        <w:tc>
          <w:tcPr>
            <w:tcW w:w="2860" w:type="dxa"/>
            <w:shd w:val="clear" w:color="auto" w:fill="F2F2F2"/>
            <w:vAlign w:val="center"/>
          </w:tcPr>
          <w:p w:rsidR="00570D84" w:rsidRPr="00FF0E79" w:rsidRDefault="00570D84" w:rsidP="003D77F6">
            <w:pPr>
              <w:ind w:left="142"/>
              <w:rPr>
                <w:rFonts w:asciiTheme="majorHAnsi" w:eastAsia="Calibri" w:hAnsiTheme="majorHAnsi" w:cs="Calibri"/>
                <w:i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I</w:t>
            </w:r>
            <w:r w:rsidRPr="00FF0E79">
              <w:rPr>
                <w:rFonts w:asciiTheme="majorHAnsi" w:hAnsiTheme="majorHAnsi"/>
                <w:i/>
                <w:sz w:val="18"/>
                <w:szCs w:val="18"/>
              </w:rPr>
              <w:t>nformatica e telecomunicazioni</w:t>
            </w:r>
          </w:p>
        </w:tc>
        <w:tc>
          <w:tcPr>
            <w:tcW w:w="2580" w:type="dxa"/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i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25.500</w:t>
            </w:r>
          </w:p>
        </w:tc>
        <w:tc>
          <w:tcPr>
            <w:tcW w:w="2582" w:type="dxa"/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i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27.300</w:t>
            </w:r>
          </w:p>
        </w:tc>
      </w:tr>
      <w:tr w:rsidR="00570D84" w:rsidRPr="00FF0E79" w:rsidTr="00570D84">
        <w:trPr>
          <w:trHeight w:val="170"/>
          <w:jc w:val="center"/>
        </w:trPr>
        <w:tc>
          <w:tcPr>
            <w:tcW w:w="2860" w:type="dxa"/>
            <w:shd w:val="clear" w:color="auto" w:fill="F2F2F2"/>
            <w:vAlign w:val="center"/>
          </w:tcPr>
          <w:p w:rsidR="00570D84" w:rsidRPr="00FF0E79" w:rsidRDefault="00570D84" w:rsidP="003D77F6">
            <w:pPr>
              <w:ind w:left="142"/>
              <w:rPr>
                <w:rFonts w:asciiTheme="majorHAnsi" w:eastAsia="Calibri" w:hAnsiTheme="majorHAnsi" w:cs="Calibri"/>
                <w:i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Sistema moda</w:t>
            </w:r>
          </w:p>
        </w:tc>
        <w:tc>
          <w:tcPr>
            <w:tcW w:w="2580" w:type="dxa"/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i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13.300</w:t>
            </w:r>
          </w:p>
        </w:tc>
        <w:tc>
          <w:tcPr>
            <w:tcW w:w="2582" w:type="dxa"/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i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15.000</w:t>
            </w:r>
          </w:p>
        </w:tc>
      </w:tr>
      <w:tr w:rsidR="00570D84" w:rsidRPr="00FF0E79" w:rsidTr="00570D84">
        <w:trPr>
          <w:trHeight w:val="170"/>
          <w:jc w:val="center"/>
        </w:trPr>
        <w:tc>
          <w:tcPr>
            <w:tcW w:w="2860" w:type="dxa"/>
            <w:shd w:val="clear" w:color="auto" w:fill="F2F2F2"/>
            <w:vAlign w:val="center"/>
          </w:tcPr>
          <w:p w:rsidR="00570D84" w:rsidRPr="00FF0E79" w:rsidRDefault="00570D84" w:rsidP="003D77F6">
            <w:pPr>
              <w:ind w:left="142"/>
              <w:rPr>
                <w:rFonts w:asciiTheme="majorHAnsi" w:eastAsia="Calibri" w:hAnsiTheme="majorHAnsi" w:cs="Calibri"/>
                <w:i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Chimica, materiali e biotecnologie</w:t>
            </w:r>
          </w:p>
        </w:tc>
        <w:tc>
          <w:tcPr>
            <w:tcW w:w="2580" w:type="dxa"/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i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12.400</w:t>
            </w:r>
          </w:p>
        </w:tc>
        <w:tc>
          <w:tcPr>
            <w:tcW w:w="2582" w:type="dxa"/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i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14.100</w:t>
            </w:r>
          </w:p>
        </w:tc>
      </w:tr>
      <w:tr w:rsidR="00570D84" w:rsidRPr="00FF0E79" w:rsidTr="00570D84">
        <w:trPr>
          <w:trHeight w:val="170"/>
          <w:jc w:val="center"/>
        </w:trPr>
        <w:tc>
          <w:tcPr>
            <w:tcW w:w="2860" w:type="dxa"/>
            <w:shd w:val="clear" w:color="auto" w:fill="F2F2F2"/>
            <w:vAlign w:val="center"/>
          </w:tcPr>
          <w:p w:rsidR="00570D84" w:rsidRPr="00FF0E79" w:rsidRDefault="00570D84" w:rsidP="003D77F6">
            <w:pPr>
              <w:ind w:left="142"/>
              <w:rPr>
                <w:rFonts w:asciiTheme="majorHAnsi" w:eastAsia="Calibri" w:hAnsiTheme="majorHAnsi" w:cs="Calibri"/>
                <w:i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Prod.-manut. industriali e artigianali</w:t>
            </w:r>
          </w:p>
        </w:tc>
        <w:tc>
          <w:tcPr>
            <w:tcW w:w="2580" w:type="dxa"/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i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9.600</w:t>
            </w:r>
          </w:p>
        </w:tc>
        <w:tc>
          <w:tcPr>
            <w:tcW w:w="2582" w:type="dxa"/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i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11.200</w:t>
            </w:r>
          </w:p>
        </w:tc>
      </w:tr>
      <w:tr w:rsidR="00570D84" w:rsidRPr="00FF0E79" w:rsidTr="00570D84">
        <w:trPr>
          <w:trHeight w:val="170"/>
          <w:jc w:val="center"/>
        </w:trPr>
        <w:tc>
          <w:tcPr>
            <w:tcW w:w="2860" w:type="dxa"/>
            <w:shd w:val="clear" w:color="auto" w:fill="F2F2F2"/>
            <w:vAlign w:val="center"/>
          </w:tcPr>
          <w:p w:rsidR="00570D84" w:rsidRPr="00FF0E79" w:rsidRDefault="00570D84" w:rsidP="003D77F6">
            <w:pPr>
              <w:ind w:left="142"/>
              <w:rPr>
                <w:rFonts w:asciiTheme="majorHAnsi" w:eastAsia="Calibri" w:hAnsiTheme="majorHAnsi" w:cs="Calibri"/>
                <w:i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Grafica e comunicazione</w:t>
            </w:r>
          </w:p>
        </w:tc>
        <w:tc>
          <w:tcPr>
            <w:tcW w:w="2580" w:type="dxa"/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i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5.600</w:t>
            </w:r>
          </w:p>
        </w:tc>
        <w:tc>
          <w:tcPr>
            <w:tcW w:w="2582" w:type="dxa"/>
          </w:tcPr>
          <w:p w:rsidR="00570D84" w:rsidRPr="00FF0E79" w:rsidRDefault="00570D84" w:rsidP="003D77F6">
            <w:pPr>
              <w:jc w:val="right"/>
              <w:rPr>
                <w:rFonts w:asciiTheme="majorHAnsi" w:eastAsia="Calibri" w:hAnsiTheme="majorHAnsi" w:cs="Calibri"/>
                <w:i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i/>
                <w:sz w:val="18"/>
                <w:szCs w:val="18"/>
              </w:rPr>
              <w:t>6.000</w:t>
            </w:r>
          </w:p>
        </w:tc>
      </w:tr>
    </w:tbl>
    <w:p w:rsidR="006C3876" w:rsidRDefault="006C3876" w:rsidP="006C3876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* Valori arrotondati alle centinaia.</w:t>
      </w:r>
    </w:p>
    <w:p w:rsidR="006C3876" w:rsidRPr="00092F85" w:rsidRDefault="006C3876" w:rsidP="006C3876">
      <w:pPr>
        <w:rPr>
          <w:rFonts w:ascii="Calibri" w:eastAsia="Calibri" w:hAnsi="Calibri" w:cs="Calibri"/>
          <w:i/>
          <w:sz w:val="16"/>
          <w:szCs w:val="16"/>
        </w:rPr>
      </w:pPr>
      <w:r w:rsidRPr="006C3876">
        <w:rPr>
          <w:rFonts w:ascii="Calibri" w:eastAsia="Calibri" w:hAnsi="Calibri" w:cs="Calibri"/>
          <w:i/>
          <w:sz w:val="16"/>
          <w:szCs w:val="16"/>
        </w:rPr>
        <w:t xml:space="preserve">Fonte: </w:t>
      </w:r>
      <w:r w:rsidRPr="006C3876">
        <w:rPr>
          <w:rFonts w:ascii="Calibri" w:eastAsia="Calibri" w:hAnsi="Calibri" w:cs="Calibri"/>
          <w:i/>
          <w:color w:val="000000"/>
          <w:sz w:val="16"/>
          <w:szCs w:val="16"/>
        </w:rPr>
        <w:t>Unioncamere-ANPAL</w:t>
      </w:r>
      <w:r w:rsidRPr="00092F85">
        <w:rPr>
          <w:rFonts w:ascii="Calibri" w:eastAsia="Calibri" w:hAnsi="Calibri" w:cs="Calibri"/>
          <w:i/>
          <w:color w:val="000000"/>
          <w:sz w:val="16"/>
          <w:szCs w:val="16"/>
        </w:rPr>
        <w:t>, Sistema Informativo Excelsior</w:t>
      </w:r>
      <w:r>
        <w:rPr>
          <w:rFonts w:ascii="Calibri" w:eastAsia="Calibri" w:hAnsi="Calibri" w:cs="Calibri"/>
          <w:i/>
          <w:sz w:val="16"/>
          <w:szCs w:val="16"/>
          <w:highlight w:val="yellow"/>
        </w:rPr>
        <w:t xml:space="preserve"> </w:t>
      </w:r>
    </w:p>
    <w:p w:rsidR="003D77F6" w:rsidRPr="00092F85" w:rsidRDefault="003D77F6" w:rsidP="003D77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16"/>
          <w:szCs w:val="16"/>
        </w:rPr>
      </w:pPr>
    </w:p>
    <w:p w:rsidR="00D85465" w:rsidRPr="00247838" w:rsidRDefault="00D854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D85465" w:rsidRPr="00247838" w:rsidRDefault="00822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>Economia circolare e digitale nei piani di assunzione delle impres</w:t>
      </w:r>
      <w:r w:rsidR="009E3AD2">
        <w:rPr>
          <w:rFonts w:ascii="Calibri" w:eastAsia="Calibri" w:hAnsi="Calibri" w:cs="Calibri"/>
          <w:b/>
          <w:color w:val="000000"/>
          <w:sz w:val="24"/>
          <w:szCs w:val="24"/>
        </w:rPr>
        <w:t>e</w:t>
      </w:r>
    </w:p>
    <w:p w:rsidR="00D85465" w:rsidRPr="00247838" w:rsidRDefault="00950C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</w:t>
      </w:r>
      <w:r w:rsidRPr="00950CE9">
        <w:rPr>
          <w:rFonts w:ascii="Calibri" w:eastAsia="Calibri" w:hAnsi="Calibri" w:cs="Calibri"/>
          <w:color w:val="000000"/>
          <w:sz w:val="24"/>
          <w:szCs w:val="24"/>
        </w:rPr>
        <w:t xml:space="preserve"> sistema formativo italiano </w:t>
      </w:r>
      <w:r>
        <w:rPr>
          <w:rFonts w:ascii="Calibri" w:eastAsia="Calibri" w:hAnsi="Calibri" w:cs="Calibri"/>
          <w:color w:val="000000"/>
          <w:sz w:val="24"/>
          <w:szCs w:val="24"/>
        </w:rPr>
        <w:t>dovrà anche pr</w:t>
      </w:r>
      <w:r w:rsidRPr="00950CE9"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pararsi a rispondere alle sfide dei cambiamenti nei trend produttivi</w:t>
      </w:r>
      <w:r w:rsidRPr="00950CE9">
        <w:rPr>
          <w:rFonts w:ascii="Calibri" w:eastAsia="Calibri" w:hAnsi="Calibri" w:cs="Calibri"/>
          <w:color w:val="000000"/>
          <w:sz w:val="24"/>
          <w:szCs w:val="24"/>
        </w:rPr>
        <w:t xml:space="preserve"> de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950CE9">
        <w:rPr>
          <w:rFonts w:ascii="Calibri" w:eastAsia="Calibri" w:hAnsi="Calibri" w:cs="Calibri"/>
          <w:color w:val="000000"/>
          <w:sz w:val="24"/>
          <w:szCs w:val="24"/>
        </w:rPr>
        <w:t xml:space="preserve"> settori economici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che saranno fortemente influenzati dalla pervasività della rivoluzione tecnologica e dalla necessità di riorientare le scelte produttive verso un </w:t>
      </w:r>
      <w:r w:rsidRPr="005C782C">
        <w:rPr>
          <w:rFonts w:ascii="Calibri" w:eastAsia="Calibri" w:hAnsi="Calibri" w:cs="Calibri"/>
          <w:i/>
          <w:color w:val="000000"/>
          <w:sz w:val="24"/>
          <w:szCs w:val="24"/>
        </w:rPr>
        <w:t>green new deal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 w:rsidRPr="00950CE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8227CB" w:rsidRPr="00247838">
        <w:rPr>
          <w:rFonts w:ascii="Calibri" w:eastAsia="Calibri" w:hAnsi="Calibri" w:cs="Calibri"/>
          <w:color w:val="000000"/>
          <w:sz w:val="24"/>
          <w:szCs w:val="24"/>
        </w:rPr>
        <w:t>In particolare, nell’ambito della “</w:t>
      </w:r>
      <w:r w:rsidR="008227CB" w:rsidRPr="00247838">
        <w:rPr>
          <w:rFonts w:ascii="Calibri" w:eastAsia="Calibri" w:hAnsi="Calibri" w:cs="Calibri"/>
          <w:b/>
          <w:color w:val="000000"/>
          <w:sz w:val="24"/>
          <w:szCs w:val="24"/>
        </w:rPr>
        <w:t>Digital Transformation</w:t>
      </w:r>
      <w:r w:rsidR="008227CB"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” le imprese ricercheranno tra i </w:t>
      </w:r>
      <w:r w:rsidR="008227CB" w:rsidRPr="00247838">
        <w:rPr>
          <w:rFonts w:ascii="Calibri" w:eastAsia="Calibri" w:hAnsi="Calibri" w:cs="Calibri"/>
          <w:b/>
          <w:color w:val="000000"/>
          <w:sz w:val="24"/>
          <w:szCs w:val="24"/>
        </w:rPr>
        <w:t>275mila e i 325mila</w:t>
      </w:r>
      <w:r w:rsidR="008227CB"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 lavoratori con specifiche competenze matematiche e informatiche, digitali e social o relative agli sviluppi nell’utilizzo dell’intelligenza artificiale</w:t>
      </w:r>
      <w:r w:rsidR="008227CB" w:rsidRPr="00247838">
        <w:rPr>
          <w:rFonts w:ascii="Calibri" w:eastAsia="Calibri" w:hAnsi="Calibri" w:cs="Calibri"/>
          <w:sz w:val="24"/>
          <w:szCs w:val="24"/>
        </w:rPr>
        <w:t xml:space="preserve"> o</w:t>
      </w:r>
      <w:r w:rsidR="008227CB"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 dei big data e delle tecnologie 4.0. Ciò </w:t>
      </w:r>
      <w:r w:rsidR="008227CB" w:rsidRPr="00247838">
        <w:rPr>
          <w:rFonts w:ascii="Calibri" w:eastAsia="Calibri" w:hAnsi="Calibri" w:cs="Calibri"/>
          <w:sz w:val="24"/>
          <w:szCs w:val="24"/>
        </w:rPr>
        <w:t>si tradurrà non</w:t>
      </w:r>
      <w:r w:rsidR="008227CB"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 soltanto in una richiesta di nuove figure professionali o di figure già esistenti in grado di gestire le rapide trasformazioni tecnologiche, il cui “contenuto professionale” </w:t>
      </w:r>
      <w:r w:rsidR="008227CB" w:rsidRPr="00247838"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sta notevolmente cambiando, ma </w:t>
      </w:r>
      <w:r w:rsidR="008227CB" w:rsidRPr="00247838">
        <w:rPr>
          <w:rFonts w:ascii="Calibri" w:eastAsia="Calibri" w:hAnsi="Calibri" w:cs="Calibri"/>
          <w:sz w:val="24"/>
          <w:szCs w:val="24"/>
        </w:rPr>
        <w:t>a</w:t>
      </w:r>
      <w:r w:rsidR="008227CB" w:rsidRPr="00247838">
        <w:rPr>
          <w:rFonts w:ascii="Calibri" w:eastAsia="Calibri" w:hAnsi="Calibri" w:cs="Calibri"/>
          <w:color w:val="000000"/>
          <w:sz w:val="24"/>
          <w:szCs w:val="24"/>
        </w:rPr>
        <w:t>nche ne</w:t>
      </w:r>
      <w:r w:rsidR="008227CB" w:rsidRPr="00247838">
        <w:rPr>
          <w:rFonts w:ascii="Calibri" w:eastAsia="Calibri" w:hAnsi="Calibri" w:cs="Calibri"/>
          <w:sz w:val="24"/>
          <w:szCs w:val="24"/>
        </w:rPr>
        <w:t>l</w:t>
      </w:r>
      <w:r w:rsidR="008227CB"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la necessità di un continuo adeguamento delle competenze digitali per tutte le figure che saranno richieste. </w:t>
      </w:r>
    </w:p>
    <w:p w:rsidR="00D85465" w:rsidRPr="00247838" w:rsidRDefault="00822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  <w:highlight w:val="yellow"/>
        </w:rPr>
      </w:pPr>
      <w:r w:rsidRPr="00247838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Per quanto riguarda la fili</w:t>
      </w:r>
      <w:r w:rsidRPr="00247838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era 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”Ecosostenibilità”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, le imprese avranno bisogno tra i 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>519mila e 607mila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 lavoratori per cogliere al meglio le opportunità offerte dalla diffusione di processi produttivi rispettosi dell’ambiente, volti ad ottimizzare o ridurre l’utilizzo di materie prime.</w:t>
      </w:r>
    </w:p>
    <w:p w:rsidR="00D85465" w:rsidRPr="00247838" w:rsidRDefault="00822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La filiera 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>“Salute e Benessere”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 contribuirà ad alimentare la domanda di lavoro nei prossimi 5 anni ricercando tra le 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>361mila e</w:t>
      </w:r>
      <w:r w:rsidRPr="009E3AD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>407mila unità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, prevalentemente figure di livello medio-alto in campo medico-sanitario e assistenziale. </w:t>
      </w:r>
    </w:p>
    <w:p w:rsidR="00D85465" w:rsidRPr="00247838" w:rsidRDefault="00822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  <w:highlight w:val="yellow"/>
        </w:rPr>
      </w:pP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La filiera 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>“Education e cultura”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, che dovrà avere un ruolo ancora più centrale nella diffusione di nuove conoscenze e competenze, esprimerà un fabbisogno compreso fra 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>140mila e 149mila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 lavoratori nel quinquennio.</w:t>
      </w:r>
    </w:p>
    <w:p w:rsidR="00D85465" w:rsidRPr="00247838" w:rsidRDefault="00822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Il fabbisogno occupazionale delle imprese della filiera 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>“meccatronica e robotica”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 potrà riguardare tra </w:t>
      </w:r>
      <w:r w:rsidRPr="00247838">
        <w:rPr>
          <w:rFonts w:ascii="Calibri" w:eastAsia="Calibri" w:hAnsi="Calibri" w:cs="Calibri"/>
          <w:b/>
          <w:color w:val="000000"/>
          <w:sz w:val="24"/>
          <w:szCs w:val="24"/>
        </w:rPr>
        <w:t>68mila e 86mila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 lavoratori, nell’arco dei 5 anni. In particolare, la meccatronica è il comparto manifatturiero maggiormente interessato da “I</w:t>
      </w:r>
      <w:r w:rsidRPr="00247838">
        <w:rPr>
          <w:rFonts w:ascii="Calibri" w:eastAsia="Calibri" w:hAnsi="Calibri" w:cs="Calibri"/>
          <w:sz w:val="24"/>
          <w:szCs w:val="24"/>
        </w:rPr>
        <w:t>mpresa</w:t>
      </w:r>
      <w:r w:rsidRPr="00247838">
        <w:rPr>
          <w:rFonts w:ascii="Calibri" w:eastAsia="Calibri" w:hAnsi="Calibri" w:cs="Calibri"/>
          <w:color w:val="000000"/>
          <w:sz w:val="24"/>
          <w:szCs w:val="24"/>
        </w:rPr>
        <w:t xml:space="preserve"> 4.0”, e quindi richiederà un significativo numero di figure professionali legate alle trasformazioni della produzione.</w:t>
      </w:r>
    </w:p>
    <w:p w:rsidR="00D85465" w:rsidRDefault="00822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3"/>
          <w:szCs w:val="23"/>
          <w:highlight w:val="yellow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:rsidR="00D85465" w:rsidRDefault="008227C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Fabbisogni occupazionali emergenti nel quinquennio 2019-2023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(valori assoluti*)</w:t>
      </w:r>
    </w:p>
    <w:tbl>
      <w:tblPr>
        <w:tblStyle w:val="a1"/>
        <w:tblW w:w="5000" w:type="pct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8" w:space="0" w:color="A6A6A6"/>
        </w:tblBorders>
        <w:tblLook w:val="0400"/>
      </w:tblPr>
      <w:tblGrid>
        <w:gridCol w:w="2425"/>
        <w:gridCol w:w="1490"/>
        <w:gridCol w:w="1490"/>
        <w:gridCol w:w="2187"/>
        <w:gridCol w:w="2187"/>
      </w:tblGrid>
      <w:tr w:rsidR="005C782C" w:rsidRPr="00FF0E79" w:rsidTr="00855CCE">
        <w:trPr>
          <w:trHeight w:val="240"/>
          <w:jc w:val="center"/>
        </w:trPr>
        <w:tc>
          <w:tcPr>
            <w:tcW w:w="1240" w:type="pct"/>
            <w:vMerge w:val="restar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82C" w:rsidRPr="00FF0E79" w:rsidRDefault="005C782C" w:rsidP="00337598">
            <w:pPr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</w:p>
        </w:tc>
        <w:tc>
          <w:tcPr>
            <w:tcW w:w="1524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5C782C" w:rsidRPr="00FF0E79" w:rsidRDefault="005C782C" w:rsidP="005C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</w:rPr>
              <w:t>Fabbisogno totale 2019-2023</w:t>
            </w:r>
          </w:p>
        </w:tc>
        <w:tc>
          <w:tcPr>
            <w:tcW w:w="2236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C782C" w:rsidRPr="00FF0E79" w:rsidRDefault="005C782C" w:rsidP="00337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</w:rPr>
              <w:t>Fabbisogno medio annuo</w:t>
            </w:r>
          </w:p>
        </w:tc>
      </w:tr>
      <w:tr w:rsidR="005C782C" w:rsidRPr="00FF0E79" w:rsidTr="00855CCE">
        <w:trPr>
          <w:trHeight w:val="240"/>
          <w:jc w:val="center"/>
        </w:trPr>
        <w:tc>
          <w:tcPr>
            <w:tcW w:w="124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82C" w:rsidRPr="00FF0E79" w:rsidRDefault="005C782C" w:rsidP="00337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C782C" w:rsidRPr="005C782C" w:rsidRDefault="005C782C" w:rsidP="001C0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</w:rPr>
              <w:t>Scenario A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C782C" w:rsidRPr="00FF0E79" w:rsidRDefault="005C782C" w:rsidP="001C0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</w:rPr>
              <w:t xml:space="preserve">Scenario </w:t>
            </w:r>
            <w:r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11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C782C" w:rsidRPr="00FF0E79" w:rsidRDefault="005C782C" w:rsidP="001C0C73">
            <w:pPr>
              <w:jc w:val="right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</w:rPr>
              <w:t xml:space="preserve">Scenario </w:t>
            </w:r>
            <w:r w:rsidR="001C0C73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1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C782C" w:rsidRPr="00FF0E79" w:rsidRDefault="005C782C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</w:rPr>
              <w:t xml:space="preserve">Scenario </w:t>
            </w:r>
            <w:r w:rsidR="001C0C73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</w:rPr>
              <w:t>B</w:t>
            </w:r>
          </w:p>
        </w:tc>
      </w:tr>
      <w:tr w:rsidR="005C782C" w:rsidRPr="00FF0E79" w:rsidTr="00855CCE">
        <w:trPr>
          <w:trHeight w:val="170"/>
          <w:jc w:val="center"/>
        </w:trPr>
        <w:tc>
          <w:tcPr>
            <w:tcW w:w="1240" w:type="pct"/>
            <w:tcBorders>
              <w:top w:val="single" w:sz="4" w:space="0" w:color="auto"/>
            </w:tcBorders>
            <w:shd w:val="clear" w:color="auto" w:fill="F2F2F2"/>
          </w:tcPr>
          <w:p w:rsidR="005C782C" w:rsidRPr="00FF0E79" w:rsidRDefault="005C782C" w:rsidP="00337598">
            <w:pPr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single" w:sz="4" w:space="0" w:color="auto"/>
            </w:tcBorders>
          </w:tcPr>
          <w:p w:rsidR="005C782C" w:rsidRPr="00FF0E79" w:rsidRDefault="005C782C" w:rsidP="00337598">
            <w:pPr>
              <w:jc w:val="right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single" w:sz="4" w:space="0" w:color="auto"/>
            </w:tcBorders>
          </w:tcPr>
          <w:p w:rsidR="005C782C" w:rsidRPr="00FF0E79" w:rsidRDefault="005C782C" w:rsidP="00337598">
            <w:pPr>
              <w:jc w:val="right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000000"/>
            </w:tcBorders>
          </w:tcPr>
          <w:p w:rsidR="005C782C" w:rsidRPr="00FF0E79" w:rsidRDefault="005C782C" w:rsidP="00337598">
            <w:pPr>
              <w:jc w:val="right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000000"/>
            </w:tcBorders>
          </w:tcPr>
          <w:p w:rsidR="005C782C" w:rsidRPr="00FF0E79" w:rsidRDefault="005C782C" w:rsidP="00337598">
            <w:pPr>
              <w:jc w:val="right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</w:p>
        </w:tc>
      </w:tr>
      <w:tr w:rsidR="001C0C73" w:rsidRPr="00FF0E79" w:rsidTr="001C0C73">
        <w:trPr>
          <w:trHeight w:val="170"/>
          <w:jc w:val="center"/>
        </w:trPr>
        <w:tc>
          <w:tcPr>
            <w:tcW w:w="1240" w:type="pct"/>
            <w:tcBorders>
              <w:top w:val="single" w:sz="4" w:space="0" w:color="000000"/>
            </w:tcBorders>
            <w:shd w:val="clear" w:color="auto" w:fill="F2F2F2"/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Eco</w:t>
            </w:r>
            <w:r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-</w:t>
            </w: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sostenibilità</w:t>
            </w:r>
          </w:p>
        </w:tc>
        <w:tc>
          <w:tcPr>
            <w:tcW w:w="762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518.600</w:t>
            </w:r>
          </w:p>
        </w:tc>
        <w:tc>
          <w:tcPr>
            <w:tcW w:w="762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606.600</w:t>
            </w:r>
          </w:p>
        </w:tc>
        <w:tc>
          <w:tcPr>
            <w:tcW w:w="1118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103.700</w:t>
            </w:r>
          </w:p>
        </w:tc>
        <w:tc>
          <w:tcPr>
            <w:tcW w:w="1118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121.300</w:t>
            </w:r>
          </w:p>
        </w:tc>
      </w:tr>
      <w:tr w:rsidR="001C0C73" w:rsidRPr="00FF0E79" w:rsidTr="001C0C73">
        <w:trPr>
          <w:trHeight w:val="170"/>
          <w:jc w:val="center"/>
        </w:trPr>
        <w:tc>
          <w:tcPr>
            <w:tcW w:w="1240" w:type="pct"/>
            <w:tcBorders>
              <w:top w:val="single" w:sz="4" w:space="0" w:color="000000"/>
            </w:tcBorders>
            <w:shd w:val="clear" w:color="auto" w:fill="F2F2F2"/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Digitale</w:t>
            </w:r>
          </w:p>
        </w:tc>
        <w:tc>
          <w:tcPr>
            <w:tcW w:w="762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275.100</w:t>
            </w:r>
          </w:p>
        </w:tc>
        <w:tc>
          <w:tcPr>
            <w:tcW w:w="762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325.200</w:t>
            </w:r>
          </w:p>
        </w:tc>
        <w:tc>
          <w:tcPr>
            <w:tcW w:w="1118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55.000</w:t>
            </w:r>
          </w:p>
        </w:tc>
        <w:tc>
          <w:tcPr>
            <w:tcW w:w="1118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65.000</w:t>
            </w:r>
          </w:p>
        </w:tc>
      </w:tr>
      <w:tr w:rsidR="001C0C73" w:rsidRPr="00FF0E79" w:rsidTr="001C0C73">
        <w:trPr>
          <w:trHeight w:val="170"/>
          <w:jc w:val="center"/>
        </w:trPr>
        <w:tc>
          <w:tcPr>
            <w:tcW w:w="1240" w:type="pct"/>
            <w:tcBorders>
              <w:top w:val="single" w:sz="4" w:space="0" w:color="000000"/>
            </w:tcBorders>
            <w:shd w:val="clear" w:color="auto" w:fill="F2F2F2"/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</w:p>
        </w:tc>
      </w:tr>
      <w:tr w:rsidR="001C0C73" w:rsidRPr="00FF0E79" w:rsidTr="001C0C73">
        <w:trPr>
          <w:trHeight w:val="170"/>
          <w:jc w:val="center"/>
        </w:trPr>
        <w:tc>
          <w:tcPr>
            <w:tcW w:w="1240" w:type="pct"/>
            <w:tcBorders>
              <w:top w:val="single" w:sz="4" w:space="0" w:color="000000"/>
            </w:tcBorders>
            <w:shd w:val="clear" w:color="auto" w:fill="F2F2F2"/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</w:rPr>
              <w:t>Filiere</w:t>
            </w:r>
          </w:p>
        </w:tc>
        <w:tc>
          <w:tcPr>
            <w:tcW w:w="762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</w:p>
        </w:tc>
      </w:tr>
      <w:tr w:rsidR="001C0C73" w:rsidRPr="00FF0E79" w:rsidTr="001C0C73">
        <w:trPr>
          <w:trHeight w:val="170"/>
          <w:jc w:val="center"/>
        </w:trPr>
        <w:tc>
          <w:tcPr>
            <w:tcW w:w="1240" w:type="pct"/>
            <w:tcBorders>
              <w:top w:val="single" w:sz="4" w:space="0" w:color="000000"/>
            </w:tcBorders>
            <w:shd w:val="clear" w:color="auto" w:fill="F2F2F2"/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Salute e benessere</w:t>
            </w:r>
          </w:p>
        </w:tc>
        <w:tc>
          <w:tcPr>
            <w:tcW w:w="762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361.100</w:t>
            </w:r>
          </w:p>
        </w:tc>
        <w:tc>
          <w:tcPr>
            <w:tcW w:w="762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406.700</w:t>
            </w:r>
          </w:p>
        </w:tc>
        <w:tc>
          <w:tcPr>
            <w:tcW w:w="1118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72.200</w:t>
            </w:r>
          </w:p>
        </w:tc>
        <w:tc>
          <w:tcPr>
            <w:tcW w:w="1118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81.300</w:t>
            </w:r>
          </w:p>
        </w:tc>
      </w:tr>
      <w:tr w:rsidR="001C0C73" w:rsidRPr="00FF0E79" w:rsidTr="001C0C73">
        <w:trPr>
          <w:trHeight w:val="170"/>
          <w:jc w:val="center"/>
        </w:trPr>
        <w:tc>
          <w:tcPr>
            <w:tcW w:w="1240" w:type="pct"/>
            <w:tcBorders>
              <w:top w:val="single" w:sz="4" w:space="0" w:color="000000"/>
            </w:tcBorders>
            <w:shd w:val="clear" w:color="auto" w:fill="F2F2F2"/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Education e cultura</w:t>
            </w:r>
          </w:p>
        </w:tc>
        <w:tc>
          <w:tcPr>
            <w:tcW w:w="762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140.200</w:t>
            </w:r>
          </w:p>
        </w:tc>
        <w:tc>
          <w:tcPr>
            <w:tcW w:w="762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148.900</w:t>
            </w:r>
          </w:p>
        </w:tc>
        <w:tc>
          <w:tcPr>
            <w:tcW w:w="1118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28.000</w:t>
            </w:r>
          </w:p>
        </w:tc>
        <w:tc>
          <w:tcPr>
            <w:tcW w:w="1118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29.800</w:t>
            </w:r>
          </w:p>
        </w:tc>
      </w:tr>
      <w:tr w:rsidR="001C0C73" w:rsidRPr="00FF0E79" w:rsidTr="001C0C73">
        <w:trPr>
          <w:trHeight w:val="170"/>
          <w:jc w:val="center"/>
        </w:trPr>
        <w:tc>
          <w:tcPr>
            <w:tcW w:w="1240" w:type="pct"/>
            <w:tcBorders>
              <w:top w:val="single" w:sz="4" w:space="0" w:color="000000"/>
            </w:tcBorders>
            <w:shd w:val="clear" w:color="auto" w:fill="F2F2F2"/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Meccatronica e robotica</w:t>
            </w:r>
          </w:p>
        </w:tc>
        <w:tc>
          <w:tcPr>
            <w:tcW w:w="762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67.500</w:t>
            </w:r>
          </w:p>
        </w:tc>
        <w:tc>
          <w:tcPr>
            <w:tcW w:w="762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86.100</w:t>
            </w:r>
          </w:p>
        </w:tc>
        <w:tc>
          <w:tcPr>
            <w:tcW w:w="1118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13.500</w:t>
            </w:r>
          </w:p>
        </w:tc>
        <w:tc>
          <w:tcPr>
            <w:tcW w:w="1118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17.200</w:t>
            </w:r>
          </w:p>
        </w:tc>
      </w:tr>
      <w:tr w:rsidR="001C0C73" w:rsidRPr="00FF0E79" w:rsidTr="001C0C73">
        <w:trPr>
          <w:trHeight w:val="170"/>
          <w:jc w:val="center"/>
        </w:trPr>
        <w:tc>
          <w:tcPr>
            <w:tcW w:w="1240" w:type="pct"/>
            <w:tcBorders>
              <w:top w:val="single" w:sz="4" w:space="0" w:color="000000"/>
            </w:tcBorders>
            <w:shd w:val="clear" w:color="auto" w:fill="F2F2F2"/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Mobilità e logistica</w:t>
            </w:r>
          </w:p>
        </w:tc>
        <w:tc>
          <w:tcPr>
            <w:tcW w:w="762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85.300</w:t>
            </w:r>
          </w:p>
        </w:tc>
        <w:tc>
          <w:tcPr>
            <w:tcW w:w="762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116.400</w:t>
            </w:r>
          </w:p>
        </w:tc>
        <w:tc>
          <w:tcPr>
            <w:tcW w:w="1118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17.100</w:t>
            </w:r>
          </w:p>
        </w:tc>
        <w:tc>
          <w:tcPr>
            <w:tcW w:w="1118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23.300</w:t>
            </w:r>
          </w:p>
        </w:tc>
      </w:tr>
      <w:tr w:rsidR="001C0C73" w:rsidRPr="00FF0E79" w:rsidTr="001C0C73">
        <w:trPr>
          <w:trHeight w:val="170"/>
          <w:jc w:val="center"/>
        </w:trPr>
        <w:tc>
          <w:tcPr>
            <w:tcW w:w="1240" w:type="pct"/>
            <w:tcBorders>
              <w:top w:val="single" w:sz="4" w:space="0" w:color="000000"/>
            </w:tcBorders>
            <w:shd w:val="clear" w:color="auto" w:fill="F2F2F2"/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Energia</w:t>
            </w:r>
          </w:p>
        </w:tc>
        <w:tc>
          <w:tcPr>
            <w:tcW w:w="762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39.200</w:t>
            </w:r>
          </w:p>
        </w:tc>
        <w:tc>
          <w:tcPr>
            <w:tcW w:w="762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46.200</w:t>
            </w:r>
          </w:p>
        </w:tc>
        <w:tc>
          <w:tcPr>
            <w:tcW w:w="1118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7.800</w:t>
            </w:r>
          </w:p>
        </w:tc>
        <w:tc>
          <w:tcPr>
            <w:tcW w:w="1118" w:type="pct"/>
            <w:tcBorders>
              <w:top w:val="single" w:sz="4" w:space="0" w:color="000000"/>
            </w:tcBorders>
          </w:tcPr>
          <w:p w:rsidR="001C0C73" w:rsidRPr="00FF0E79" w:rsidRDefault="001C0C73" w:rsidP="001C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FF0E79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9.200</w:t>
            </w:r>
          </w:p>
        </w:tc>
      </w:tr>
    </w:tbl>
    <w:p w:rsidR="00D85465" w:rsidRPr="005C782C" w:rsidRDefault="008227CB" w:rsidP="009A68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8"/>
        </w:rPr>
      </w:pPr>
      <w:r w:rsidRPr="005C782C">
        <w:rPr>
          <w:rFonts w:ascii="Calibri" w:eastAsia="Calibri" w:hAnsi="Calibri" w:cs="Calibri"/>
          <w:color w:val="000000"/>
          <w:sz w:val="16"/>
          <w:szCs w:val="18"/>
        </w:rPr>
        <w:t>* Valori arrotondati alle centinaia</w:t>
      </w:r>
      <w:r w:rsidR="006C3876" w:rsidRPr="005C782C">
        <w:rPr>
          <w:rFonts w:ascii="Calibri" w:eastAsia="Calibri" w:hAnsi="Calibri" w:cs="Calibri"/>
          <w:color w:val="000000"/>
          <w:sz w:val="16"/>
          <w:szCs w:val="18"/>
        </w:rPr>
        <w:t>.</w:t>
      </w:r>
    </w:p>
    <w:p w:rsidR="00D85465" w:rsidRPr="00092F85" w:rsidRDefault="008227CB" w:rsidP="009A68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16"/>
          <w:szCs w:val="16"/>
        </w:rPr>
      </w:pPr>
      <w:r w:rsidRPr="00092F85">
        <w:rPr>
          <w:rFonts w:ascii="Calibri" w:eastAsia="Calibri" w:hAnsi="Calibri" w:cs="Calibri"/>
          <w:i/>
          <w:color w:val="000000"/>
          <w:sz w:val="16"/>
          <w:szCs w:val="16"/>
        </w:rPr>
        <w:t>Fonte: Unioncamere-ANPAL, Sistema Informativo Excelsior</w:t>
      </w:r>
    </w:p>
    <w:p w:rsidR="00D85465" w:rsidRDefault="00D85465" w:rsidP="009A68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3"/>
          <w:szCs w:val="23"/>
          <w:highlight w:val="yellow"/>
        </w:rPr>
      </w:pPr>
    </w:p>
    <w:p w:rsidR="00D85465" w:rsidRDefault="00D854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3"/>
          <w:szCs w:val="23"/>
        </w:rPr>
      </w:pPr>
      <w:bookmarkStart w:id="1" w:name="_gjdgxs" w:colFirst="0" w:colLast="0"/>
      <w:bookmarkEnd w:id="1"/>
    </w:p>
    <w:sectPr w:rsidR="00D85465" w:rsidSect="00523C7B">
      <w:footerReference w:type="default" r:id="rId8"/>
      <w:pgSz w:w="11906" w:h="16838"/>
      <w:pgMar w:top="851" w:right="991" w:bottom="851" w:left="1276" w:header="720" w:footer="61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2E1" w:rsidRDefault="004162E1">
      <w:r>
        <w:separator/>
      </w:r>
    </w:p>
  </w:endnote>
  <w:endnote w:type="continuationSeparator" w:id="0">
    <w:p w:rsidR="004162E1" w:rsidRDefault="00416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edra Sans Std Light">
    <w:panose1 w:val="020B0303040000020004"/>
    <w:charset w:val="00"/>
    <w:family w:val="swiss"/>
    <w:notTrueType/>
    <w:pitch w:val="variable"/>
    <w:sig w:usb0="20000007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9A9" w:rsidRDefault="007429A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  <w:tbl>
    <w:tblPr>
      <w:tblStyle w:val="a2"/>
      <w:tblW w:w="9356" w:type="dxa"/>
      <w:tblInd w:w="0" w:type="dxa"/>
      <w:tblLayout w:type="fixed"/>
      <w:tblLook w:val="0000"/>
    </w:tblPr>
    <w:tblGrid>
      <w:gridCol w:w="4678"/>
      <w:gridCol w:w="4678"/>
    </w:tblGrid>
    <w:tr w:rsidR="007429A9">
      <w:trPr>
        <w:trHeight w:val="460"/>
      </w:trPr>
      <w:tc>
        <w:tcPr>
          <w:tcW w:w="4678" w:type="dxa"/>
          <w:vAlign w:val="center"/>
        </w:tcPr>
        <w:p w:rsidR="007429A9" w:rsidRPr="001763C7" w:rsidRDefault="007429A9" w:rsidP="003D77F6">
          <w:pPr>
            <w:pStyle w:val="Pidipagina"/>
            <w:tabs>
              <w:tab w:val="clear" w:pos="9638"/>
            </w:tabs>
            <w:rPr>
              <w:rFonts w:ascii="Fedra Sans Std Light" w:hAnsi="Fedra Sans Std Light"/>
              <w:b/>
              <w:color w:val="071D49"/>
            </w:rPr>
          </w:pPr>
          <w:r w:rsidRPr="001763C7">
            <w:rPr>
              <w:rFonts w:ascii="Fedra Sans Std Light" w:hAnsi="Fedra Sans Std Light"/>
              <w:b/>
              <w:color w:val="071D49"/>
            </w:rPr>
            <w:t>Per ulteriori informazioni:</w:t>
          </w:r>
        </w:p>
        <w:p w:rsidR="007429A9" w:rsidRDefault="007429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Fedra Sans Std Light" w:hAnsi="Fedra Sans Std Light"/>
              <w:color w:val="071D49"/>
            </w:rPr>
            <w:t>06.4704 264-</w:t>
          </w:r>
          <w:r w:rsidRPr="001763C7">
            <w:rPr>
              <w:rFonts w:ascii="Fedra Sans Std Light" w:hAnsi="Fedra Sans Std Light"/>
              <w:color w:val="071D49"/>
            </w:rPr>
            <w:t>350 /  348.9025607-</w:t>
          </w:r>
          <w:r>
            <w:rPr>
              <w:rFonts w:ascii="Fedra Sans Std Light" w:hAnsi="Fedra Sans Std Light"/>
              <w:color w:val="071D49"/>
            </w:rPr>
            <w:t xml:space="preserve"> </w:t>
          </w:r>
          <w:r w:rsidRPr="00393A27">
            <w:rPr>
              <w:rFonts w:ascii="Fedra Sans Std Light" w:hAnsi="Fedra Sans Std Light"/>
              <w:color w:val="071D49"/>
            </w:rPr>
            <w:t>331</w:t>
          </w:r>
          <w:r>
            <w:rPr>
              <w:rFonts w:ascii="Fedra Sans Std Light" w:hAnsi="Fedra Sans Std Light"/>
              <w:color w:val="071D49"/>
            </w:rPr>
            <w:t>.</w:t>
          </w:r>
          <w:r w:rsidRPr="00393A27">
            <w:rPr>
              <w:rFonts w:ascii="Fedra Sans Std Light" w:hAnsi="Fedra Sans Std Light"/>
              <w:color w:val="071D49"/>
            </w:rPr>
            <w:t>6098963</w:t>
          </w:r>
        </w:p>
      </w:tc>
      <w:tc>
        <w:tcPr>
          <w:tcW w:w="4678" w:type="dxa"/>
          <w:vAlign w:val="center"/>
        </w:tcPr>
        <w:p w:rsidR="007429A9" w:rsidRDefault="00523C7B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r:id="rId1">
            <w:r w:rsidR="007429A9"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215900" cy="215900"/>
                  <wp:effectExtent l="0" t="0" r="0" b="0"/>
                  <wp:docPr id="4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 w:rsidR="007429A9"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  <w:t xml:space="preserve"> </w:t>
          </w:r>
          <w:hyperlink r:id="rId3">
            <w:r w:rsidR="007429A9"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222250" cy="222250"/>
                  <wp:effectExtent l="0" t="0" r="0" b="0"/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 w:rsidR="007429A9"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  <w:t xml:space="preserve"> </w:t>
          </w:r>
          <w:hyperlink r:id="rId5">
            <w:r w:rsidR="007429A9"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225425" cy="224790"/>
                  <wp:effectExtent l="0" t="0" r="0" b="0"/>
                  <wp:docPr id="6" name="image6.png" descr="logo-facebook-piccolo-andal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logo-facebook-piccolo-andal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" cy="2247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hyperlink r:id="rId7">
            <w:r w:rsidR="007429A9"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398780" cy="222250"/>
                  <wp:effectExtent l="0" t="0" r="0" b="0"/>
                  <wp:docPr id="5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" cy="222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hyperlink r:id="rId9">
            <w:r w:rsidR="007429A9"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425450" cy="22796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 w:rsidR="007429A9"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  </w:t>
          </w:r>
          <w:r w:rsidR="007429A9"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  <w:t xml:space="preserve"> </w:t>
          </w:r>
        </w:p>
      </w:tc>
    </w:tr>
  </w:tbl>
  <w:p w:rsidR="007429A9" w:rsidRDefault="007429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4"/>
        <w:szCs w:val="24"/>
      </w:rPr>
    </w:pPr>
  </w:p>
  <w:p w:rsidR="007429A9" w:rsidRDefault="007429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2E1" w:rsidRDefault="004162E1">
      <w:r>
        <w:separator/>
      </w:r>
    </w:p>
  </w:footnote>
  <w:footnote w:type="continuationSeparator" w:id="0">
    <w:p w:rsidR="004162E1" w:rsidRDefault="004162E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laria">
    <w15:presenceInfo w15:providerId="None" w15:userId="I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85465"/>
    <w:rsid w:val="00092F85"/>
    <w:rsid w:val="000D4A80"/>
    <w:rsid w:val="001151CF"/>
    <w:rsid w:val="001C0C73"/>
    <w:rsid w:val="00207574"/>
    <w:rsid w:val="00230BEA"/>
    <w:rsid w:val="002452B5"/>
    <w:rsid w:val="00247838"/>
    <w:rsid w:val="002D34CF"/>
    <w:rsid w:val="002F408F"/>
    <w:rsid w:val="0037288B"/>
    <w:rsid w:val="003D77F6"/>
    <w:rsid w:val="003E1925"/>
    <w:rsid w:val="004162E1"/>
    <w:rsid w:val="00476CFD"/>
    <w:rsid w:val="00523C7B"/>
    <w:rsid w:val="00570D84"/>
    <w:rsid w:val="005B6BDA"/>
    <w:rsid w:val="005C782C"/>
    <w:rsid w:val="00647063"/>
    <w:rsid w:val="006579F9"/>
    <w:rsid w:val="00696BFC"/>
    <w:rsid w:val="006B139C"/>
    <w:rsid w:val="006C1D18"/>
    <w:rsid w:val="006C3876"/>
    <w:rsid w:val="007429A9"/>
    <w:rsid w:val="007B5BF1"/>
    <w:rsid w:val="008227CB"/>
    <w:rsid w:val="00855CCE"/>
    <w:rsid w:val="00950CE9"/>
    <w:rsid w:val="009A68D9"/>
    <w:rsid w:val="009E3AD2"/>
    <w:rsid w:val="00A24A86"/>
    <w:rsid w:val="00A33AFB"/>
    <w:rsid w:val="00A650C3"/>
    <w:rsid w:val="00AB6469"/>
    <w:rsid w:val="00BD0996"/>
    <w:rsid w:val="00CB29DF"/>
    <w:rsid w:val="00CE55F1"/>
    <w:rsid w:val="00CE75C3"/>
    <w:rsid w:val="00D613FB"/>
    <w:rsid w:val="00D85465"/>
    <w:rsid w:val="00EF3A90"/>
    <w:rsid w:val="00FD6A11"/>
    <w:rsid w:val="00FF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23C7B"/>
  </w:style>
  <w:style w:type="paragraph" w:styleId="Titolo1">
    <w:name w:val="heading 1"/>
    <w:basedOn w:val="Normale"/>
    <w:next w:val="Normale"/>
    <w:rsid w:val="00523C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523C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523C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523C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523C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523C7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23C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23C7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523C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23C7B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0">
    <w:basedOn w:val="TableNormal"/>
    <w:rsid w:val="00523C7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523C7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523C7B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8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8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D77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7F6"/>
  </w:style>
  <w:style w:type="paragraph" w:styleId="Pidipagina">
    <w:name w:val="footer"/>
    <w:basedOn w:val="Normale"/>
    <w:link w:val="PidipaginaCarattere"/>
    <w:uiPriority w:val="99"/>
    <w:unhideWhenUsed/>
    <w:rsid w:val="003D77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7F6"/>
  </w:style>
  <w:style w:type="paragraph" w:styleId="Paragrafoelenco">
    <w:name w:val="List Paragraph"/>
    <w:basedOn w:val="Normale"/>
    <w:uiPriority w:val="34"/>
    <w:qFormat/>
    <w:rsid w:val="006C38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79F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78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8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8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D77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7F6"/>
  </w:style>
  <w:style w:type="paragraph" w:styleId="Pidipagina">
    <w:name w:val="footer"/>
    <w:basedOn w:val="Normale"/>
    <w:link w:val="PidipaginaCarattere"/>
    <w:uiPriority w:val="99"/>
    <w:unhideWhenUsed/>
    <w:rsid w:val="003D77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7F6"/>
  </w:style>
  <w:style w:type="paragraph" w:styleId="Paragrafoelenco">
    <w:name w:val="List Paragraph"/>
    <w:basedOn w:val="Normale"/>
    <w:uiPriority w:val="34"/>
    <w:qFormat/>
    <w:rsid w:val="006C38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79F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78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excelsior.unioncamere.net/index.php?option=com_content&amp;view=article&amp;id=364:previsioni-dei-fabbisogni-occupazionali-e-professionali-in-italia-a-medio-termine-2019-2023&amp;catid=108&amp;Itemid=1698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hyperlink" Target="mailto:ufficio.stampa@unioncamere.it" TargetMode="External"/><Relationship Id="rId7" Type="http://schemas.openxmlformats.org/officeDocument/2006/relationships/hyperlink" Target="https://twitter.com/unioncamere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unioncamere.gov.it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facebook.com/Unioncamere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jpeg"/><Relationship Id="rId9" Type="http://schemas.openxmlformats.org/officeDocument/2006/relationships/hyperlink" Target="http://www.youtube.com/user/pressroomunioncamere?feature=results_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altina</dc:creator>
  <cp:lastModifiedBy>simona.paronetto</cp:lastModifiedBy>
  <cp:revision>2</cp:revision>
  <cp:lastPrinted>2019-11-27T08:57:00Z</cp:lastPrinted>
  <dcterms:created xsi:type="dcterms:W3CDTF">2019-11-27T11:24:00Z</dcterms:created>
  <dcterms:modified xsi:type="dcterms:W3CDTF">2019-11-27T11:24:00Z</dcterms:modified>
</cp:coreProperties>
</file>