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57E" w:rsidRDefault="000A757E" w:rsidP="003840AD">
      <w:pPr>
        <w:spacing w:after="0"/>
        <w:ind w:left="426" w:hanging="426"/>
        <w:jc w:val="both"/>
      </w:pPr>
    </w:p>
    <w:p w:rsidR="000822F7" w:rsidRPr="00FA0886" w:rsidRDefault="000A757E" w:rsidP="003840AD">
      <w:pPr>
        <w:spacing w:after="0"/>
        <w:ind w:left="426" w:hanging="426"/>
        <w:jc w:val="center"/>
        <w:rPr>
          <w:rFonts w:asciiTheme="majorHAnsi" w:hAnsiTheme="majorHAnsi"/>
          <w:b/>
          <w:sz w:val="28"/>
          <w:szCs w:val="28"/>
        </w:rPr>
      </w:pPr>
      <w:r w:rsidRPr="00FA0886">
        <w:rPr>
          <w:rFonts w:asciiTheme="majorHAnsi" w:hAnsiTheme="majorHAnsi"/>
          <w:b/>
          <w:sz w:val="28"/>
          <w:szCs w:val="28"/>
        </w:rPr>
        <w:t>CAMERA DI COMMERCIO DI …………………</w:t>
      </w:r>
    </w:p>
    <w:p w:rsidR="000822F7" w:rsidRPr="00FA0886" w:rsidRDefault="00C56A58"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FA0886">
        <w:rPr>
          <w:rFonts w:asciiTheme="majorHAnsi" w:eastAsia="Times New Roman" w:hAnsiTheme="majorHAnsi" w:cs="Courier New"/>
          <w:b/>
          <w:sz w:val="28"/>
          <w:szCs w:val="28"/>
          <w:lang w:eastAsia="it-IT"/>
        </w:rPr>
        <w:t xml:space="preserve">Bozza di </w:t>
      </w:r>
      <w:r w:rsidR="000A757E" w:rsidRPr="00FA0886">
        <w:rPr>
          <w:rFonts w:asciiTheme="majorHAnsi" w:eastAsia="Times New Roman" w:hAnsiTheme="majorHAnsi" w:cs="Courier New"/>
          <w:b/>
          <w:sz w:val="28"/>
          <w:szCs w:val="28"/>
          <w:lang w:eastAsia="it-IT"/>
        </w:rPr>
        <w:t>Codice di comportamento</w:t>
      </w:r>
      <w:r w:rsidRPr="00FA0886">
        <w:rPr>
          <w:rFonts w:asciiTheme="majorHAnsi" w:eastAsia="Times New Roman" w:hAnsiTheme="majorHAnsi" w:cs="Courier New"/>
          <w:b/>
          <w:sz w:val="28"/>
          <w:szCs w:val="28"/>
          <w:lang w:eastAsia="it-IT"/>
        </w:rPr>
        <w:t xml:space="preserve"> dei dipendenti</w:t>
      </w:r>
    </w:p>
    <w:p w:rsidR="00C56A58" w:rsidRDefault="00C56A58"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sz w:val="28"/>
          <w:szCs w:val="28"/>
          <w:lang w:eastAsia="it-IT"/>
        </w:rPr>
      </w:pPr>
      <w:r>
        <w:rPr>
          <w:rFonts w:asciiTheme="majorHAnsi" w:eastAsia="Times New Roman" w:hAnsiTheme="majorHAnsi" w:cs="Courier New"/>
          <w:sz w:val="28"/>
          <w:szCs w:val="28"/>
          <w:lang w:eastAsia="it-IT"/>
        </w:rPr>
        <w:t>(art. 54, comma 5, d.lgs. 165/2001)</w:t>
      </w:r>
    </w:p>
    <w:p w:rsidR="00C56A58" w:rsidRDefault="00C56A58"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sz w:val="28"/>
          <w:szCs w:val="28"/>
          <w:lang w:eastAsia="it-IT"/>
        </w:rPr>
      </w:pPr>
    </w:p>
    <w:p w:rsidR="00C56A58" w:rsidRPr="00D85462" w:rsidRDefault="00C56A58"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i/>
          <w:spacing w:val="40"/>
          <w:sz w:val="28"/>
          <w:szCs w:val="28"/>
          <w:lang w:eastAsia="it-IT"/>
        </w:rPr>
      </w:pPr>
      <w:r w:rsidRPr="00D85462">
        <w:rPr>
          <w:rFonts w:asciiTheme="majorHAnsi" w:eastAsia="Times New Roman" w:hAnsiTheme="majorHAnsi" w:cs="Courier New"/>
          <w:i/>
          <w:spacing w:val="40"/>
          <w:sz w:val="28"/>
          <w:szCs w:val="28"/>
          <w:lang w:eastAsia="it-IT"/>
        </w:rPr>
        <w:t>(testo aperto alla partecipazione)</w:t>
      </w:r>
    </w:p>
    <w:p w:rsidR="000A757E" w:rsidRDefault="000A757E"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8473A5" w:rsidRPr="00FA0886" w:rsidRDefault="008473A5"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2E4F84" w:rsidRPr="00FA0886" w:rsidRDefault="002E4F84"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FA0886">
        <w:rPr>
          <w:rFonts w:asciiTheme="majorHAnsi" w:eastAsia="Times New Roman" w:hAnsiTheme="majorHAnsi" w:cs="Courier New"/>
          <w:b/>
          <w:sz w:val="28"/>
          <w:szCs w:val="28"/>
          <w:lang w:eastAsia="it-IT"/>
        </w:rPr>
        <w:t>Art. 1</w:t>
      </w:r>
    </w:p>
    <w:p w:rsidR="000822F7" w:rsidRPr="00FA0886" w:rsidRDefault="000822F7"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FA0886">
        <w:rPr>
          <w:rFonts w:asciiTheme="majorHAnsi" w:eastAsia="Times New Roman" w:hAnsiTheme="majorHAnsi" w:cs="Courier New"/>
          <w:b/>
          <w:sz w:val="28"/>
          <w:szCs w:val="28"/>
          <w:lang w:eastAsia="it-IT"/>
        </w:rPr>
        <w:t>Disposizioni di carattere generale</w:t>
      </w:r>
      <w:r w:rsidR="00495B36" w:rsidRPr="00FA0886">
        <w:rPr>
          <w:rFonts w:asciiTheme="majorHAnsi" w:eastAsia="Times New Roman" w:hAnsiTheme="majorHAnsi" w:cs="Courier New"/>
          <w:b/>
          <w:sz w:val="28"/>
          <w:szCs w:val="28"/>
          <w:lang w:eastAsia="it-IT"/>
        </w:rPr>
        <w:t xml:space="preserve"> e ambito di applicazione</w:t>
      </w:r>
    </w:p>
    <w:p w:rsidR="000822F7" w:rsidRPr="00FA0886" w:rsidRDefault="000822F7"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FA0886">
        <w:rPr>
          <w:rFonts w:asciiTheme="majorHAnsi" w:eastAsia="Times New Roman" w:hAnsiTheme="majorHAnsi" w:cs="Courier New"/>
          <w:sz w:val="28"/>
          <w:szCs w:val="28"/>
          <w:lang w:eastAsia="it-IT"/>
        </w:rPr>
        <w:t xml:space="preserve"> </w:t>
      </w:r>
    </w:p>
    <w:p w:rsidR="000822F7" w:rsidRPr="00FA0886" w:rsidRDefault="000822F7" w:rsidP="003840AD">
      <w:pPr>
        <w:pStyle w:val="Paragrafoelenco"/>
        <w:numPr>
          <w:ilvl w:val="0"/>
          <w:numId w:val="2"/>
        </w:numPr>
        <w:spacing w:after="0"/>
        <w:ind w:left="426" w:hanging="426"/>
        <w:jc w:val="both"/>
        <w:rPr>
          <w:rFonts w:asciiTheme="majorHAnsi" w:hAnsiTheme="majorHAnsi"/>
          <w:sz w:val="28"/>
          <w:szCs w:val="28"/>
          <w:lang w:eastAsia="it-IT"/>
        </w:rPr>
      </w:pPr>
      <w:r w:rsidRPr="00FA0886">
        <w:rPr>
          <w:rFonts w:asciiTheme="majorHAnsi" w:eastAsia="Times New Roman" w:hAnsiTheme="majorHAnsi" w:cs="Courier New"/>
          <w:sz w:val="28"/>
          <w:szCs w:val="28"/>
          <w:lang w:eastAsia="it-IT"/>
        </w:rPr>
        <w:t>Il presente codice di comportament</w:t>
      </w:r>
      <w:r w:rsidR="00495B36" w:rsidRPr="008422C9">
        <w:rPr>
          <w:rFonts w:asciiTheme="majorHAnsi" w:eastAsia="Times New Roman" w:hAnsiTheme="majorHAnsi" w:cs="Courier New"/>
          <w:sz w:val="28"/>
          <w:szCs w:val="28"/>
          <w:lang w:eastAsia="it-IT"/>
        </w:rPr>
        <w:t xml:space="preserve">o integra, ai sensi dell’art. 54 </w:t>
      </w:r>
      <w:r w:rsidRPr="00FA0886">
        <w:rPr>
          <w:rFonts w:asciiTheme="majorHAnsi" w:eastAsia="Times New Roman" w:hAnsiTheme="majorHAnsi" w:cs="Courier New"/>
          <w:sz w:val="28"/>
          <w:szCs w:val="28"/>
          <w:lang w:eastAsia="it-IT"/>
        </w:rPr>
        <w:t>del decreto legislativo</w:t>
      </w:r>
      <w:r w:rsidR="00B20B21" w:rsidRPr="00FA0886">
        <w:rPr>
          <w:rFonts w:asciiTheme="majorHAnsi" w:eastAsia="Times New Roman" w:hAnsiTheme="majorHAnsi" w:cs="Courier New"/>
          <w:sz w:val="28"/>
          <w:szCs w:val="28"/>
          <w:lang w:eastAsia="it-IT"/>
        </w:rPr>
        <w:t xml:space="preserve"> </w:t>
      </w:r>
      <w:r w:rsidRPr="00FA0886">
        <w:rPr>
          <w:rFonts w:asciiTheme="majorHAnsi" w:hAnsiTheme="majorHAnsi"/>
          <w:sz w:val="28"/>
          <w:szCs w:val="28"/>
          <w:lang w:eastAsia="it-IT"/>
        </w:rPr>
        <w:t xml:space="preserve">30 marzo 2001, n. 165, </w:t>
      </w:r>
      <w:r w:rsidR="00E82072" w:rsidRPr="00FA0886">
        <w:rPr>
          <w:rFonts w:asciiTheme="majorHAnsi" w:hAnsiTheme="majorHAnsi"/>
          <w:sz w:val="28"/>
          <w:szCs w:val="28"/>
          <w:lang w:eastAsia="it-IT"/>
        </w:rPr>
        <w:t xml:space="preserve">le previsioni del codice generale di comportamento dei dipendenti pubblici, approvato con </w:t>
      </w:r>
      <w:proofErr w:type="spellStart"/>
      <w:r w:rsidR="00E82072" w:rsidRPr="00FA0886">
        <w:rPr>
          <w:rFonts w:asciiTheme="majorHAnsi" w:hAnsiTheme="majorHAnsi"/>
          <w:sz w:val="28"/>
          <w:szCs w:val="28"/>
          <w:lang w:eastAsia="it-IT"/>
        </w:rPr>
        <w:t>dPR</w:t>
      </w:r>
      <w:proofErr w:type="spellEnd"/>
      <w:r w:rsidR="00E82072" w:rsidRPr="00FA0886">
        <w:rPr>
          <w:rFonts w:asciiTheme="majorHAnsi" w:hAnsiTheme="majorHAnsi"/>
          <w:sz w:val="28"/>
          <w:szCs w:val="28"/>
          <w:lang w:eastAsia="it-IT"/>
        </w:rPr>
        <w:t xml:space="preserve"> 16.4.2013 n.62, </w:t>
      </w:r>
      <w:r w:rsidR="00495B36" w:rsidRPr="00FA0886">
        <w:rPr>
          <w:rFonts w:asciiTheme="majorHAnsi" w:hAnsiTheme="majorHAnsi"/>
          <w:sz w:val="28"/>
          <w:szCs w:val="28"/>
          <w:lang w:eastAsia="it-IT"/>
        </w:rPr>
        <w:t xml:space="preserve">ai cui contenuti si fa rinvio, </w:t>
      </w:r>
      <w:r w:rsidR="00C511D6" w:rsidRPr="00FA0886">
        <w:rPr>
          <w:rFonts w:asciiTheme="majorHAnsi" w:hAnsiTheme="majorHAnsi"/>
          <w:sz w:val="28"/>
          <w:szCs w:val="28"/>
          <w:lang w:eastAsia="it-IT"/>
        </w:rPr>
        <w:t>in quanto interamente applicabili e cogenti per tutto il personale di questa amministrazione</w:t>
      </w:r>
      <w:r w:rsidRPr="00FA0886">
        <w:rPr>
          <w:rFonts w:asciiTheme="majorHAnsi" w:hAnsiTheme="majorHAnsi"/>
          <w:sz w:val="28"/>
          <w:szCs w:val="28"/>
          <w:lang w:eastAsia="it-IT"/>
        </w:rPr>
        <w:t>.</w:t>
      </w:r>
      <w:bookmarkStart w:id="0" w:name="_GoBack"/>
      <w:bookmarkEnd w:id="0"/>
    </w:p>
    <w:p w:rsidR="000822F7" w:rsidRDefault="000A757E" w:rsidP="003840AD">
      <w:pPr>
        <w:pStyle w:val="Paragrafoelenco"/>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FA0886">
        <w:rPr>
          <w:rFonts w:asciiTheme="majorHAnsi" w:eastAsia="Times New Roman" w:hAnsiTheme="majorHAnsi" w:cs="Courier New"/>
          <w:sz w:val="28"/>
          <w:szCs w:val="28"/>
          <w:lang w:eastAsia="it-IT"/>
        </w:rPr>
        <w:t xml:space="preserve">Il </w:t>
      </w:r>
      <w:r w:rsidR="000822F7" w:rsidRPr="00FA0886">
        <w:rPr>
          <w:rFonts w:asciiTheme="majorHAnsi" w:eastAsia="Times New Roman" w:hAnsiTheme="majorHAnsi" w:cs="Courier New"/>
          <w:sz w:val="28"/>
          <w:szCs w:val="28"/>
          <w:lang w:eastAsia="it-IT"/>
        </w:rPr>
        <w:t xml:space="preserve">presente </w:t>
      </w:r>
      <w:r w:rsidR="009429E5">
        <w:rPr>
          <w:rFonts w:asciiTheme="majorHAnsi" w:eastAsia="Times New Roman" w:hAnsiTheme="majorHAnsi" w:cs="Courier New"/>
          <w:sz w:val="28"/>
          <w:szCs w:val="28"/>
          <w:lang w:eastAsia="it-IT"/>
        </w:rPr>
        <w:t>c</w:t>
      </w:r>
      <w:r w:rsidR="009429E5" w:rsidRPr="00FA0886">
        <w:rPr>
          <w:rFonts w:asciiTheme="majorHAnsi" w:eastAsia="Times New Roman" w:hAnsiTheme="majorHAnsi" w:cs="Courier New"/>
          <w:sz w:val="28"/>
          <w:szCs w:val="28"/>
          <w:lang w:eastAsia="it-IT"/>
        </w:rPr>
        <w:t xml:space="preserve">odice </w:t>
      </w:r>
      <w:r w:rsidR="009429E5">
        <w:rPr>
          <w:rFonts w:asciiTheme="majorHAnsi" w:eastAsia="Times New Roman" w:hAnsiTheme="majorHAnsi" w:cs="Courier New"/>
          <w:sz w:val="28"/>
          <w:szCs w:val="28"/>
          <w:lang w:eastAsia="it-IT"/>
        </w:rPr>
        <w:t xml:space="preserve">detta </w:t>
      </w:r>
      <w:r w:rsidR="007A7DD9">
        <w:rPr>
          <w:rFonts w:asciiTheme="majorHAnsi" w:eastAsia="Times New Roman" w:hAnsiTheme="majorHAnsi" w:cs="Courier New"/>
          <w:sz w:val="28"/>
          <w:szCs w:val="28"/>
          <w:lang w:eastAsia="it-IT"/>
        </w:rPr>
        <w:t>norme di comportamento</w:t>
      </w:r>
      <w:r w:rsidR="009429E5">
        <w:rPr>
          <w:rFonts w:asciiTheme="majorHAnsi" w:eastAsia="Times New Roman" w:hAnsiTheme="majorHAnsi" w:cs="Courier New"/>
          <w:sz w:val="28"/>
          <w:szCs w:val="28"/>
          <w:lang w:eastAsia="it-IT"/>
        </w:rPr>
        <w:t xml:space="preserve"> per il personale delle Camere di commercio,</w:t>
      </w:r>
      <w:r w:rsidR="007A7DD9">
        <w:rPr>
          <w:rFonts w:asciiTheme="majorHAnsi" w:eastAsia="Times New Roman" w:hAnsiTheme="majorHAnsi" w:cs="Courier New"/>
          <w:sz w:val="28"/>
          <w:szCs w:val="28"/>
          <w:lang w:eastAsia="it-IT"/>
        </w:rPr>
        <w:t xml:space="preserve"> </w:t>
      </w:r>
      <w:r w:rsidR="00B20B21" w:rsidRPr="00FA0886">
        <w:rPr>
          <w:rFonts w:asciiTheme="majorHAnsi" w:eastAsia="Times New Roman" w:hAnsiTheme="majorHAnsi" w:cs="Courier New"/>
          <w:sz w:val="28"/>
          <w:szCs w:val="28"/>
          <w:lang w:eastAsia="it-IT"/>
        </w:rPr>
        <w:t xml:space="preserve">che lo </w:t>
      </w:r>
      <w:r w:rsidR="000822F7" w:rsidRPr="00FA0886">
        <w:rPr>
          <w:rFonts w:asciiTheme="majorHAnsi" w:eastAsia="Times New Roman" w:hAnsiTheme="majorHAnsi" w:cs="Courier New"/>
          <w:sz w:val="28"/>
          <w:szCs w:val="28"/>
          <w:lang w:eastAsia="it-IT"/>
        </w:rPr>
        <w:t>adotta</w:t>
      </w:r>
      <w:r w:rsidR="00B20B21" w:rsidRPr="00FA0886">
        <w:rPr>
          <w:rFonts w:asciiTheme="majorHAnsi" w:eastAsia="Times New Roman" w:hAnsiTheme="majorHAnsi" w:cs="Courier New"/>
          <w:sz w:val="28"/>
          <w:szCs w:val="28"/>
          <w:lang w:eastAsia="it-IT"/>
        </w:rPr>
        <w:t xml:space="preserve">no con delibera di Giunta ai </w:t>
      </w:r>
      <w:r w:rsidR="000822F7" w:rsidRPr="00FA0886">
        <w:rPr>
          <w:rFonts w:asciiTheme="majorHAnsi" w:eastAsia="Times New Roman" w:hAnsiTheme="majorHAnsi" w:cs="Courier New"/>
          <w:sz w:val="28"/>
          <w:szCs w:val="28"/>
          <w:lang w:eastAsia="it-IT"/>
        </w:rPr>
        <w:t>sensi dell'articolo 54, comma 5, del citato decreto legislativo n.</w:t>
      </w:r>
      <w:r w:rsidR="00B20B21">
        <w:rPr>
          <w:rFonts w:asciiTheme="majorHAnsi" w:eastAsia="Times New Roman" w:hAnsiTheme="majorHAnsi" w:cs="Courier New"/>
          <w:sz w:val="28"/>
          <w:szCs w:val="28"/>
          <w:lang w:eastAsia="it-IT"/>
        </w:rPr>
        <w:t xml:space="preserve"> </w:t>
      </w:r>
      <w:r w:rsidR="000822F7" w:rsidRPr="00FA0886">
        <w:rPr>
          <w:rFonts w:asciiTheme="majorHAnsi" w:eastAsia="Times New Roman" w:hAnsiTheme="majorHAnsi" w:cs="Courier New"/>
          <w:sz w:val="28"/>
          <w:szCs w:val="28"/>
          <w:lang w:eastAsia="it-IT"/>
        </w:rPr>
        <w:t>165 del 2001.</w:t>
      </w:r>
    </w:p>
    <w:p w:rsidR="008422C9" w:rsidRDefault="00905F1D" w:rsidP="003840AD">
      <w:pPr>
        <w:pStyle w:val="Paragrafoelenco"/>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Pr>
          <w:rFonts w:asciiTheme="majorHAnsi" w:eastAsia="Times New Roman" w:hAnsiTheme="majorHAnsi" w:cs="Courier New"/>
          <w:sz w:val="28"/>
          <w:szCs w:val="28"/>
          <w:lang w:eastAsia="it-IT"/>
        </w:rPr>
        <w:t xml:space="preserve">Gli obblighi di condotta previsti dal presente codice e dal codice generale si estendono </w:t>
      </w:r>
      <w:r w:rsidR="00732138">
        <w:rPr>
          <w:rFonts w:asciiTheme="majorHAnsi" w:eastAsia="Times New Roman" w:hAnsiTheme="majorHAnsi" w:cs="Courier New"/>
          <w:sz w:val="28"/>
          <w:szCs w:val="28"/>
          <w:lang w:eastAsia="it-IT"/>
        </w:rPr>
        <w:t xml:space="preserve">al personale delle Aziende speciali, </w:t>
      </w:r>
      <w:r>
        <w:rPr>
          <w:rFonts w:asciiTheme="majorHAnsi" w:eastAsia="Times New Roman" w:hAnsiTheme="majorHAnsi" w:cs="Courier New"/>
          <w:sz w:val="28"/>
          <w:szCs w:val="28"/>
          <w:lang w:eastAsia="it-IT"/>
        </w:rPr>
        <w:t xml:space="preserve">a tutti i </w:t>
      </w:r>
      <w:r w:rsidR="000C02BA">
        <w:rPr>
          <w:rFonts w:asciiTheme="majorHAnsi" w:eastAsia="Times New Roman" w:hAnsiTheme="majorHAnsi" w:cs="Courier New"/>
          <w:sz w:val="28"/>
          <w:szCs w:val="28"/>
          <w:lang w:eastAsia="it-IT"/>
        </w:rPr>
        <w:t xml:space="preserve">collaboratori o consulenti (con qualsiasi tipologia di contratto o incarico e a qualsiasi titolo) </w:t>
      </w:r>
      <w:r w:rsidR="00490971">
        <w:rPr>
          <w:rFonts w:asciiTheme="majorHAnsi" w:eastAsia="Times New Roman" w:hAnsiTheme="majorHAnsi" w:cs="Courier New"/>
          <w:sz w:val="28"/>
          <w:szCs w:val="28"/>
          <w:lang w:eastAsia="it-IT"/>
        </w:rPr>
        <w:t>di cui la Camera si avvale nonché</w:t>
      </w:r>
      <w:r w:rsidR="000C02BA">
        <w:rPr>
          <w:rFonts w:asciiTheme="majorHAnsi" w:eastAsia="Times New Roman" w:hAnsiTheme="majorHAnsi" w:cs="Courier New"/>
          <w:sz w:val="28"/>
          <w:szCs w:val="28"/>
          <w:lang w:eastAsia="it-IT"/>
        </w:rPr>
        <w:t xml:space="preserve"> ai </w:t>
      </w:r>
      <w:r w:rsidR="00A25A4E">
        <w:rPr>
          <w:rFonts w:asciiTheme="majorHAnsi" w:eastAsia="Times New Roman" w:hAnsiTheme="majorHAnsi" w:cs="Courier New"/>
          <w:sz w:val="28"/>
          <w:szCs w:val="28"/>
          <w:lang w:eastAsia="it-IT"/>
        </w:rPr>
        <w:t xml:space="preserve">componenti degli organi di cui all’art. 9 </w:t>
      </w:r>
      <w:r w:rsidR="00A4171D" w:rsidRPr="00A4171D">
        <w:rPr>
          <w:rFonts w:asciiTheme="majorHAnsi" w:eastAsia="Times New Roman" w:hAnsiTheme="majorHAnsi" w:cs="Courier New"/>
          <w:sz w:val="28"/>
          <w:szCs w:val="28"/>
          <w:lang w:eastAsia="it-IT"/>
        </w:rPr>
        <w:t>della legge n. 580 del 1993 come modificata dal decreto legislativo n. 23 del 2010</w:t>
      </w:r>
      <w:r w:rsidR="000B4309">
        <w:rPr>
          <w:rFonts w:asciiTheme="majorHAnsi" w:eastAsia="Times New Roman" w:hAnsiTheme="majorHAnsi" w:cs="Courier New"/>
          <w:sz w:val="28"/>
          <w:szCs w:val="28"/>
          <w:lang w:eastAsia="it-IT"/>
        </w:rPr>
        <w:t>.</w:t>
      </w:r>
      <w:r w:rsidR="00462F36">
        <w:rPr>
          <w:rFonts w:asciiTheme="majorHAnsi" w:eastAsia="Times New Roman" w:hAnsiTheme="majorHAnsi" w:cs="Courier New"/>
          <w:sz w:val="28"/>
          <w:szCs w:val="28"/>
          <w:lang w:eastAsia="it-IT"/>
        </w:rPr>
        <w:t xml:space="preserve"> Ciascuna unità organizzativa dell’ente, per il tramite del proprio Responsabile, consegna c</w:t>
      </w:r>
      <w:r w:rsidR="00B05646">
        <w:rPr>
          <w:rFonts w:asciiTheme="majorHAnsi" w:eastAsia="Times New Roman" w:hAnsiTheme="majorHAnsi" w:cs="Courier New"/>
          <w:sz w:val="28"/>
          <w:szCs w:val="28"/>
          <w:lang w:eastAsia="it-IT"/>
        </w:rPr>
        <w:t>opia del presente codice e del c</w:t>
      </w:r>
      <w:r w:rsidR="00462F36">
        <w:rPr>
          <w:rFonts w:asciiTheme="majorHAnsi" w:eastAsia="Times New Roman" w:hAnsiTheme="majorHAnsi" w:cs="Courier New"/>
          <w:sz w:val="28"/>
          <w:szCs w:val="28"/>
          <w:lang w:eastAsia="it-IT"/>
        </w:rPr>
        <w:t>odice generale all’interessato, provvedendo altresì a inserire e far sottoscrivere – nel contratto, atto di incarico o altro documento avente natura negoziale e regolativa – apposita clausola che sancisca la risoluzione o la decadenza del rapporto in caso di violazione degli obblighi comportamentali.</w:t>
      </w:r>
    </w:p>
    <w:p w:rsidR="00B07843" w:rsidRPr="00FA0886" w:rsidRDefault="00B05646" w:rsidP="003840AD">
      <w:pPr>
        <w:pStyle w:val="Paragrafoelenco"/>
        <w:numPr>
          <w:ilvl w:val="0"/>
          <w:numId w:val="2"/>
        </w:numPr>
        <w:spacing w:after="0"/>
        <w:ind w:left="426" w:hanging="426"/>
        <w:jc w:val="both"/>
        <w:rPr>
          <w:rFonts w:asciiTheme="majorHAnsi" w:eastAsia="Times New Roman" w:hAnsiTheme="majorHAnsi" w:cs="Courier New"/>
          <w:sz w:val="28"/>
          <w:szCs w:val="28"/>
          <w:lang w:eastAsia="it-IT"/>
        </w:rPr>
      </w:pPr>
      <w:r w:rsidRPr="00B05646">
        <w:rPr>
          <w:rFonts w:asciiTheme="majorHAnsi" w:eastAsia="Times New Roman" w:hAnsiTheme="majorHAnsi" w:cs="Courier New"/>
          <w:sz w:val="28"/>
          <w:szCs w:val="28"/>
          <w:lang w:eastAsia="it-IT"/>
        </w:rPr>
        <w:t xml:space="preserve">Le disposizioni del presente codice e del codice generale si applicano, per quanto compatibili, a tutti i collaboratori di imprese fornitrici di beni o servizi o che realizzano opere in favore dell’amministrazione, come indicato all’art. 2, comma 3, del codice generale. A tal fine, </w:t>
      </w:r>
      <w:r w:rsidR="00D7066E">
        <w:rPr>
          <w:rFonts w:asciiTheme="majorHAnsi" w:eastAsia="Times New Roman" w:hAnsiTheme="majorHAnsi" w:cs="Courier New"/>
          <w:sz w:val="28"/>
          <w:szCs w:val="28"/>
          <w:lang w:eastAsia="it-IT"/>
        </w:rPr>
        <w:t>l’</w:t>
      </w:r>
      <w:r>
        <w:rPr>
          <w:rFonts w:asciiTheme="majorHAnsi" w:eastAsia="Times New Roman" w:hAnsiTheme="majorHAnsi" w:cs="Courier New"/>
          <w:sz w:val="28"/>
          <w:szCs w:val="28"/>
          <w:lang w:eastAsia="it-IT"/>
        </w:rPr>
        <w:t>unità organizzativa</w:t>
      </w:r>
      <w:r w:rsidRPr="00B05646">
        <w:rPr>
          <w:rFonts w:asciiTheme="majorHAnsi" w:eastAsia="Times New Roman" w:hAnsiTheme="majorHAnsi" w:cs="Courier New"/>
          <w:sz w:val="28"/>
          <w:szCs w:val="28"/>
          <w:lang w:eastAsia="it-IT"/>
        </w:rPr>
        <w:t xml:space="preserve">, per gli ambiti di propria competenza, dovrà mettere a disposizione, preferibilmente con modalità telematiche, dell’impresa contraente il presente codice ed il codice generale, affinché questa li metta, a sua volta, a disposizione di tutti i soggetti che, in concreto, svolgano attività in favore dell’ente (sia in loco che non), responsabilizzando gli stessi con gli strumenti ritenuti adeguati. Inoltre, in ogni contratto o altro documento avente natura negoziale e regolativa, si dovrà </w:t>
      </w:r>
      <w:r w:rsidRPr="00B05646">
        <w:rPr>
          <w:rFonts w:asciiTheme="majorHAnsi" w:eastAsia="Times New Roman" w:hAnsiTheme="majorHAnsi" w:cs="Courier New"/>
          <w:sz w:val="28"/>
          <w:szCs w:val="28"/>
          <w:lang w:eastAsia="it-IT"/>
        </w:rPr>
        <w:lastRenderedPageBreak/>
        <w:t>inserire e far sottoscrivere all’impresa contraente apposita clausola che sancisca la risoluzione o la decadenza del rapporto, in caso di violazione degli obblighi comportamentali de quo.</w:t>
      </w:r>
    </w:p>
    <w:p w:rsidR="008422C9" w:rsidRDefault="008422C9"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0B4309" w:rsidRPr="00FA0886" w:rsidRDefault="000B4309"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0822F7" w:rsidRPr="00FA0886" w:rsidRDefault="000822F7"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FA0886">
        <w:rPr>
          <w:rFonts w:asciiTheme="majorHAnsi" w:eastAsia="Times New Roman" w:hAnsiTheme="majorHAnsi" w:cs="Courier New"/>
          <w:b/>
          <w:sz w:val="28"/>
          <w:szCs w:val="28"/>
          <w:lang w:eastAsia="it-IT"/>
        </w:rPr>
        <w:t>Art. 2</w:t>
      </w:r>
    </w:p>
    <w:p w:rsidR="000822F7" w:rsidRDefault="00CE3EF3"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t>Regali, compensi e altre utilità</w:t>
      </w:r>
      <w:r w:rsidR="00C87D0F">
        <w:rPr>
          <w:rFonts w:asciiTheme="majorHAnsi" w:eastAsia="Times New Roman" w:hAnsiTheme="majorHAnsi" w:cs="Courier New"/>
          <w:b/>
          <w:sz w:val="28"/>
          <w:szCs w:val="28"/>
          <w:lang w:eastAsia="it-IT"/>
        </w:rPr>
        <w:t xml:space="preserve"> e incompatibi</w:t>
      </w:r>
      <w:r w:rsidR="008A7636">
        <w:rPr>
          <w:rFonts w:asciiTheme="majorHAnsi" w:eastAsia="Times New Roman" w:hAnsiTheme="majorHAnsi" w:cs="Courier New"/>
          <w:b/>
          <w:sz w:val="28"/>
          <w:szCs w:val="28"/>
          <w:lang w:eastAsia="it-IT"/>
        </w:rPr>
        <w:t>lità</w:t>
      </w:r>
    </w:p>
    <w:p w:rsidR="008473A5" w:rsidRPr="00FA0886" w:rsidRDefault="008473A5"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p>
    <w:p w:rsidR="008473A5" w:rsidRPr="008473A5" w:rsidRDefault="008473A5" w:rsidP="003840AD">
      <w:pPr>
        <w:pStyle w:val="Paragrafoelenco"/>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8473A5">
        <w:rPr>
          <w:rFonts w:asciiTheme="majorHAnsi" w:eastAsia="Times New Roman" w:hAnsiTheme="majorHAnsi" w:cs="Courier New"/>
          <w:sz w:val="28"/>
          <w:szCs w:val="28"/>
          <w:lang w:eastAsia="it-IT"/>
        </w:rPr>
        <w:t>A specifica di quanto previsto nell’art. 4, commi 2, 3 e 4, del codice generale, si dispone:</w:t>
      </w:r>
    </w:p>
    <w:p w:rsidR="008473A5" w:rsidRPr="008473A5" w:rsidRDefault="008473A5" w:rsidP="003840AD">
      <w:pPr>
        <w:pStyle w:val="Paragrafoelenco"/>
        <w:numPr>
          <w:ilvl w:val="1"/>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heme="majorHAnsi" w:eastAsia="Times New Roman" w:hAnsiTheme="majorHAnsi" w:cs="Courier New"/>
          <w:sz w:val="28"/>
          <w:szCs w:val="28"/>
          <w:lang w:eastAsia="it-IT"/>
        </w:rPr>
      </w:pPr>
      <w:r w:rsidRPr="008473A5">
        <w:rPr>
          <w:rFonts w:asciiTheme="majorHAnsi" w:eastAsia="Times New Roman" w:hAnsiTheme="majorHAnsi" w:cs="Courier New"/>
          <w:sz w:val="28"/>
          <w:szCs w:val="28"/>
          <w:lang w:eastAsia="it-IT"/>
        </w:rPr>
        <w:t>il modico valore (di regali o altre utilità</w:t>
      </w:r>
      <w:r w:rsidR="006C0A0D">
        <w:rPr>
          <w:rFonts w:asciiTheme="majorHAnsi" w:eastAsia="Times New Roman" w:hAnsiTheme="majorHAnsi" w:cs="Courier New"/>
          <w:sz w:val="28"/>
          <w:szCs w:val="28"/>
          <w:lang w:eastAsia="it-IT"/>
        </w:rPr>
        <w:t>, anche sotto forma di sconto</w:t>
      </w:r>
      <w:r w:rsidRPr="008473A5">
        <w:rPr>
          <w:rFonts w:asciiTheme="majorHAnsi" w:eastAsia="Times New Roman" w:hAnsiTheme="majorHAnsi" w:cs="Courier New"/>
          <w:sz w:val="28"/>
          <w:szCs w:val="28"/>
          <w:lang w:eastAsia="it-IT"/>
        </w:rPr>
        <w:t xml:space="preserve">) è fissato in euro </w:t>
      </w:r>
      <w:r w:rsidR="006C0A0D">
        <w:rPr>
          <w:rFonts w:asciiTheme="majorHAnsi" w:eastAsia="Times New Roman" w:hAnsiTheme="majorHAnsi" w:cs="Courier New"/>
          <w:sz w:val="28"/>
          <w:szCs w:val="28"/>
          <w:lang w:eastAsia="it-IT"/>
        </w:rPr>
        <w:t>150</w:t>
      </w:r>
      <w:r w:rsidRPr="008473A5">
        <w:rPr>
          <w:rFonts w:asciiTheme="majorHAnsi" w:eastAsia="Times New Roman" w:hAnsiTheme="majorHAnsi" w:cs="Courier New"/>
          <w:sz w:val="28"/>
          <w:szCs w:val="28"/>
          <w:lang w:eastAsia="it-IT"/>
        </w:rPr>
        <w:t xml:space="preserve">, riferito all’anno solare e quale limite complessivo nel quale il dipendente deve considerare, cumulativamente, tutte le fattispecie accettate, da chiunque provenienti; </w:t>
      </w:r>
    </w:p>
    <w:p w:rsidR="008473A5" w:rsidRPr="008473A5" w:rsidRDefault="008473A5" w:rsidP="003840AD">
      <w:pPr>
        <w:pStyle w:val="Paragrafoelenco"/>
        <w:numPr>
          <w:ilvl w:val="1"/>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heme="majorHAnsi" w:eastAsia="Times New Roman" w:hAnsiTheme="majorHAnsi" w:cs="Courier New"/>
          <w:sz w:val="28"/>
          <w:szCs w:val="28"/>
          <w:lang w:eastAsia="it-IT"/>
        </w:rPr>
      </w:pPr>
      <w:r w:rsidRPr="008473A5">
        <w:rPr>
          <w:rFonts w:asciiTheme="majorHAnsi" w:eastAsia="Times New Roman" w:hAnsiTheme="majorHAnsi" w:cs="Courier New"/>
          <w:sz w:val="28"/>
          <w:szCs w:val="28"/>
          <w:lang w:eastAsia="it-IT"/>
        </w:rPr>
        <w:t>nel caso di regali o altre utilità destinati in forma collettiva ad uffici o servizi dell’ente e per le finalità qui in contesto, il valore economico si considera suddiviso pro-quota per il numero dei destinatari che ne beneficiano;</w:t>
      </w:r>
    </w:p>
    <w:p w:rsidR="008473A5" w:rsidRPr="00DF379F" w:rsidRDefault="00493D41" w:rsidP="003840AD">
      <w:pPr>
        <w:pStyle w:val="Paragrafoelenco"/>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Pr>
          <w:rFonts w:asciiTheme="majorHAnsi" w:eastAsia="Times New Roman" w:hAnsiTheme="majorHAnsi" w:cs="Courier New"/>
          <w:sz w:val="28"/>
          <w:szCs w:val="28"/>
          <w:lang w:eastAsia="it-IT"/>
        </w:rPr>
        <w:t>I</w:t>
      </w:r>
      <w:r w:rsidR="008473A5" w:rsidRPr="00DF379F">
        <w:rPr>
          <w:rFonts w:asciiTheme="majorHAnsi" w:eastAsia="Times New Roman" w:hAnsiTheme="majorHAnsi" w:cs="Courier New"/>
          <w:sz w:val="28"/>
          <w:szCs w:val="28"/>
          <w:lang w:eastAsia="it-IT"/>
        </w:rPr>
        <w:t>l dipendente deve immediatamente comunicare al Responsabile dell</w:t>
      </w:r>
      <w:r>
        <w:rPr>
          <w:rFonts w:asciiTheme="majorHAnsi" w:eastAsia="Times New Roman" w:hAnsiTheme="majorHAnsi" w:cs="Courier New"/>
          <w:sz w:val="28"/>
          <w:szCs w:val="28"/>
          <w:lang w:eastAsia="it-IT"/>
        </w:rPr>
        <w:t xml:space="preserve">a prevenzione della corruzione </w:t>
      </w:r>
      <w:r w:rsidR="008473A5" w:rsidRPr="00DF379F">
        <w:rPr>
          <w:rFonts w:asciiTheme="majorHAnsi" w:eastAsia="Times New Roman" w:hAnsiTheme="majorHAnsi" w:cs="Courier New"/>
          <w:sz w:val="28"/>
          <w:szCs w:val="28"/>
          <w:lang w:eastAsia="it-IT"/>
        </w:rPr>
        <w:t>il ricevimento di regali e/o altre utilità, fuori dai casi consentiti dal presente articolo (e dall’art. 4 del codice generale); il predetto Responsabile dispone per la restituzione ogni volta che c</w:t>
      </w:r>
      <w:r>
        <w:rPr>
          <w:rFonts w:asciiTheme="majorHAnsi" w:eastAsia="Times New Roman" w:hAnsiTheme="majorHAnsi" w:cs="Courier New"/>
          <w:sz w:val="28"/>
          <w:szCs w:val="28"/>
          <w:lang w:eastAsia="it-IT"/>
        </w:rPr>
        <w:t xml:space="preserve">iò sia possibile, diversamente </w:t>
      </w:r>
      <w:r w:rsidR="008473A5" w:rsidRPr="00DF379F">
        <w:rPr>
          <w:rFonts w:asciiTheme="majorHAnsi" w:eastAsia="Times New Roman" w:hAnsiTheme="majorHAnsi" w:cs="Courier New"/>
          <w:sz w:val="28"/>
          <w:szCs w:val="28"/>
          <w:lang w:eastAsia="it-IT"/>
        </w:rPr>
        <w:t>decide le concrete modalità di devoluzione</w:t>
      </w:r>
      <w:r>
        <w:rPr>
          <w:rFonts w:asciiTheme="majorHAnsi" w:eastAsia="Times New Roman" w:hAnsiTheme="majorHAnsi" w:cs="Courier New"/>
          <w:sz w:val="28"/>
          <w:szCs w:val="28"/>
          <w:lang w:eastAsia="it-IT"/>
        </w:rPr>
        <w:t xml:space="preserve"> anche in beneficienza</w:t>
      </w:r>
      <w:r w:rsidR="008473A5" w:rsidRPr="00DF379F">
        <w:rPr>
          <w:rFonts w:asciiTheme="majorHAnsi" w:eastAsia="Times New Roman" w:hAnsiTheme="majorHAnsi" w:cs="Courier New"/>
          <w:sz w:val="28"/>
          <w:szCs w:val="28"/>
          <w:lang w:eastAsia="it-IT"/>
        </w:rPr>
        <w:t xml:space="preserve"> o utilizzo per i fini istituzionali dell’ente e, se del caso, incarica un Dirigente/Responsabile di struttura affinché provveda in merito.</w:t>
      </w:r>
      <w:r w:rsidR="008473A5" w:rsidRPr="00DF379F">
        <w:rPr>
          <w:rFonts w:asciiTheme="majorHAnsi" w:eastAsia="Times New Roman" w:hAnsiTheme="majorHAnsi" w:cs="Courier New"/>
          <w:sz w:val="28"/>
          <w:szCs w:val="28"/>
          <w:lang w:eastAsia="it-IT"/>
        </w:rPr>
        <w:cr/>
        <w:t>In conformità a quanto previsto dall’art. 4, comma 6, del codice generale, il dipendente non deve accettare incarichi di collaborazione, di consulenza, di ricerca, di studio o di qualsiasi altra natura, con qualsivoglia tipologia di contratto o incarico ed a qualsiasi titolo (oneroso o gratuito), da soggetti privati (persone fisiche o giuridiche) che:</w:t>
      </w:r>
    </w:p>
    <w:p w:rsidR="008473A5" w:rsidRPr="008473A5" w:rsidRDefault="008473A5" w:rsidP="00DF379F">
      <w:pPr>
        <w:pStyle w:val="Paragrafoelenco"/>
        <w:numPr>
          <w:ilvl w:val="1"/>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heme="majorHAnsi" w:eastAsia="Times New Roman" w:hAnsiTheme="majorHAnsi" w:cs="Courier New"/>
          <w:sz w:val="28"/>
          <w:szCs w:val="28"/>
          <w:lang w:eastAsia="it-IT"/>
        </w:rPr>
      </w:pPr>
      <w:r w:rsidRPr="008473A5">
        <w:rPr>
          <w:rFonts w:asciiTheme="majorHAnsi" w:eastAsia="Times New Roman" w:hAnsiTheme="majorHAnsi" w:cs="Courier New"/>
          <w:sz w:val="28"/>
          <w:szCs w:val="28"/>
          <w:lang w:eastAsia="it-IT"/>
        </w:rPr>
        <w:t>siano o siano stati, nel biennio precedente, aggiudicatari di appalti, sub-appalti, cottimi fiduciari o concessioni, di lavori, servizi o forniture, nell’ambito di procedure curate personalmente o dal servizio di appartenenza, in qualsiasi fase del procedimento ed a qualunque titolo;</w:t>
      </w:r>
    </w:p>
    <w:p w:rsidR="008473A5" w:rsidRPr="008473A5" w:rsidRDefault="008473A5" w:rsidP="00DF379F">
      <w:pPr>
        <w:pStyle w:val="Paragrafoelenco"/>
        <w:numPr>
          <w:ilvl w:val="1"/>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heme="majorHAnsi" w:eastAsia="Times New Roman" w:hAnsiTheme="majorHAnsi" w:cs="Courier New"/>
          <w:sz w:val="28"/>
          <w:szCs w:val="28"/>
          <w:lang w:eastAsia="it-IT"/>
        </w:rPr>
      </w:pPr>
      <w:r w:rsidRPr="008473A5">
        <w:rPr>
          <w:rFonts w:asciiTheme="majorHAnsi" w:eastAsia="Times New Roman" w:hAnsiTheme="majorHAnsi" w:cs="Courier New"/>
          <w:sz w:val="28"/>
          <w:szCs w:val="28"/>
          <w:lang w:eastAsia="it-IT"/>
        </w:rPr>
        <w:t xml:space="preserve">abbiano o abbiano ricevuto, nel biennio precedente, sovvenzioni, contributi, sussidi ed ausili finanziari o vantaggi economici di qualunque genere, nell’ambito di procedure curate personalmente o dal servizio di appartenenza, in qualsiasi fase del procedimento ed a qualunque titolo; </w:t>
      </w:r>
    </w:p>
    <w:p w:rsidR="00CE78BF" w:rsidRPr="00CE78BF" w:rsidRDefault="008473A5" w:rsidP="00DF379F">
      <w:pPr>
        <w:pStyle w:val="Paragrafoelenco"/>
        <w:numPr>
          <w:ilvl w:val="1"/>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heme="majorHAnsi" w:eastAsia="Times New Roman" w:hAnsiTheme="majorHAnsi" w:cs="Courier New"/>
          <w:sz w:val="28"/>
          <w:szCs w:val="28"/>
          <w:lang w:eastAsia="it-IT"/>
        </w:rPr>
      </w:pPr>
      <w:r w:rsidRPr="008473A5">
        <w:rPr>
          <w:rFonts w:asciiTheme="majorHAnsi" w:eastAsia="Times New Roman" w:hAnsiTheme="majorHAnsi" w:cs="Courier New"/>
          <w:sz w:val="28"/>
          <w:szCs w:val="28"/>
          <w:lang w:eastAsia="it-IT"/>
        </w:rPr>
        <w:t xml:space="preserve">siano, o siano stati nel biennio precedente, destinatari di procedure tese al rilascio di provvedimenti a contenuto </w:t>
      </w:r>
      <w:proofErr w:type="spellStart"/>
      <w:r w:rsidRPr="008473A5">
        <w:rPr>
          <w:rFonts w:asciiTheme="majorHAnsi" w:eastAsia="Times New Roman" w:hAnsiTheme="majorHAnsi" w:cs="Courier New"/>
          <w:sz w:val="28"/>
          <w:szCs w:val="28"/>
          <w:lang w:eastAsia="it-IT"/>
        </w:rPr>
        <w:t>autorizzatorio</w:t>
      </w:r>
      <w:proofErr w:type="spellEnd"/>
      <w:r w:rsidRPr="008473A5">
        <w:rPr>
          <w:rFonts w:asciiTheme="majorHAnsi" w:eastAsia="Times New Roman" w:hAnsiTheme="majorHAnsi" w:cs="Courier New"/>
          <w:sz w:val="28"/>
          <w:szCs w:val="28"/>
          <w:lang w:eastAsia="it-IT"/>
        </w:rPr>
        <w:t xml:space="preserve">, </w:t>
      </w:r>
      <w:proofErr w:type="spellStart"/>
      <w:r w:rsidRPr="008473A5">
        <w:rPr>
          <w:rFonts w:asciiTheme="majorHAnsi" w:eastAsia="Times New Roman" w:hAnsiTheme="majorHAnsi" w:cs="Courier New"/>
          <w:sz w:val="28"/>
          <w:szCs w:val="28"/>
          <w:lang w:eastAsia="it-IT"/>
        </w:rPr>
        <w:t>concessorio</w:t>
      </w:r>
      <w:proofErr w:type="spellEnd"/>
      <w:r w:rsidRPr="008473A5">
        <w:rPr>
          <w:rFonts w:asciiTheme="majorHAnsi" w:eastAsia="Times New Roman" w:hAnsiTheme="majorHAnsi" w:cs="Courier New"/>
          <w:sz w:val="28"/>
          <w:szCs w:val="28"/>
          <w:lang w:eastAsia="it-IT"/>
        </w:rPr>
        <w:t xml:space="preserve"> o abilitativo (anche diversamente denominati), curate personalmente o dal servizio di appartenenza, in qualsiasi fase del procedimento ed a qualunque titolo.</w:t>
      </w:r>
    </w:p>
    <w:p w:rsidR="000822F7" w:rsidRPr="008473A5" w:rsidRDefault="008473A5" w:rsidP="00CE78BF">
      <w:pPr>
        <w:pStyle w:val="Paragrafoelenco"/>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8473A5">
        <w:rPr>
          <w:rFonts w:asciiTheme="majorHAnsi" w:eastAsia="Times New Roman" w:hAnsiTheme="majorHAnsi" w:cs="Courier New"/>
          <w:sz w:val="28"/>
          <w:szCs w:val="28"/>
          <w:lang w:eastAsia="it-IT"/>
        </w:rPr>
        <w:lastRenderedPageBreak/>
        <w:t>Le disposizioni di cui al presente comma integrano quanto previsto in materia dal vigente Regolamento sull’ordinamento degli uffici e dei servizi.</w:t>
      </w:r>
    </w:p>
    <w:p w:rsidR="000822F7" w:rsidRDefault="000822F7"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3B3C08" w:rsidRPr="00FA0886" w:rsidRDefault="003B3C08"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0822F7" w:rsidRPr="00FA0886" w:rsidRDefault="000822F7"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FA0886">
        <w:rPr>
          <w:rFonts w:asciiTheme="majorHAnsi" w:eastAsia="Times New Roman" w:hAnsiTheme="majorHAnsi" w:cs="Courier New"/>
          <w:b/>
          <w:sz w:val="28"/>
          <w:szCs w:val="28"/>
          <w:lang w:eastAsia="it-IT"/>
        </w:rPr>
        <w:t>Art. 3</w:t>
      </w:r>
    </w:p>
    <w:p w:rsidR="000822F7" w:rsidRPr="00FA0886" w:rsidRDefault="008A7636"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t>Partecipazione ad associazioni e organizzazioni</w:t>
      </w:r>
    </w:p>
    <w:p w:rsidR="000822F7" w:rsidRPr="00FA0886" w:rsidRDefault="000822F7"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FA0886">
        <w:rPr>
          <w:rFonts w:asciiTheme="majorHAnsi" w:eastAsia="Times New Roman" w:hAnsiTheme="majorHAnsi" w:cs="Courier New"/>
          <w:sz w:val="28"/>
          <w:szCs w:val="28"/>
          <w:lang w:eastAsia="it-IT"/>
        </w:rPr>
        <w:t xml:space="preserve"> </w:t>
      </w:r>
    </w:p>
    <w:p w:rsidR="00F65999" w:rsidRDefault="00F65999" w:rsidP="003840AD">
      <w:pPr>
        <w:pStyle w:val="Paragrafoelenco"/>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F65999">
        <w:rPr>
          <w:rFonts w:asciiTheme="majorHAnsi" w:eastAsia="Times New Roman" w:hAnsiTheme="majorHAnsi" w:cs="Courier New"/>
          <w:sz w:val="28"/>
          <w:szCs w:val="28"/>
          <w:lang w:eastAsia="it-IT"/>
        </w:rPr>
        <w:t xml:space="preserve">A specifica di quanto previsto dall’art. 5, comma 1, del codice generale, si stabilisce che il dipendente deve comunicare al Responsabile </w:t>
      </w:r>
      <w:r w:rsidR="005F1D53" w:rsidRPr="00F65999">
        <w:rPr>
          <w:rFonts w:asciiTheme="majorHAnsi" w:eastAsia="Times New Roman" w:hAnsiTheme="majorHAnsi" w:cs="Courier New"/>
          <w:sz w:val="28"/>
          <w:szCs w:val="28"/>
          <w:lang w:eastAsia="it-IT"/>
        </w:rPr>
        <w:t>per la prevenzione della corruzione</w:t>
      </w:r>
      <w:r w:rsidR="009603D1">
        <w:rPr>
          <w:rFonts w:asciiTheme="majorHAnsi" w:eastAsia="Times New Roman" w:hAnsiTheme="majorHAnsi" w:cs="Courier New"/>
          <w:sz w:val="28"/>
          <w:szCs w:val="28"/>
          <w:lang w:eastAsia="it-IT"/>
        </w:rPr>
        <w:t>/proprio Dirigente</w:t>
      </w:r>
      <w:r w:rsidRPr="00F65999">
        <w:rPr>
          <w:rFonts w:asciiTheme="majorHAnsi" w:eastAsia="Times New Roman" w:hAnsiTheme="majorHAnsi" w:cs="Courier New"/>
          <w:sz w:val="28"/>
          <w:szCs w:val="28"/>
          <w:lang w:eastAsia="it-IT"/>
        </w:rPr>
        <w:t xml:space="preserve">, entro </w:t>
      </w:r>
      <w:r w:rsidR="005F1D53">
        <w:rPr>
          <w:rFonts w:asciiTheme="majorHAnsi" w:eastAsia="Times New Roman" w:hAnsiTheme="majorHAnsi" w:cs="Courier New"/>
          <w:sz w:val="28"/>
          <w:szCs w:val="28"/>
          <w:lang w:eastAsia="it-IT"/>
        </w:rPr>
        <w:t xml:space="preserve">10 </w:t>
      </w:r>
      <w:r w:rsidRPr="00F65999">
        <w:rPr>
          <w:rFonts w:asciiTheme="majorHAnsi" w:eastAsia="Times New Roman" w:hAnsiTheme="majorHAnsi" w:cs="Courier New"/>
          <w:sz w:val="28"/>
          <w:szCs w:val="28"/>
          <w:lang w:eastAsia="it-IT"/>
        </w:rPr>
        <w:t>giorni, la propria adesione o appartenenza ad associazioni od organizzazioni che svolgono attività riconducibili agli ambiti di competenza del servizio/ufficio di appartenenza.</w:t>
      </w:r>
    </w:p>
    <w:p w:rsidR="005F1D53" w:rsidRDefault="005F1D53"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5F1D53" w:rsidRDefault="005F1D53"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5F1D53" w:rsidRPr="00FA0886" w:rsidRDefault="005F1D53"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t>Art. 4</w:t>
      </w:r>
    </w:p>
    <w:p w:rsidR="005F1D53" w:rsidRPr="00FA0886" w:rsidRDefault="00A00964"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t>Comunic</w:t>
      </w:r>
      <w:r w:rsidR="005F1D53">
        <w:rPr>
          <w:rFonts w:asciiTheme="majorHAnsi" w:eastAsia="Times New Roman" w:hAnsiTheme="majorHAnsi" w:cs="Courier New"/>
          <w:b/>
          <w:sz w:val="28"/>
          <w:szCs w:val="28"/>
          <w:lang w:eastAsia="it-IT"/>
        </w:rPr>
        <w:t xml:space="preserve">azione </w:t>
      </w:r>
      <w:r>
        <w:rPr>
          <w:rFonts w:asciiTheme="majorHAnsi" w:eastAsia="Times New Roman" w:hAnsiTheme="majorHAnsi" w:cs="Courier New"/>
          <w:b/>
          <w:sz w:val="28"/>
          <w:szCs w:val="28"/>
          <w:lang w:eastAsia="it-IT"/>
        </w:rPr>
        <w:t>degli interessi finanziari e conflitti d’interesse</w:t>
      </w:r>
    </w:p>
    <w:p w:rsidR="005F1D53" w:rsidRDefault="005F1D53"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A00964" w:rsidRPr="00A00964" w:rsidRDefault="00A00964" w:rsidP="003840AD">
      <w:pPr>
        <w:pStyle w:val="Paragrafoelenco"/>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A00964">
        <w:rPr>
          <w:rFonts w:asciiTheme="majorHAnsi" w:eastAsia="Times New Roman" w:hAnsiTheme="majorHAnsi" w:cs="Courier New"/>
          <w:sz w:val="28"/>
          <w:szCs w:val="28"/>
          <w:lang w:eastAsia="it-IT"/>
        </w:rPr>
        <w:t>La comunicazione degli interessi finanziari e dei conflitti d’interesse prevista dall’articolo 6, comma 1, del codice generale deve essere data per iscritto</w:t>
      </w:r>
      <w:r w:rsidR="00FF26D6" w:rsidRPr="00FF26D6">
        <w:rPr>
          <w:rFonts w:asciiTheme="majorHAnsi" w:eastAsia="Times New Roman" w:hAnsiTheme="majorHAnsi" w:cs="Courier New"/>
          <w:sz w:val="28"/>
          <w:szCs w:val="28"/>
          <w:lang w:eastAsia="it-IT"/>
        </w:rPr>
        <w:t xml:space="preserve"> </w:t>
      </w:r>
      <w:r w:rsidR="00FF26D6" w:rsidRPr="00A00964">
        <w:rPr>
          <w:rFonts w:asciiTheme="majorHAnsi" w:eastAsia="Times New Roman" w:hAnsiTheme="majorHAnsi" w:cs="Courier New"/>
          <w:sz w:val="28"/>
          <w:szCs w:val="28"/>
          <w:lang w:eastAsia="it-IT"/>
        </w:rPr>
        <w:t>Responsabile per la prevenzione della corruzione</w:t>
      </w:r>
      <w:r w:rsidR="00E56598">
        <w:rPr>
          <w:rFonts w:asciiTheme="majorHAnsi" w:eastAsia="Times New Roman" w:hAnsiTheme="majorHAnsi" w:cs="Courier New"/>
          <w:sz w:val="28"/>
          <w:szCs w:val="28"/>
          <w:lang w:eastAsia="it-IT"/>
        </w:rPr>
        <w:t>/proprio Dirigente</w:t>
      </w:r>
      <w:r w:rsidRPr="00A00964">
        <w:rPr>
          <w:rFonts w:asciiTheme="majorHAnsi" w:eastAsia="Times New Roman" w:hAnsiTheme="majorHAnsi" w:cs="Courier New"/>
          <w:sz w:val="28"/>
          <w:szCs w:val="28"/>
          <w:lang w:eastAsia="it-IT"/>
        </w:rPr>
        <w:t>:</w:t>
      </w:r>
    </w:p>
    <w:p w:rsidR="00A00964" w:rsidRPr="00A00964" w:rsidRDefault="00A00964" w:rsidP="003840AD">
      <w:pPr>
        <w:pStyle w:val="Paragrafoelenco"/>
        <w:numPr>
          <w:ilvl w:val="1"/>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heme="majorHAnsi" w:eastAsia="Times New Roman" w:hAnsiTheme="majorHAnsi" w:cs="Courier New"/>
          <w:sz w:val="28"/>
          <w:szCs w:val="28"/>
          <w:lang w:eastAsia="it-IT"/>
        </w:rPr>
      </w:pPr>
      <w:r w:rsidRPr="00A00964">
        <w:rPr>
          <w:rFonts w:asciiTheme="majorHAnsi" w:eastAsia="Times New Roman" w:hAnsiTheme="majorHAnsi" w:cs="Courier New"/>
          <w:sz w:val="28"/>
          <w:szCs w:val="28"/>
          <w:lang w:eastAsia="it-IT"/>
        </w:rPr>
        <w:t xml:space="preserve">entro </w:t>
      </w:r>
      <w:r w:rsidR="003115E1">
        <w:rPr>
          <w:rFonts w:asciiTheme="majorHAnsi" w:eastAsia="Times New Roman" w:hAnsiTheme="majorHAnsi" w:cs="Courier New"/>
          <w:sz w:val="28"/>
          <w:szCs w:val="28"/>
          <w:lang w:eastAsia="it-IT"/>
        </w:rPr>
        <w:t>3</w:t>
      </w:r>
      <w:r w:rsidR="00FF26D6">
        <w:rPr>
          <w:rFonts w:asciiTheme="majorHAnsi" w:eastAsia="Times New Roman" w:hAnsiTheme="majorHAnsi" w:cs="Courier New"/>
          <w:sz w:val="28"/>
          <w:szCs w:val="28"/>
          <w:lang w:eastAsia="it-IT"/>
        </w:rPr>
        <w:t>0</w:t>
      </w:r>
      <w:r w:rsidRPr="00A00964">
        <w:rPr>
          <w:rFonts w:asciiTheme="majorHAnsi" w:eastAsia="Times New Roman" w:hAnsiTheme="majorHAnsi" w:cs="Courier New"/>
          <w:sz w:val="28"/>
          <w:szCs w:val="28"/>
          <w:lang w:eastAsia="it-IT"/>
        </w:rPr>
        <w:t xml:space="preserve"> giorni dall’approvazione del presente codice ;</w:t>
      </w:r>
    </w:p>
    <w:p w:rsidR="00A00964" w:rsidRPr="00A00964" w:rsidRDefault="00A00964" w:rsidP="003840AD">
      <w:pPr>
        <w:pStyle w:val="Paragrafoelenco"/>
        <w:numPr>
          <w:ilvl w:val="1"/>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heme="majorHAnsi" w:eastAsia="Times New Roman" w:hAnsiTheme="majorHAnsi" w:cs="Courier New"/>
          <w:sz w:val="28"/>
          <w:szCs w:val="28"/>
          <w:lang w:eastAsia="it-IT"/>
        </w:rPr>
      </w:pPr>
      <w:r w:rsidRPr="00A00964">
        <w:rPr>
          <w:rFonts w:asciiTheme="majorHAnsi" w:eastAsia="Times New Roman" w:hAnsiTheme="majorHAnsi" w:cs="Courier New"/>
          <w:sz w:val="28"/>
          <w:szCs w:val="28"/>
          <w:lang w:eastAsia="it-IT"/>
        </w:rPr>
        <w:t xml:space="preserve">all’atto dell’assegnazione </w:t>
      </w:r>
      <w:r w:rsidR="003115E1">
        <w:rPr>
          <w:rFonts w:asciiTheme="majorHAnsi" w:eastAsia="Times New Roman" w:hAnsiTheme="majorHAnsi" w:cs="Courier New"/>
          <w:sz w:val="28"/>
          <w:szCs w:val="28"/>
          <w:lang w:eastAsia="it-IT"/>
        </w:rPr>
        <w:t>a un nuovo ufficio /servizio</w:t>
      </w:r>
      <w:r w:rsidRPr="00A00964">
        <w:rPr>
          <w:rFonts w:asciiTheme="majorHAnsi" w:eastAsia="Times New Roman" w:hAnsiTheme="majorHAnsi" w:cs="Courier New"/>
          <w:sz w:val="28"/>
          <w:szCs w:val="28"/>
          <w:lang w:eastAsia="it-IT"/>
        </w:rPr>
        <w:t>;</w:t>
      </w:r>
    </w:p>
    <w:p w:rsidR="00A00964" w:rsidRPr="00A00964" w:rsidRDefault="00A00964" w:rsidP="003840AD">
      <w:pPr>
        <w:pStyle w:val="Paragrafoelenco"/>
        <w:numPr>
          <w:ilvl w:val="1"/>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heme="majorHAnsi" w:eastAsia="Times New Roman" w:hAnsiTheme="majorHAnsi" w:cs="Courier New"/>
          <w:sz w:val="28"/>
          <w:szCs w:val="28"/>
          <w:lang w:eastAsia="it-IT"/>
        </w:rPr>
      </w:pPr>
      <w:r w:rsidRPr="00A00964">
        <w:rPr>
          <w:rFonts w:asciiTheme="majorHAnsi" w:eastAsia="Times New Roman" w:hAnsiTheme="majorHAnsi" w:cs="Courier New"/>
          <w:sz w:val="28"/>
          <w:szCs w:val="28"/>
          <w:lang w:eastAsia="it-IT"/>
        </w:rPr>
        <w:t xml:space="preserve">entro </w:t>
      </w:r>
      <w:r w:rsidR="003115E1">
        <w:rPr>
          <w:rFonts w:asciiTheme="majorHAnsi" w:eastAsia="Times New Roman" w:hAnsiTheme="majorHAnsi" w:cs="Courier New"/>
          <w:sz w:val="28"/>
          <w:szCs w:val="28"/>
          <w:lang w:eastAsia="it-IT"/>
        </w:rPr>
        <w:t>1</w:t>
      </w:r>
      <w:r w:rsidR="00F85C50">
        <w:rPr>
          <w:rFonts w:asciiTheme="majorHAnsi" w:eastAsia="Times New Roman" w:hAnsiTheme="majorHAnsi" w:cs="Courier New"/>
          <w:sz w:val="28"/>
          <w:szCs w:val="28"/>
          <w:lang w:eastAsia="it-IT"/>
        </w:rPr>
        <w:t>0</w:t>
      </w:r>
      <w:r w:rsidRPr="00A00964">
        <w:rPr>
          <w:rFonts w:asciiTheme="majorHAnsi" w:eastAsia="Times New Roman" w:hAnsiTheme="majorHAnsi" w:cs="Courier New"/>
          <w:sz w:val="28"/>
          <w:szCs w:val="28"/>
          <w:lang w:eastAsia="it-IT"/>
        </w:rPr>
        <w:t xml:space="preserve"> giorni dall’instaurazione di ciascun nuovo rapporto.</w:t>
      </w:r>
    </w:p>
    <w:p w:rsidR="00692711" w:rsidRDefault="00692711"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3E7FBE" w:rsidRDefault="003E7FBE"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286988" w:rsidRPr="00286988" w:rsidRDefault="00286988"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286988">
        <w:rPr>
          <w:rFonts w:asciiTheme="majorHAnsi" w:eastAsia="Times New Roman" w:hAnsiTheme="majorHAnsi" w:cs="Courier New"/>
          <w:b/>
          <w:sz w:val="28"/>
          <w:szCs w:val="28"/>
          <w:lang w:eastAsia="it-IT"/>
        </w:rPr>
        <w:t xml:space="preserve">Art. </w:t>
      </w:r>
      <w:r>
        <w:rPr>
          <w:rFonts w:asciiTheme="majorHAnsi" w:eastAsia="Times New Roman" w:hAnsiTheme="majorHAnsi" w:cs="Courier New"/>
          <w:b/>
          <w:sz w:val="28"/>
          <w:szCs w:val="28"/>
          <w:lang w:eastAsia="it-IT"/>
        </w:rPr>
        <w:t>5</w:t>
      </w:r>
    </w:p>
    <w:p w:rsidR="00286988" w:rsidRPr="00286988" w:rsidRDefault="00286988"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t>Obbligo di astensione</w:t>
      </w:r>
    </w:p>
    <w:p w:rsidR="00286988" w:rsidRDefault="00286988"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286988" w:rsidRPr="00286988" w:rsidRDefault="00286988" w:rsidP="00DF379F">
      <w:pPr>
        <w:pStyle w:val="Paragrafoelenco"/>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286988">
        <w:rPr>
          <w:rFonts w:asciiTheme="majorHAnsi" w:eastAsia="Times New Roman" w:hAnsiTheme="majorHAnsi" w:cs="Courier New"/>
          <w:sz w:val="28"/>
          <w:szCs w:val="28"/>
          <w:lang w:eastAsia="it-IT"/>
        </w:rPr>
        <w:t>Quando ricorra il dovere di astensione di cui all’art. 7 del codice generale il dipendente lo comunica per iscritto, immediatamente, al momento della presa in carico del</w:t>
      </w:r>
      <w:r w:rsidR="00592213">
        <w:rPr>
          <w:rFonts w:asciiTheme="majorHAnsi" w:eastAsia="Times New Roman" w:hAnsiTheme="majorHAnsi" w:cs="Courier New"/>
          <w:sz w:val="28"/>
          <w:szCs w:val="28"/>
          <w:lang w:eastAsia="it-IT"/>
        </w:rPr>
        <w:t xml:space="preserve"> </w:t>
      </w:r>
      <w:r w:rsidRPr="00286988">
        <w:rPr>
          <w:rFonts w:asciiTheme="majorHAnsi" w:eastAsia="Times New Roman" w:hAnsiTheme="majorHAnsi" w:cs="Courier New"/>
          <w:sz w:val="28"/>
          <w:szCs w:val="28"/>
          <w:lang w:eastAsia="it-IT"/>
        </w:rPr>
        <w:t xml:space="preserve">procedimento, al Responsabile </w:t>
      </w:r>
      <w:r w:rsidR="00952531" w:rsidRPr="00A00964">
        <w:rPr>
          <w:rFonts w:asciiTheme="majorHAnsi" w:eastAsia="Times New Roman" w:hAnsiTheme="majorHAnsi" w:cs="Courier New"/>
          <w:sz w:val="28"/>
          <w:szCs w:val="28"/>
          <w:lang w:eastAsia="it-IT"/>
        </w:rPr>
        <w:t>per la prevenzione della corruzione</w:t>
      </w:r>
      <w:r w:rsidRPr="00286988">
        <w:rPr>
          <w:rFonts w:asciiTheme="majorHAnsi" w:eastAsia="Times New Roman" w:hAnsiTheme="majorHAnsi" w:cs="Courier New"/>
          <w:sz w:val="28"/>
          <w:szCs w:val="28"/>
          <w:lang w:eastAsia="it-IT"/>
        </w:rPr>
        <w:t xml:space="preserve">, dettagliando le ragioni dell’astensione medesima. </w:t>
      </w:r>
    </w:p>
    <w:p w:rsidR="00286988" w:rsidRPr="00286988" w:rsidRDefault="00286988"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286988">
        <w:rPr>
          <w:rFonts w:asciiTheme="majorHAnsi" w:eastAsia="Times New Roman" w:hAnsiTheme="majorHAnsi" w:cs="Courier New"/>
          <w:sz w:val="28"/>
          <w:szCs w:val="28"/>
          <w:lang w:eastAsia="it-IT"/>
        </w:rPr>
        <w:t>2.</w:t>
      </w:r>
      <w:r w:rsidRPr="00286988">
        <w:rPr>
          <w:rFonts w:asciiTheme="majorHAnsi" w:eastAsia="Times New Roman" w:hAnsiTheme="majorHAnsi" w:cs="Courier New"/>
          <w:sz w:val="28"/>
          <w:szCs w:val="28"/>
          <w:lang w:eastAsia="it-IT"/>
        </w:rPr>
        <w:tab/>
        <w:t xml:space="preserve">Il </w:t>
      </w:r>
      <w:r w:rsidR="008831F5" w:rsidRPr="008831F5">
        <w:rPr>
          <w:rFonts w:asciiTheme="majorHAnsi" w:eastAsia="Times New Roman" w:hAnsiTheme="majorHAnsi" w:cs="Courier New"/>
          <w:sz w:val="28"/>
          <w:szCs w:val="28"/>
          <w:lang w:eastAsia="it-IT"/>
        </w:rPr>
        <w:t>Responsabile per la prevenzione della corruzione</w:t>
      </w:r>
      <w:r w:rsidR="008831F5">
        <w:rPr>
          <w:rFonts w:asciiTheme="majorHAnsi" w:eastAsia="Times New Roman" w:hAnsiTheme="majorHAnsi" w:cs="Courier New"/>
          <w:sz w:val="28"/>
          <w:szCs w:val="28"/>
          <w:lang w:eastAsia="it-IT"/>
        </w:rPr>
        <w:t>, d’intesa con il</w:t>
      </w:r>
      <w:r w:rsidR="008831F5" w:rsidRPr="008831F5">
        <w:rPr>
          <w:rFonts w:asciiTheme="majorHAnsi" w:eastAsia="Times New Roman" w:hAnsiTheme="majorHAnsi" w:cs="Courier New"/>
          <w:sz w:val="28"/>
          <w:szCs w:val="28"/>
          <w:lang w:eastAsia="it-IT"/>
        </w:rPr>
        <w:t xml:space="preserve"> </w:t>
      </w:r>
      <w:r w:rsidRPr="00286988">
        <w:rPr>
          <w:rFonts w:asciiTheme="majorHAnsi" w:eastAsia="Times New Roman" w:hAnsiTheme="majorHAnsi" w:cs="Courier New"/>
          <w:sz w:val="28"/>
          <w:szCs w:val="28"/>
          <w:lang w:eastAsia="it-IT"/>
        </w:rPr>
        <w:t>Responsabile d</w:t>
      </w:r>
      <w:r w:rsidR="008831F5">
        <w:rPr>
          <w:rFonts w:asciiTheme="majorHAnsi" w:eastAsia="Times New Roman" w:hAnsiTheme="majorHAnsi" w:cs="Courier New"/>
          <w:sz w:val="28"/>
          <w:szCs w:val="28"/>
          <w:lang w:eastAsia="it-IT"/>
        </w:rPr>
        <w:t>ella</w:t>
      </w:r>
      <w:r w:rsidRPr="00286988">
        <w:rPr>
          <w:rFonts w:asciiTheme="majorHAnsi" w:eastAsia="Times New Roman" w:hAnsiTheme="majorHAnsi" w:cs="Courier New"/>
          <w:sz w:val="28"/>
          <w:szCs w:val="28"/>
          <w:lang w:eastAsia="it-IT"/>
        </w:rPr>
        <w:t xml:space="preserve"> struttura</w:t>
      </w:r>
      <w:r w:rsidR="008831F5">
        <w:rPr>
          <w:rFonts w:asciiTheme="majorHAnsi" w:eastAsia="Times New Roman" w:hAnsiTheme="majorHAnsi" w:cs="Courier New"/>
          <w:sz w:val="28"/>
          <w:szCs w:val="28"/>
          <w:lang w:eastAsia="it-IT"/>
        </w:rPr>
        <w:t xml:space="preserve"> presso cui il dipendente opera</w:t>
      </w:r>
      <w:r w:rsidRPr="00286988">
        <w:rPr>
          <w:rFonts w:asciiTheme="majorHAnsi" w:eastAsia="Times New Roman" w:hAnsiTheme="majorHAnsi" w:cs="Courier New"/>
          <w:sz w:val="28"/>
          <w:szCs w:val="28"/>
          <w:lang w:eastAsia="it-IT"/>
        </w:rPr>
        <w:t>, esaminata la c</w:t>
      </w:r>
      <w:r w:rsidR="008831F5">
        <w:rPr>
          <w:rFonts w:asciiTheme="majorHAnsi" w:eastAsia="Times New Roman" w:hAnsiTheme="majorHAnsi" w:cs="Courier New"/>
          <w:sz w:val="28"/>
          <w:szCs w:val="28"/>
          <w:lang w:eastAsia="it-IT"/>
        </w:rPr>
        <w:t>omunicazione, decide nel merito</w:t>
      </w:r>
      <w:r w:rsidRPr="00286988">
        <w:rPr>
          <w:rFonts w:asciiTheme="majorHAnsi" w:eastAsia="Times New Roman" w:hAnsiTheme="majorHAnsi" w:cs="Courier New"/>
          <w:sz w:val="28"/>
          <w:szCs w:val="28"/>
          <w:lang w:eastAsia="it-IT"/>
        </w:rPr>
        <w:t xml:space="preserve"> entro </w:t>
      </w:r>
      <w:r w:rsidR="008831F5">
        <w:rPr>
          <w:rFonts w:asciiTheme="majorHAnsi" w:eastAsia="Times New Roman" w:hAnsiTheme="majorHAnsi" w:cs="Courier New"/>
          <w:sz w:val="28"/>
          <w:szCs w:val="28"/>
          <w:lang w:eastAsia="it-IT"/>
        </w:rPr>
        <w:t>10</w:t>
      </w:r>
      <w:r w:rsidRPr="00286988">
        <w:rPr>
          <w:rFonts w:asciiTheme="majorHAnsi" w:eastAsia="Times New Roman" w:hAnsiTheme="majorHAnsi" w:cs="Courier New"/>
          <w:sz w:val="28"/>
          <w:szCs w:val="28"/>
          <w:lang w:eastAsia="it-IT"/>
        </w:rPr>
        <w:t xml:space="preserve"> giorni e, ove confermato il dovere di astensione, </w:t>
      </w:r>
      <w:r w:rsidR="00D35817">
        <w:rPr>
          <w:rFonts w:asciiTheme="majorHAnsi" w:eastAsia="Times New Roman" w:hAnsiTheme="majorHAnsi" w:cs="Courier New"/>
          <w:sz w:val="28"/>
          <w:szCs w:val="28"/>
          <w:lang w:eastAsia="it-IT"/>
        </w:rPr>
        <w:t>invita il Responsabile della struttura a disporre</w:t>
      </w:r>
      <w:r w:rsidRPr="00286988">
        <w:rPr>
          <w:rFonts w:asciiTheme="majorHAnsi" w:eastAsia="Times New Roman" w:hAnsiTheme="majorHAnsi" w:cs="Courier New"/>
          <w:sz w:val="28"/>
          <w:szCs w:val="28"/>
          <w:lang w:eastAsia="it-IT"/>
        </w:rPr>
        <w:t xml:space="preserve"> per l’eventuale affidamento delle necessarie attività ad altro dipendente o</w:t>
      </w:r>
      <w:r w:rsidR="00575A0B">
        <w:rPr>
          <w:rFonts w:asciiTheme="majorHAnsi" w:eastAsia="Times New Roman" w:hAnsiTheme="majorHAnsi" w:cs="Courier New"/>
          <w:sz w:val="28"/>
          <w:szCs w:val="28"/>
          <w:lang w:eastAsia="it-IT"/>
        </w:rPr>
        <w:t>vvero</w:t>
      </w:r>
      <w:r w:rsidR="00D35817">
        <w:rPr>
          <w:rFonts w:asciiTheme="majorHAnsi" w:eastAsia="Times New Roman" w:hAnsiTheme="majorHAnsi" w:cs="Courier New"/>
          <w:sz w:val="28"/>
          <w:szCs w:val="28"/>
          <w:lang w:eastAsia="it-IT"/>
        </w:rPr>
        <w:t xml:space="preserve"> in capo </w:t>
      </w:r>
      <w:r w:rsidR="00575A0B">
        <w:rPr>
          <w:rFonts w:asciiTheme="majorHAnsi" w:eastAsia="Times New Roman" w:hAnsiTheme="majorHAnsi" w:cs="Courier New"/>
          <w:sz w:val="28"/>
          <w:szCs w:val="28"/>
          <w:lang w:eastAsia="it-IT"/>
        </w:rPr>
        <w:t>al Responsabile della struttura medesimo.</w:t>
      </w:r>
    </w:p>
    <w:p w:rsidR="00286988" w:rsidRPr="00286988" w:rsidRDefault="00286988"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286988">
        <w:rPr>
          <w:rFonts w:asciiTheme="majorHAnsi" w:eastAsia="Times New Roman" w:hAnsiTheme="majorHAnsi" w:cs="Courier New"/>
          <w:sz w:val="28"/>
          <w:szCs w:val="28"/>
          <w:lang w:eastAsia="it-IT"/>
        </w:rPr>
        <w:t>3.</w:t>
      </w:r>
      <w:r w:rsidRPr="00286988">
        <w:rPr>
          <w:rFonts w:asciiTheme="majorHAnsi" w:eastAsia="Times New Roman" w:hAnsiTheme="majorHAnsi" w:cs="Courier New"/>
          <w:sz w:val="28"/>
          <w:szCs w:val="28"/>
          <w:lang w:eastAsia="it-IT"/>
        </w:rPr>
        <w:tab/>
      </w:r>
      <w:r w:rsidR="00575A0B">
        <w:rPr>
          <w:rFonts w:asciiTheme="majorHAnsi" w:eastAsia="Times New Roman" w:hAnsiTheme="majorHAnsi" w:cs="Courier New"/>
          <w:sz w:val="28"/>
          <w:szCs w:val="28"/>
          <w:lang w:eastAsia="it-IT"/>
        </w:rPr>
        <w:t xml:space="preserve">Il </w:t>
      </w:r>
      <w:r w:rsidRPr="00286988">
        <w:rPr>
          <w:rFonts w:asciiTheme="majorHAnsi" w:eastAsia="Times New Roman" w:hAnsiTheme="majorHAnsi" w:cs="Courier New"/>
          <w:sz w:val="28"/>
          <w:szCs w:val="28"/>
          <w:lang w:eastAsia="it-IT"/>
        </w:rPr>
        <w:t xml:space="preserve">Responsabile </w:t>
      </w:r>
      <w:r w:rsidR="00575A0B" w:rsidRPr="008831F5">
        <w:rPr>
          <w:rFonts w:asciiTheme="majorHAnsi" w:eastAsia="Times New Roman" w:hAnsiTheme="majorHAnsi" w:cs="Courier New"/>
          <w:sz w:val="28"/>
          <w:szCs w:val="28"/>
          <w:lang w:eastAsia="it-IT"/>
        </w:rPr>
        <w:t>per la prevenzione della corruzione</w:t>
      </w:r>
      <w:r w:rsidR="00575A0B" w:rsidRPr="00286988">
        <w:rPr>
          <w:rFonts w:asciiTheme="majorHAnsi" w:eastAsia="Times New Roman" w:hAnsiTheme="majorHAnsi" w:cs="Courier New"/>
          <w:sz w:val="28"/>
          <w:szCs w:val="28"/>
          <w:lang w:eastAsia="it-IT"/>
        </w:rPr>
        <w:t xml:space="preserve"> </w:t>
      </w:r>
      <w:r w:rsidR="00101463" w:rsidRPr="00286988">
        <w:rPr>
          <w:rFonts w:asciiTheme="majorHAnsi" w:eastAsia="Times New Roman" w:hAnsiTheme="majorHAnsi" w:cs="Courier New"/>
          <w:sz w:val="28"/>
          <w:szCs w:val="28"/>
          <w:lang w:eastAsia="it-IT"/>
        </w:rPr>
        <w:t xml:space="preserve">predispone apposita banca dati </w:t>
      </w:r>
      <w:r w:rsidR="00101463">
        <w:rPr>
          <w:rFonts w:asciiTheme="majorHAnsi" w:eastAsia="Times New Roman" w:hAnsiTheme="majorHAnsi" w:cs="Courier New"/>
          <w:sz w:val="28"/>
          <w:szCs w:val="28"/>
          <w:lang w:eastAsia="it-IT"/>
        </w:rPr>
        <w:t xml:space="preserve">per </w:t>
      </w:r>
      <w:r w:rsidRPr="00286988">
        <w:rPr>
          <w:rFonts w:asciiTheme="majorHAnsi" w:eastAsia="Times New Roman" w:hAnsiTheme="majorHAnsi" w:cs="Courier New"/>
          <w:sz w:val="28"/>
          <w:szCs w:val="28"/>
          <w:lang w:eastAsia="it-IT"/>
        </w:rPr>
        <w:t>l’archiviazione delle predette comunicazioni di astensione.</w:t>
      </w:r>
    </w:p>
    <w:p w:rsidR="00E56598" w:rsidRDefault="00286988"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286988">
        <w:rPr>
          <w:rFonts w:asciiTheme="majorHAnsi" w:eastAsia="Times New Roman" w:hAnsiTheme="majorHAnsi" w:cs="Courier New"/>
          <w:sz w:val="28"/>
          <w:szCs w:val="28"/>
          <w:lang w:eastAsia="it-IT"/>
        </w:rPr>
        <w:lastRenderedPageBreak/>
        <w:t>4.</w:t>
      </w:r>
      <w:r w:rsidRPr="00286988">
        <w:rPr>
          <w:rFonts w:asciiTheme="majorHAnsi" w:eastAsia="Times New Roman" w:hAnsiTheme="majorHAnsi" w:cs="Courier New"/>
          <w:sz w:val="28"/>
          <w:szCs w:val="28"/>
          <w:lang w:eastAsia="it-IT"/>
        </w:rPr>
        <w:tab/>
        <w:t>La procedura di cui ai commi precedenti, quando riferita al dovere di astensione di un Dirigente, si attua con le stesse modalità</w:t>
      </w:r>
      <w:r w:rsidR="00EE18CE">
        <w:rPr>
          <w:rFonts w:asciiTheme="majorHAnsi" w:eastAsia="Times New Roman" w:hAnsiTheme="majorHAnsi" w:cs="Courier New"/>
          <w:sz w:val="28"/>
          <w:szCs w:val="28"/>
          <w:lang w:eastAsia="it-IT"/>
        </w:rPr>
        <w:t>, prevedendo il coinvolgimento del Segretario generale ove non coincidente con il Responsabile per la prevenzione della corruzione.</w:t>
      </w:r>
    </w:p>
    <w:p w:rsidR="00E56598" w:rsidRDefault="00D9177E" w:rsidP="003840AD">
      <w:pPr>
        <w:pStyle w:val="Paragrafoelenco"/>
        <w:numPr>
          <w:ilvl w:val="0"/>
          <w:numId w:val="3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D9177E">
        <w:rPr>
          <w:rFonts w:asciiTheme="majorHAnsi" w:eastAsia="Times New Roman" w:hAnsiTheme="majorHAnsi" w:cs="Courier New"/>
          <w:sz w:val="28"/>
          <w:szCs w:val="28"/>
          <w:lang w:eastAsia="it-IT"/>
        </w:rPr>
        <w:t xml:space="preserve">La procedura di cui ai commi precedenti, quando riferita al dovere di astensione </w:t>
      </w:r>
      <w:r>
        <w:rPr>
          <w:rFonts w:asciiTheme="majorHAnsi" w:eastAsia="Times New Roman" w:hAnsiTheme="majorHAnsi" w:cs="Courier New"/>
          <w:sz w:val="28"/>
          <w:szCs w:val="28"/>
          <w:lang w:eastAsia="it-IT"/>
        </w:rPr>
        <w:t xml:space="preserve">del </w:t>
      </w:r>
      <w:r w:rsidRPr="00D9177E">
        <w:rPr>
          <w:rFonts w:asciiTheme="majorHAnsi" w:eastAsia="Times New Roman" w:hAnsiTheme="majorHAnsi" w:cs="Courier New"/>
          <w:sz w:val="28"/>
          <w:szCs w:val="28"/>
          <w:lang w:eastAsia="it-IT"/>
        </w:rPr>
        <w:t xml:space="preserve">Segretario generale, si attua con le stesse modalità, prevedendo il coinvolgimento </w:t>
      </w:r>
      <w:r>
        <w:rPr>
          <w:rFonts w:asciiTheme="majorHAnsi" w:eastAsia="Times New Roman" w:hAnsiTheme="majorHAnsi" w:cs="Courier New"/>
          <w:sz w:val="28"/>
          <w:szCs w:val="28"/>
          <w:lang w:eastAsia="it-IT"/>
        </w:rPr>
        <w:t xml:space="preserve">del soggetto sovraordinato che attribuisce gli obiettivi ai fini della misurazione e valutazione della </w:t>
      </w:r>
      <w:r w:rsidRPr="00D9177E">
        <w:rPr>
          <w:rFonts w:asciiTheme="majorHAnsi" w:eastAsia="Times New Roman" w:hAnsiTheme="majorHAnsi" w:cs="Courier New"/>
          <w:i/>
          <w:sz w:val="28"/>
          <w:szCs w:val="28"/>
          <w:lang w:eastAsia="it-IT"/>
        </w:rPr>
        <w:t>performance</w:t>
      </w:r>
      <w:r>
        <w:rPr>
          <w:rFonts w:asciiTheme="majorHAnsi" w:eastAsia="Times New Roman" w:hAnsiTheme="majorHAnsi" w:cs="Courier New"/>
          <w:sz w:val="28"/>
          <w:szCs w:val="28"/>
          <w:lang w:eastAsia="it-IT"/>
        </w:rPr>
        <w:t>.</w:t>
      </w:r>
    </w:p>
    <w:p w:rsidR="00EE18CE" w:rsidRDefault="00EE18CE"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3B3C08" w:rsidRDefault="003B3C08"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EE18CE" w:rsidRPr="00286988" w:rsidRDefault="00EE18CE"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286988">
        <w:rPr>
          <w:rFonts w:asciiTheme="majorHAnsi" w:eastAsia="Times New Roman" w:hAnsiTheme="majorHAnsi" w:cs="Courier New"/>
          <w:b/>
          <w:sz w:val="28"/>
          <w:szCs w:val="28"/>
          <w:lang w:eastAsia="it-IT"/>
        </w:rPr>
        <w:t xml:space="preserve">Art. </w:t>
      </w:r>
      <w:r>
        <w:rPr>
          <w:rFonts w:asciiTheme="majorHAnsi" w:eastAsia="Times New Roman" w:hAnsiTheme="majorHAnsi" w:cs="Courier New"/>
          <w:b/>
          <w:sz w:val="28"/>
          <w:szCs w:val="28"/>
          <w:lang w:eastAsia="it-IT"/>
        </w:rPr>
        <w:t>6</w:t>
      </w:r>
    </w:p>
    <w:p w:rsidR="00EE18CE" w:rsidRPr="00286988" w:rsidRDefault="00EE18CE"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t>Prevenzione della corruzione</w:t>
      </w:r>
    </w:p>
    <w:p w:rsidR="00EE18CE" w:rsidRDefault="00EE18CE"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A43C18" w:rsidRPr="00A43C18" w:rsidRDefault="00A43C18"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A43C18">
        <w:rPr>
          <w:rFonts w:asciiTheme="majorHAnsi" w:eastAsia="Times New Roman" w:hAnsiTheme="majorHAnsi" w:cs="Courier New"/>
          <w:sz w:val="28"/>
          <w:szCs w:val="28"/>
          <w:lang w:eastAsia="it-IT"/>
        </w:rPr>
        <w:t>1.</w:t>
      </w:r>
      <w:r w:rsidRPr="00A43C18">
        <w:rPr>
          <w:rFonts w:asciiTheme="majorHAnsi" w:eastAsia="Times New Roman" w:hAnsiTheme="majorHAnsi" w:cs="Courier New"/>
          <w:sz w:val="28"/>
          <w:szCs w:val="28"/>
          <w:lang w:eastAsia="it-IT"/>
        </w:rPr>
        <w:tab/>
        <w:t>Le disposizioni del presente articolo integrano e specificano quanto previsto dall’art. 8 del codice generale.</w:t>
      </w:r>
    </w:p>
    <w:p w:rsidR="00A43C18" w:rsidRPr="00A43C18" w:rsidRDefault="00A43C18"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A43C18">
        <w:rPr>
          <w:rFonts w:asciiTheme="majorHAnsi" w:eastAsia="Times New Roman" w:hAnsiTheme="majorHAnsi" w:cs="Courier New"/>
          <w:sz w:val="28"/>
          <w:szCs w:val="28"/>
          <w:lang w:eastAsia="it-IT"/>
        </w:rPr>
        <w:t>2.</w:t>
      </w:r>
      <w:r w:rsidRPr="00A43C18">
        <w:rPr>
          <w:rFonts w:asciiTheme="majorHAnsi" w:eastAsia="Times New Roman" w:hAnsiTheme="majorHAnsi" w:cs="Courier New"/>
          <w:sz w:val="28"/>
          <w:szCs w:val="28"/>
          <w:lang w:eastAsia="it-IT"/>
        </w:rPr>
        <w:tab/>
        <w:t>Il dipendente rispetta le misure e le prescrizioni contenute nel Piano triennale di prevenzione della corruzione .</w:t>
      </w:r>
    </w:p>
    <w:p w:rsidR="00A43C18" w:rsidRPr="00A43C18" w:rsidRDefault="00A43C18"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A43C18">
        <w:rPr>
          <w:rFonts w:asciiTheme="majorHAnsi" w:eastAsia="Times New Roman" w:hAnsiTheme="majorHAnsi" w:cs="Courier New"/>
          <w:sz w:val="28"/>
          <w:szCs w:val="28"/>
          <w:lang w:eastAsia="it-IT"/>
        </w:rPr>
        <w:t>3.</w:t>
      </w:r>
      <w:r w:rsidRPr="00A43C18">
        <w:rPr>
          <w:rFonts w:asciiTheme="majorHAnsi" w:eastAsia="Times New Roman" w:hAnsiTheme="majorHAnsi" w:cs="Courier New"/>
          <w:sz w:val="28"/>
          <w:szCs w:val="28"/>
          <w:lang w:eastAsia="it-IT"/>
        </w:rPr>
        <w:tab/>
        <w:t>Il dipendente collabora con il Responsabile della prevenzione della corruzione, secondo quanto da questi richiesto, per tutte le attività ed azioni che hanno finalità di contrasto e prevenzione della corruzione.</w:t>
      </w:r>
    </w:p>
    <w:p w:rsidR="00A43C18" w:rsidRPr="00A43C18" w:rsidRDefault="00A43C18"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A43C18">
        <w:rPr>
          <w:rFonts w:asciiTheme="majorHAnsi" w:eastAsia="Times New Roman" w:hAnsiTheme="majorHAnsi" w:cs="Courier New"/>
          <w:sz w:val="28"/>
          <w:szCs w:val="28"/>
          <w:lang w:eastAsia="it-IT"/>
        </w:rPr>
        <w:t>4.</w:t>
      </w:r>
      <w:r w:rsidRPr="00A43C18">
        <w:rPr>
          <w:rFonts w:asciiTheme="majorHAnsi" w:eastAsia="Times New Roman" w:hAnsiTheme="majorHAnsi" w:cs="Courier New"/>
          <w:sz w:val="28"/>
          <w:szCs w:val="28"/>
          <w:lang w:eastAsia="it-IT"/>
        </w:rPr>
        <w:tab/>
        <w:t>Il dipendente segnala, in via riservata, al Responsabile della prevenzione della corruzione le situazioni di illecito o irregolarità di cui venga a conoscenza sul luogo di lavoro e durante lo svolgimento delle proprie mansioni. Sono oggetto di segnalazione i comportamenti, i rischi, i reati ed altre irregolarità che possono risultare a danno dell’interesse pubblico. La comunicazione dovrà essere il più circostanziata possibile. Nei casi di comunicazione verbale, il Responsabile per la prevenzione della corruzione ne redige sintetico verbale sottoscritto dal dichiarante.</w:t>
      </w:r>
    </w:p>
    <w:p w:rsidR="00A43C18" w:rsidRPr="00A43C18" w:rsidRDefault="00A43C18"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A43C18">
        <w:rPr>
          <w:rFonts w:asciiTheme="majorHAnsi" w:eastAsia="Times New Roman" w:hAnsiTheme="majorHAnsi" w:cs="Courier New"/>
          <w:sz w:val="28"/>
          <w:szCs w:val="28"/>
          <w:lang w:eastAsia="it-IT"/>
        </w:rPr>
        <w:t>5.</w:t>
      </w:r>
      <w:r w:rsidRPr="00A43C18">
        <w:rPr>
          <w:rFonts w:asciiTheme="majorHAnsi" w:eastAsia="Times New Roman" w:hAnsiTheme="majorHAnsi" w:cs="Courier New"/>
          <w:sz w:val="28"/>
          <w:szCs w:val="28"/>
          <w:lang w:eastAsia="it-IT"/>
        </w:rPr>
        <w:tab/>
        <w:t>Il Responsabile per la prevenzione della corruzione adotta le misure previste dalla legge a tutela dell’anonimato del segnalante ed a garanzia che la sua identità non sia indebitamente rivelata. In merito si applicano le disposizioni dell’art. 54-bis del d.lgs. n. 165/2001 in base al quale:</w:t>
      </w:r>
    </w:p>
    <w:p w:rsidR="00A43C18" w:rsidRPr="00A43C18" w:rsidRDefault="00A43C18" w:rsidP="000722C1">
      <w:pPr>
        <w:pStyle w:val="Paragrafoelenco"/>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heme="majorHAnsi" w:eastAsia="Times New Roman" w:hAnsiTheme="majorHAnsi" w:cs="Courier New"/>
          <w:sz w:val="28"/>
          <w:szCs w:val="28"/>
          <w:lang w:eastAsia="it-IT"/>
        </w:rPr>
      </w:pPr>
      <w:r w:rsidRPr="00A43C18">
        <w:rPr>
          <w:rFonts w:asciiTheme="majorHAnsi" w:eastAsia="Times New Roman" w:hAnsiTheme="majorHAnsi" w:cs="Courier New"/>
          <w:sz w:val="28"/>
          <w:szCs w:val="28"/>
          <w:lang w:eastAsia="it-IT"/>
        </w:rPr>
        <w:t>nell’ambito del procedimento disciplinare, l’identità del segnalante non può essere rivelata, senza il suo consenso, sempre che la contestazione dell’addebito disciplinare sia fondata su accertamenti distinti e ulteriori rispetto alla segnalazione;</w:t>
      </w:r>
    </w:p>
    <w:p w:rsidR="00A43C18" w:rsidRPr="00A43C18" w:rsidRDefault="00A43C18" w:rsidP="000722C1">
      <w:pPr>
        <w:pStyle w:val="Paragrafoelenco"/>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heme="majorHAnsi" w:eastAsia="Times New Roman" w:hAnsiTheme="majorHAnsi" w:cs="Courier New"/>
          <w:sz w:val="28"/>
          <w:szCs w:val="28"/>
          <w:lang w:eastAsia="it-IT"/>
        </w:rPr>
      </w:pPr>
      <w:r w:rsidRPr="00A43C18">
        <w:rPr>
          <w:rFonts w:asciiTheme="majorHAnsi" w:eastAsia="Times New Roman" w:hAnsiTheme="majorHAnsi" w:cs="Courier New"/>
          <w:sz w:val="28"/>
          <w:szCs w:val="28"/>
          <w:lang w:eastAsia="it-IT"/>
        </w:rPr>
        <w:t>qualora la contestazione sia fondata, in tutto o in parte, sulla segnalazione, l’identità può essere rivelata ove la sua conoscenza sia assolutamente imprescindibile per la difesa dell’incolpato;</w:t>
      </w:r>
    </w:p>
    <w:p w:rsidR="00286988" w:rsidRDefault="00A43C18" w:rsidP="000722C1">
      <w:pPr>
        <w:pStyle w:val="Paragrafoelenco"/>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heme="majorHAnsi" w:eastAsia="Times New Roman" w:hAnsiTheme="majorHAnsi" w:cs="Courier New"/>
          <w:sz w:val="28"/>
          <w:szCs w:val="28"/>
          <w:lang w:eastAsia="it-IT"/>
        </w:rPr>
      </w:pPr>
      <w:r w:rsidRPr="00A43C18">
        <w:rPr>
          <w:rFonts w:asciiTheme="majorHAnsi" w:eastAsia="Times New Roman" w:hAnsiTheme="majorHAnsi" w:cs="Courier New"/>
          <w:sz w:val="28"/>
          <w:szCs w:val="28"/>
          <w:lang w:eastAsia="it-IT"/>
        </w:rPr>
        <w:t>la denuncia è sottratta al diritto di accesso previsto dagli artt. 22 e seguenti della legge n. 241/1990.</w:t>
      </w:r>
    </w:p>
    <w:p w:rsidR="00EE18CE" w:rsidRDefault="00EE18CE"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542516" w:rsidRDefault="00542516"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67573F" w:rsidRPr="00286988" w:rsidRDefault="0067573F"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286988">
        <w:rPr>
          <w:rFonts w:asciiTheme="majorHAnsi" w:eastAsia="Times New Roman" w:hAnsiTheme="majorHAnsi" w:cs="Courier New"/>
          <w:b/>
          <w:sz w:val="28"/>
          <w:szCs w:val="28"/>
          <w:lang w:eastAsia="it-IT"/>
        </w:rPr>
        <w:t xml:space="preserve">Art. </w:t>
      </w:r>
      <w:r w:rsidR="00263B86">
        <w:rPr>
          <w:rFonts w:asciiTheme="majorHAnsi" w:eastAsia="Times New Roman" w:hAnsiTheme="majorHAnsi" w:cs="Courier New"/>
          <w:b/>
          <w:sz w:val="28"/>
          <w:szCs w:val="28"/>
          <w:lang w:eastAsia="it-IT"/>
        </w:rPr>
        <w:t>7</w:t>
      </w:r>
    </w:p>
    <w:p w:rsidR="0067573F" w:rsidRPr="00286988" w:rsidRDefault="0067573F"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t>Trasparenza e tracciabilità</w:t>
      </w:r>
    </w:p>
    <w:p w:rsidR="0067573F" w:rsidRDefault="0067573F"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67573F" w:rsidRPr="0067573F" w:rsidRDefault="0067573F"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67573F">
        <w:rPr>
          <w:rFonts w:asciiTheme="majorHAnsi" w:eastAsia="Times New Roman" w:hAnsiTheme="majorHAnsi" w:cs="Courier New"/>
          <w:sz w:val="28"/>
          <w:szCs w:val="28"/>
          <w:lang w:eastAsia="it-IT"/>
        </w:rPr>
        <w:t>1.</w:t>
      </w:r>
      <w:r w:rsidRPr="0067573F">
        <w:rPr>
          <w:rFonts w:asciiTheme="majorHAnsi" w:eastAsia="Times New Roman" w:hAnsiTheme="majorHAnsi" w:cs="Courier New"/>
          <w:sz w:val="28"/>
          <w:szCs w:val="28"/>
          <w:lang w:eastAsia="it-IT"/>
        </w:rPr>
        <w:tab/>
        <w:t>Le disposizioni del presente articolo integrano e specificano quanto previsto dall’art. 9 del codice generale.</w:t>
      </w:r>
    </w:p>
    <w:p w:rsidR="0067573F" w:rsidRPr="0067573F" w:rsidRDefault="0067573F"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67573F">
        <w:rPr>
          <w:rFonts w:asciiTheme="majorHAnsi" w:eastAsia="Times New Roman" w:hAnsiTheme="majorHAnsi" w:cs="Courier New"/>
          <w:sz w:val="28"/>
          <w:szCs w:val="28"/>
          <w:lang w:eastAsia="it-IT"/>
        </w:rPr>
        <w:t>2.</w:t>
      </w:r>
      <w:r w:rsidRPr="0067573F">
        <w:rPr>
          <w:rFonts w:asciiTheme="majorHAnsi" w:eastAsia="Times New Roman" w:hAnsiTheme="majorHAnsi" w:cs="Courier New"/>
          <w:sz w:val="28"/>
          <w:szCs w:val="28"/>
          <w:lang w:eastAsia="it-IT"/>
        </w:rPr>
        <w:tab/>
        <w:t>Il dipendente osserva tutte le misure previste nel Programma triennale per la trasparenza e l’integrità .</w:t>
      </w:r>
    </w:p>
    <w:p w:rsidR="0067573F" w:rsidRPr="0067573F" w:rsidRDefault="0067573F"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67573F">
        <w:rPr>
          <w:rFonts w:asciiTheme="majorHAnsi" w:eastAsia="Times New Roman" w:hAnsiTheme="majorHAnsi" w:cs="Courier New"/>
          <w:sz w:val="28"/>
          <w:szCs w:val="28"/>
          <w:lang w:eastAsia="it-IT"/>
        </w:rPr>
        <w:t>3.</w:t>
      </w:r>
      <w:r w:rsidRPr="0067573F">
        <w:rPr>
          <w:rFonts w:asciiTheme="majorHAnsi" w:eastAsia="Times New Roman" w:hAnsiTheme="majorHAnsi" w:cs="Courier New"/>
          <w:sz w:val="28"/>
          <w:szCs w:val="28"/>
          <w:lang w:eastAsia="it-IT"/>
        </w:rPr>
        <w:tab/>
        <w:t>In ogni caso, il dipendente – per le mansioni affidate in base alle direttive impartite dal Responsabile della struttura di appartenenza che si conformano a quelle del</w:t>
      </w:r>
      <w:r w:rsidR="001200E4">
        <w:rPr>
          <w:rFonts w:asciiTheme="majorHAnsi" w:eastAsia="Times New Roman" w:hAnsiTheme="majorHAnsi" w:cs="Courier New"/>
          <w:sz w:val="28"/>
          <w:szCs w:val="28"/>
          <w:lang w:eastAsia="it-IT"/>
        </w:rPr>
        <w:t xml:space="preserve"> Responsabile della trasparenza</w:t>
      </w:r>
      <w:r w:rsidRPr="0067573F">
        <w:rPr>
          <w:rFonts w:asciiTheme="majorHAnsi" w:eastAsia="Times New Roman" w:hAnsiTheme="majorHAnsi" w:cs="Courier New"/>
          <w:sz w:val="28"/>
          <w:szCs w:val="28"/>
          <w:lang w:eastAsia="it-IT"/>
        </w:rPr>
        <w:t xml:space="preserve"> – assicura tutte le attività necessarie per dare attuazione agli obblighi di trasparenza previsti dalla normativa vigente. </w:t>
      </w:r>
    </w:p>
    <w:p w:rsidR="0067573F" w:rsidRPr="0067573F" w:rsidRDefault="0067573F"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67573F">
        <w:rPr>
          <w:rFonts w:asciiTheme="majorHAnsi" w:eastAsia="Times New Roman" w:hAnsiTheme="majorHAnsi" w:cs="Courier New"/>
          <w:sz w:val="28"/>
          <w:szCs w:val="28"/>
          <w:lang w:eastAsia="it-IT"/>
        </w:rPr>
        <w:t>4.</w:t>
      </w:r>
      <w:r w:rsidRPr="0067573F">
        <w:rPr>
          <w:rFonts w:asciiTheme="majorHAnsi" w:eastAsia="Times New Roman" w:hAnsiTheme="majorHAnsi" w:cs="Courier New"/>
          <w:sz w:val="28"/>
          <w:szCs w:val="28"/>
          <w:lang w:eastAsia="it-IT"/>
        </w:rPr>
        <w:tab/>
        <w:t>I dati, le informazioni, gli atti e le elaborazioni oggetto di pubblicazione, a fini di trasparenza, devono essere messi a disposizione in modo tempestivo, preciso e completo e nei tempi richiesti dal Responsabile della struttura di appartenenza e/o dal Responsabile della trasparenza.</w:t>
      </w:r>
    </w:p>
    <w:p w:rsidR="0067573F" w:rsidRPr="0067573F" w:rsidRDefault="001200E4"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Pr>
          <w:rFonts w:asciiTheme="majorHAnsi" w:eastAsia="Times New Roman" w:hAnsiTheme="majorHAnsi" w:cs="Courier New"/>
          <w:sz w:val="28"/>
          <w:szCs w:val="28"/>
          <w:lang w:eastAsia="it-IT"/>
        </w:rPr>
        <w:t>5.</w:t>
      </w:r>
      <w:r>
        <w:rPr>
          <w:rFonts w:asciiTheme="majorHAnsi" w:eastAsia="Times New Roman" w:hAnsiTheme="majorHAnsi" w:cs="Courier New"/>
          <w:sz w:val="28"/>
          <w:szCs w:val="28"/>
          <w:lang w:eastAsia="it-IT"/>
        </w:rPr>
        <w:tab/>
        <w:t xml:space="preserve">I </w:t>
      </w:r>
      <w:r w:rsidR="0067573F" w:rsidRPr="0067573F">
        <w:rPr>
          <w:rFonts w:asciiTheme="majorHAnsi" w:eastAsia="Times New Roman" w:hAnsiTheme="majorHAnsi" w:cs="Courier New"/>
          <w:sz w:val="28"/>
          <w:szCs w:val="28"/>
          <w:lang w:eastAsia="it-IT"/>
        </w:rPr>
        <w:t>Responsabili di struttura sono i diretti referenti del Responsabile della trasparenza per tutti gli adempimenti e gli obblighi in materia; con quest’ultimo collaborano fattivamente, attenendosi alle metodologie e determinazioni organizzative ed operative da questi decise.</w:t>
      </w:r>
    </w:p>
    <w:p w:rsidR="0067573F" w:rsidRDefault="0067573F"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67573F">
        <w:rPr>
          <w:rFonts w:asciiTheme="majorHAnsi" w:eastAsia="Times New Roman" w:hAnsiTheme="majorHAnsi" w:cs="Courier New"/>
          <w:sz w:val="28"/>
          <w:szCs w:val="28"/>
          <w:lang w:eastAsia="it-IT"/>
        </w:rPr>
        <w:t>6.</w:t>
      </w:r>
      <w:r w:rsidRPr="0067573F">
        <w:rPr>
          <w:rFonts w:asciiTheme="majorHAnsi" w:eastAsia="Times New Roman" w:hAnsiTheme="majorHAnsi" w:cs="Courier New"/>
          <w:sz w:val="28"/>
          <w:szCs w:val="28"/>
          <w:lang w:eastAsia="it-IT"/>
        </w:rPr>
        <w:tab/>
        <w:t>Il dipendente deve aver cura di inserire nel fascicolo di ogni pratica trattata tutta la documentazione ad essa afferente, al fine di consentire la tracciabilità del processo decisionale.</w:t>
      </w:r>
    </w:p>
    <w:p w:rsidR="001200E4" w:rsidRDefault="001200E4"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1200E4" w:rsidRDefault="001200E4"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263B86" w:rsidRPr="00286988" w:rsidRDefault="00263B86"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286988">
        <w:rPr>
          <w:rFonts w:asciiTheme="majorHAnsi" w:eastAsia="Times New Roman" w:hAnsiTheme="majorHAnsi" w:cs="Courier New"/>
          <w:b/>
          <w:sz w:val="28"/>
          <w:szCs w:val="28"/>
          <w:lang w:eastAsia="it-IT"/>
        </w:rPr>
        <w:t xml:space="preserve">Art. </w:t>
      </w:r>
      <w:r>
        <w:rPr>
          <w:rFonts w:asciiTheme="majorHAnsi" w:eastAsia="Times New Roman" w:hAnsiTheme="majorHAnsi" w:cs="Courier New"/>
          <w:b/>
          <w:sz w:val="28"/>
          <w:szCs w:val="28"/>
          <w:lang w:eastAsia="it-IT"/>
        </w:rPr>
        <w:t>8</w:t>
      </w:r>
    </w:p>
    <w:p w:rsidR="00263B86" w:rsidRPr="00286988" w:rsidRDefault="005555F9"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t>Comportamento nei rapporti tra privati</w:t>
      </w:r>
    </w:p>
    <w:p w:rsidR="00263B86" w:rsidRDefault="00263B86"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263B86" w:rsidRPr="00263B86" w:rsidRDefault="00263B86"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263B86">
        <w:rPr>
          <w:rFonts w:asciiTheme="majorHAnsi" w:eastAsia="Times New Roman" w:hAnsiTheme="majorHAnsi" w:cs="Courier New"/>
          <w:sz w:val="28"/>
          <w:szCs w:val="28"/>
          <w:lang w:eastAsia="it-IT"/>
        </w:rPr>
        <w:t>1.</w:t>
      </w:r>
      <w:r w:rsidRPr="00263B86">
        <w:rPr>
          <w:rFonts w:asciiTheme="majorHAnsi" w:eastAsia="Times New Roman" w:hAnsiTheme="majorHAnsi" w:cs="Courier New"/>
          <w:sz w:val="28"/>
          <w:szCs w:val="28"/>
          <w:lang w:eastAsia="it-IT"/>
        </w:rPr>
        <w:tab/>
        <w:t>Oltre a quanto previsto dall’art. 10 del codice generale, il dipendente:</w:t>
      </w:r>
    </w:p>
    <w:p w:rsidR="00263B86" w:rsidRPr="005555F9" w:rsidRDefault="00263B86" w:rsidP="003840AD">
      <w:pPr>
        <w:pStyle w:val="Paragrafoelenco"/>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heme="majorHAnsi" w:eastAsia="Times New Roman" w:hAnsiTheme="majorHAnsi" w:cs="Courier New"/>
          <w:sz w:val="28"/>
          <w:szCs w:val="28"/>
          <w:lang w:eastAsia="it-IT"/>
        </w:rPr>
      </w:pPr>
      <w:r w:rsidRPr="005555F9">
        <w:rPr>
          <w:rFonts w:asciiTheme="majorHAnsi" w:eastAsia="Times New Roman" w:hAnsiTheme="majorHAnsi" w:cs="Courier New"/>
          <w:sz w:val="28"/>
          <w:szCs w:val="28"/>
          <w:lang w:eastAsia="it-IT"/>
        </w:rPr>
        <w:t>osserva scrupolosamente il segreto d’ufficio;</w:t>
      </w:r>
    </w:p>
    <w:p w:rsidR="00263B86" w:rsidRPr="005555F9" w:rsidRDefault="00263B86" w:rsidP="003840AD">
      <w:pPr>
        <w:pStyle w:val="Paragrafoelenco"/>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heme="majorHAnsi" w:eastAsia="Times New Roman" w:hAnsiTheme="majorHAnsi" w:cs="Courier New"/>
          <w:sz w:val="28"/>
          <w:szCs w:val="28"/>
          <w:lang w:eastAsia="it-IT"/>
        </w:rPr>
      </w:pPr>
      <w:r w:rsidRPr="005555F9">
        <w:rPr>
          <w:rFonts w:asciiTheme="majorHAnsi" w:eastAsia="Times New Roman" w:hAnsiTheme="majorHAnsi" w:cs="Courier New"/>
          <w:sz w:val="28"/>
          <w:szCs w:val="28"/>
          <w:lang w:eastAsia="it-IT"/>
        </w:rPr>
        <w:t>non divulga informazioni, di qualsiasi tipo, di cui sia a conoscenza per ragioni d’ufficio;</w:t>
      </w:r>
    </w:p>
    <w:p w:rsidR="00263B86" w:rsidRPr="005555F9" w:rsidRDefault="00263B86" w:rsidP="003840AD">
      <w:pPr>
        <w:pStyle w:val="Paragrafoelenco"/>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heme="majorHAnsi" w:eastAsia="Times New Roman" w:hAnsiTheme="majorHAnsi" w:cs="Courier New"/>
          <w:sz w:val="28"/>
          <w:szCs w:val="28"/>
          <w:lang w:eastAsia="it-IT"/>
        </w:rPr>
      </w:pPr>
      <w:r w:rsidRPr="005555F9">
        <w:rPr>
          <w:rFonts w:asciiTheme="majorHAnsi" w:eastAsia="Times New Roman" w:hAnsiTheme="majorHAnsi" w:cs="Courier New"/>
          <w:sz w:val="28"/>
          <w:szCs w:val="28"/>
          <w:lang w:eastAsia="it-IT"/>
        </w:rPr>
        <w:t>non esprime giudizi o apprezzamenti, di nessun tipo, riguardo all’attività dell’ente e con riferimento a qualsiasi ambito;</w:t>
      </w:r>
    </w:p>
    <w:p w:rsidR="00263B86" w:rsidRPr="005555F9" w:rsidRDefault="00263B86" w:rsidP="003840AD">
      <w:pPr>
        <w:pStyle w:val="Paragrafoelenco"/>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heme="majorHAnsi" w:eastAsia="Times New Roman" w:hAnsiTheme="majorHAnsi" w:cs="Courier New"/>
          <w:sz w:val="28"/>
          <w:szCs w:val="28"/>
          <w:lang w:eastAsia="it-IT"/>
        </w:rPr>
      </w:pPr>
      <w:r w:rsidRPr="005555F9">
        <w:rPr>
          <w:rFonts w:asciiTheme="majorHAnsi" w:eastAsia="Times New Roman" w:hAnsiTheme="majorHAnsi" w:cs="Courier New"/>
          <w:sz w:val="28"/>
          <w:szCs w:val="28"/>
          <w:lang w:eastAsia="it-IT"/>
        </w:rPr>
        <w:t>non pubblica, sotto qualsiasi forma, sulla rete internet (forum, blog, social network, ecc.) dichiarazioni inerenti l’attività lavorativa, indipendentemente dal contenuto, se esse siano riconducibili, in via diretta o indiretta, all’ente;</w:t>
      </w:r>
    </w:p>
    <w:p w:rsidR="001200E4" w:rsidRDefault="00263B86" w:rsidP="003840AD">
      <w:pPr>
        <w:pStyle w:val="Paragrafoelenco"/>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heme="majorHAnsi" w:eastAsia="Times New Roman" w:hAnsiTheme="majorHAnsi" w:cs="Courier New"/>
          <w:sz w:val="28"/>
          <w:szCs w:val="28"/>
          <w:lang w:eastAsia="it-IT"/>
        </w:rPr>
      </w:pPr>
      <w:r w:rsidRPr="005555F9">
        <w:rPr>
          <w:rFonts w:asciiTheme="majorHAnsi" w:eastAsia="Times New Roman" w:hAnsiTheme="majorHAnsi" w:cs="Courier New"/>
          <w:sz w:val="28"/>
          <w:szCs w:val="28"/>
          <w:lang w:eastAsia="it-IT"/>
        </w:rPr>
        <w:t>non assume qualsiasi altro tipo di comportamento che possa ledere l’immagine dell’amministrazione.</w:t>
      </w:r>
    </w:p>
    <w:p w:rsidR="00C776BC" w:rsidRDefault="00C776BC"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542516" w:rsidRDefault="00542516"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542516" w:rsidRPr="00286988" w:rsidRDefault="00542516"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286988">
        <w:rPr>
          <w:rFonts w:asciiTheme="majorHAnsi" w:eastAsia="Times New Roman" w:hAnsiTheme="majorHAnsi" w:cs="Courier New"/>
          <w:b/>
          <w:sz w:val="28"/>
          <w:szCs w:val="28"/>
          <w:lang w:eastAsia="it-IT"/>
        </w:rPr>
        <w:t xml:space="preserve">Art. </w:t>
      </w:r>
      <w:r w:rsidR="00964FB3">
        <w:rPr>
          <w:rFonts w:asciiTheme="majorHAnsi" w:eastAsia="Times New Roman" w:hAnsiTheme="majorHAnsi" w:cs="Courier New"/>
          <w:b/>
          <w:sz w:val="28"/>
          <w:szCs w:val="28"/>
          <w:lang w:eastAsia="it-IT"/>
        </w:rPr>
        <w:t>9</w:t>
      </w:r>
    </w:p>
    <w:p w:rsidR="00542516" w:rsidRPr="00286988" w:rsidRDefault="00542516"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t xml:space="preserve">Comportamento </w:t>
      </w:r>
      <w:r w:rsidR="00B0101E">
        <w:rPr>
          <w:rFonts w:asciiTheme="majorHAnsi" w:eastAsia="Times New Roman" w:hAnsiTheme="majorHAnsi" w:cs="Courier New"/>
          <w:b/>
          <w:sz w:val="28"/>
          <w:szCs w:val="28"/>
          <w:lang w:eastAsia="it-IT"/>
        </w:rPr>
        <w:t>in servizio</w:t>
      </w:r>
    </w:p>
    <w:p w:rsidR="00542516" w:rsidRDefault="00542516"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p>
    <w:p w:rsidR="00C776BC" w:rsidRPr="00542516" w:rsidRDefault="00C776BC" w:rsidP="003840AD">
      <w:pPr>
        <w:pStyle w:val="Paragrafoelenco"/>
        <w:numPr>
          <w:ilvl w:val="1"/>
          <w:numId w:val="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542516">
        <w:rPr>
          <w:rFonts w:asciiTheme="majorHAnsi" w:eastAsia="Times New Roman" w:hAnsiTheme="majorHAnsi" w:cs="Courier New"/>
          <w:sz w:val="28"/>
          <w:szCs w:val="28"/>
          <w:lang w:eastAsia="it-IT"/>
        </w:rPr>
        <w:t>Le disposizioni del presente articolo integrano e specificano quanto previsto dall’art. 11 del codice generale.</w:t>
      </w:r>
    </w:p>
    <w:p w:rsidR="00C776BC" w:rsidRPr="00542516" w:rsidRDefault="00C776BC" w:rsidP="003840AD">
      <w:pPr>
        <w:pStyle w:val="Paragrafoelenco"/>
        <w:numPr>
          <w:ilvl w:val="0"/>
          <w:numId w:val="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542516">
        <w:rPr>
          <w:rFonts w:asciiTheme="majorHAnsi" w:eastAsia="Times New Roman" w:hAnsiTheme="majorHAnsi" w:cs="Courier New"/>
          <w:sz w:val="28"/>
          <w:szCs w:val="28"/>
          <w:lang w:eastAsia="it-IT"/>
        </w:rPr>
        <w:t>I Dirigenti/Responsabili di struttura ripartiscono i carichi di lavoro, tra i dipendenti assegnati alle strutture dirette, secondo le esigenze organizzative e funzionali e nel rispetto del principio di equa e simmetrica distribuzione.</w:t>
      </w:r>
    </w:p>
    <w:p w:rsidR="00C776BC" w:rsidRPr="00542516" w:rsidRDefault="00C776BC" w:rsidP="003840AD">
      <w:pPr>
        <w:pStyle w:val="Paragrafoelenco"/>
        <w:numPr>
          <w:ilvl w:val="0"/>
          <w:numId w:val="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542516">
        <w:rPr>
          <w:rFonts w:asciiTheme="majorHAnsi" w:eastAsia="Times New Roman" w:hAnsiTheme="majorHAnsi" w:cs="Courier New"/>
          <w:sz w:val="28"/>
          <w:szCs w:val="28"/>
          <w:lang w:eastAsia="it-IT"/>
        </w:rPr>
        <w:t xml:space="preserve">I Dirigenti/Responsabili di struttura devono rilevare e tenere conto – ai fini della valutazione della performance individuale nonché delle altre fattispecie previste dalle disposizioni vigenti – delle eventuali deviazioni dall’equa e simmetrica ripartizione dei carichi di lavoro dovute alla negligenza, a ritardi o altri comportamenti da parte di taluni dipendenti e tali da far ricadere su altri il compimento di attività o l’adozione di decisioni di propria spettanza. </w:t>
      </w:r>
    </w:p>
    <w:p w:rsidR="00C776BC" w:rsidRPr="00542516" w:rsidRDefault="00C776BC" w:rsidP="003840AD">
      <w:pPr>
        <w:pStyle w:val="Paragrafoelenco"/>
        <w:numPr>
          <w:ilvl w:val="0"/>
          <w:numId w:val="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542516">
        <w:rPr>
          <w:rFonts w:asciiTheme="majorHAnsi" w:eastAsia="Times New Roman" w:hAnsiTheme="majorHAnsi" w:cs="Courier New"/>
          <w:sz w:val="28"/>
          <w:szCs w:val="28"/>
          <w:lang w:eastAsia="it-IT"/>
        </w:rPr>
        <w:t>I dipendenti devono utilizzare i permessi ed i congedi, previsti dalle norme di legge o di contratto, esclusivamente per le ragioni e nei limiti ivi previsti.</w:t>
      </w:r>
    </w:p>
    <w:p w:rsidR="00C776BC" w:rsidRPr="00542516" w:rsidRDefault="00C776BC" w:rsidP="003840AD">
      <w:pPr>
        <w:pStyle w:val="Paragrafoelenco"/>
        <w:numPr>
          <w:ilvl w:val="0"/>
          <w:numId w:val="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542516">
        <w:rPr>
          <w:rFonts w:asciiTheme="majorHAnsi" w:eastAsia="Times New Roman" w:hAnsiTheme="majorHAnsi" w:cs="Courier New"/>
          <w:sz w:val="28"/>
          <w:szCs w:val="28"/>
          <w:lang w:eastAsia="it-IT"/>
        </w:rPr>
        <w:t>I Dirigenti/Responsabili di struttura, nell’ambito delle loro competenze, devono vigilare sul rispetto dell’obbligo di cui al precedente comma 4, evidenziando le eventuali deviazioni e valutando le misure da adottare nel caso concreto.</w:t>
      </w:r>
    </w:p>
    <w:p w:rsidR="00C776BC" w:rsidRPr="00542516" w:rsidRDefault="00C776BC" w:rsidP="003840AD">
      <w:pPr>
        <w:pStyle w:val="Paragrafoelenco"/>
        <w:numPr>
          <w:ilvl w:val="0"/>
          <w:numId w:val="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542516">
        <w:rPr>
          <w:rFonts w:asciiTheme="majorHAnsi" w:eastAsia="Times New Roman" w:hAnsiTheme="majorHAnsi" w:cs="Courier New"/>
          <w:sz w:val="28"/>
          <w:szCs w:val="28"/>
          <w:lang w:eastAsia="it-IT"/>
        </w:rPr>
        <w:t>I Dirigenti/Responsabili di struttura controllano che la timbratura delle presenze da parte dei propri dipendenti avvenga correttamente e valutano, per le pratiche scorrette, le misure o le procedure da adottare, secondo il caso concreto.</w:t>
      </w:r>
    </w:p>
    <w:p w:rsidR="00C776BC" w:rsidRPr="00542516" w:rsidRDefault="00C776BC" w:rsidP="003840AD">
      <w:pPr>
        <w:pStyle w:val="Paragrafoelenco"/>
        <w:numPr>
          <w:ilvl w:val="0"/>
          <w:numId w:val="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542516">
        <w:rPr>
          <w:rFonts w:asciiTheme="majorHAnsi" w:eastAsia="Times New Roman" w:hAnsiTheme="majorHAnsi" w:cs="Courier New"/>
          <w:sz w:val="28"/>
          <w:szCs w:val="28"/>
          <w:lang w:eastAsia="it-IT"/>
        </w:rPr>
        <w:t xml:space="preserve">I controlli di cui sopra con riguardo ai Dirigenti/Responsabili di struttura sono posti in capo al Segretario </w:t>
      </w:r>
      <w:r w:rsidR="00DA6DDC">
        <w:rPr>
          <w:rFonts w:asciiTheme="majorHAnsi" w:eastAsia="Times New Roman" w:hAnsiTheme="majorHAnsi" w:cs="Courier New"/>
          <w:sz w:val="28"/>
          <w:szCs w:val="28"/>
          <w:lang w:eastAsia="it-IT"/>
        </w:rPr>
        <w:t>generale</w:t>
      </w:r>
      <w:r w:rsidRPr="00542516">
        <w:rPr>
          <w:rFonts w:asciiTheme="majorHAnsi" w:eastAsia="Times New Roman" w:hAnsiTheme="majorHAnsi" w:cs="Courier New"/>
          <w:sz w:val="28"/>
          <w:szCs w:val="28"/>
          <w:lang w:eastAsia="it-IT"/>
        </w:rPr>
        <w:t>.</w:t>
      </w:r>
    </w:p>
    <w:p w:rsidR="00B0101E" w:rsidRPr="00B0101E" w:rsidRDefault="00C776BC" w:rsidP="003840AD">
      <w:pPr>
        <w:pStyle w:val="Paragrafoelenco"/>
        <w:numPr>
          <w:ilvl w:val="0"/>
          <w:numId w:val="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542516">
        <w:rPr>
          <w:rFonts w:asciiTheme="majorHAnsi" w:eastAsia="Times New Roman" w:hAnsiTheme="majorHAnsi" w:cs="Courier New"/>
          <w:sz w:val="28"/>
          <w:szCs w:val="28"/>
          <w:lang w:eastAsia="it-IT"/>
        </w:rPr>
        <w:t>A tutela del patr</w:t>
      </w:r>
      <w:r w:rsidR="008908E0">
        <w:rPr>
          <w:rFonts w:asciiTheme="majorHAnsi" w:eastAsia="Times New Roman" w:hAnsiTheme="majorHAnsi" w:cs="Courier New"/>
          <w:sz w:val="28"/>
          <w:szCs w:val="28"/>
          <w:lang w:eastAsia="it-IT"/>
        </w:rPr>
        <w:t>imonio pubblico, i dipendenti e</w:t>
      </w:r>
      <w:r w:rsidRPr="00542516">
        <w:rPr>
          <w:rFonts w:asciiTheme="majorHAnsi" w:eastAsia="Times New Roman" w:hAnsiTheme="majorHAnsi" w:cs="Courier New"/>
          <w:sz w:val="28"/>
          <w:szCs w:val="28"/>
          <w:lang w:eastAsia="it-IT"/>
        </w:rPr>
        <w:t xml:space="preserve"> i Dirigenti/Responsabili utilizzano i materiali, le attrezzature, i servizi, le strumentazi</w:t>
      </w:r>
      <w:r w:rsidR="008908E0">
        <w:rPr>
          <w:rFonts w:asciiTheme="majorHAnsi" w:eastAsia="Times New Roman" w:hAnsiTheme="majorHAnsi" w:cs="Courier New"/>
          <w:sz w:val="28"/>
          <w:szCs w:val="28"/>
          <w:lang w:eastAsia="it-IT"/>
        </w:rPr>
        <w:t>oni telefoniche e telematiche e</w:t>
      </w:r>
      <w:r w:rsidRPr="00542516">
        <w:rPr>
          <w:rFonts w:asciiTheme="majorHAnsi" w:eastAsia="Times New Roman" w:hAnsiTheme="majorHAnsi" w:cs="Courier New"/>
          <w:sz w:val="28"/>
          <w:szCs w:val="28"/>
          <w:lang w:eastAsia="it-IT"/>
        </w:rPr>
        <w:t>, in generale, ogni altra risorsa di proprietà dell’ente o dallo stesso messa a disposizione, unicamente ed esclusivamente per le finalità di servizio; è vietato qualsiasi uso a fini personali o privati.</w:t>
      </w:r>
      <w:r w:rsidR="00B0101E">
        <w:rPr>
          <w:rFonts w:asciiTheme="majorHAnsi" w:eastAsia="Times New Roman" w:hAnsiTheme="majorHAnsi" w:cs="Courier New"/>
          <w:sz w:val="28"/>
          <w:szCs w:val="28"/>
          <w:lang w:eastAsia="it-IT"/>
        </w:rPr>
        <w:t xml:space="preserve"> </w:t>
      </w:r>
      <w:r w:rsidR="00B0101E" w:rsidRPr="00B0101E">
        <w:rPr>
          <w:rFonts w:asciiTheme="majorHAnsi" w:eastAsia="Times New Roman" w:hAnsiTheme="majorHAnsi" w:cs="Courier New"/>
          <w:sz w:val="28"/>
          <w:szCs w:val="28"/>
          <w:lang w:eastAsia="it-IT"/>
        </w:rPr>
        <w:t>Eventuali deroghe nell’utilizzo degli strumenti informatici e di uso comune sono possibili ove ciò non vada a discapito dell’attività lavorativa, del decoro e dell’immagine dell’ente, ovvero non comporti costi specifici e sia svolto in momenti di pausa dell’attività lavorativa, in linea con i principi di gestione e buon senso e in accordo con il proprio responsabile.</w:t>
      </w:r>
    </w:p>
    <w:p w:rsidR="00B0101E" w:rsidRPr="00B0101E" w:rsidRDefault="00B0101E" w:rsidP="003840AD">
      <w:pPr>
        <w:pStyle w:val="Paragrafoelenco"/>
        <w:numPr>
          <w:ilvl w:val="0"/>
          <w:numId w:val="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B0101E">
        <w:rPr>
          <w:rFonts w:asciiTheme="majorHAnsi" w:eastAsia="Times New Roman" w:hAnsiTheme="majorHAnsi" w:cs="Courier New"/>
          <w:sz w:val="28"/>
          <w:szCs w:val="28"/>
          <w:lang w:eastAsia="it-IT"/>
        </w:rPr>
        <w:t>I mezzi di trasporto dell’amministrazione messi a disposizione dei dipendenti possono essere utilizzati solo per lo svolgimento dei compiti d’ufficio, astenendosi dal trasportare terzi, se non per motivi di servizio.</w:t>
      </w:r>
    </w:p>
    <w:p w:rsidR="00B0101E" w:rsidRPr="006443B9" w:rsidRDefault="00B0101E" w:rsidP="003840AD">
      <w:pPr>
        <w:pStyle w:val="Paragrafoelenco"/>
        <w:numPr>
          <w:ilvl w:val="0"/>
          <w:numId w:val="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B0101E">
        <w:rPr>
          <w:rFonts w:asciiTheme="majorHAnsi" w:eastAsia="Times New Roman" w:hAnsiTheme="majorHAnsi" w:cs="Courier New"/>
          <w:sz w:val="28"/>
          <w:szCs w:val="28"/>
          <w:lang w:eastAsia="it-IT"/>
        </w:rPr>
        <w:t>Durante lo svolgimento di attività di servizio esterne alla sede lavorativa è vietato accedere, per interessi personali e/o privati, ad esercizi commerciali, pubblici servizi e uffici.</w:t>
      </w:r>
    </w:p>
    <w:p w:rsidR="00C776BC" w:rsidRDefault="00C776BC" w:rsidP="003840AD">
      <w:pPr>
        <w:pStyle w:val="Paragrafoelenco"/>
        <w:numPr>
          <w:ilvl w:val="0"/>
          <w:numId w:val="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8908E0">
        <w:rPr>
          <w:rFonts w:asciiTheme="majorHAnsi" w:eastAsia="Times New Roman" w:hAnsiTheme="majorHAnsi" w:cs="Courier New"/>
          <w:sz w:val="28"/>
          <w:szCs w:val="28"/>
          <w:lang w:eastAsia="it-IT"/>
        </w:rPr>
        <w:lastRenderedPageBreak/>
        <w:t>Nell’utilizzo di cui sopra, il dipendente impiega massima diligenza, si attiene scrupolosamente alle disposizioni all’uopo impartite dall’amministrazione (con circolari o altre modalità informative). Inoltre, conforma il proprio comportamento ad ogni azione o misura che sia idonea a garantire la massima efficienza ed economicità d’uso, con particolare riguardo al rispetto degli obblighi ed accorgimenti che assicurino la cura e la manutenzione dei beni nonché il risparmio energetico.</w:t>
      </w:r>
    </w:p>
    <w:p w:rsidR="00964FB3" w:rsidRDefault="00964FB3" w:rsidP="003840A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8"/>
          <w:szCs w:val="28"/>
          <w:lang w:eastAsia="it-IT"/>
        </w:rPr>
      </w:pPr>
    </w:p>
    <w:p w:rsidR="003B3C08" w:rsidRDefault="003B3C08" w:rsidP="003840A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8"/>
          <w:szCs w:val="28"/>
          <w:lang w:eastAsia="it-IT"/>
        </w:rPr>
      </w:pPr>
    </w:p>
    <w:p w:rsidR="00964FB3" w:rsidRPr="00286988" w:rsidRDefault="00964FB3"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286988">
        <w:rPr>
          <w:rFonts w:asciiTheme="majorHAnsi" w:eastAsia="Times New Roman" w:hAnsiTheme="majorHAnsi" w:cs="Courier New"/>
          <w:b/>
          <w:sz w:val="28"/>
          <w:szCs w:val="28"/>
          <w:lang w:eastAsia="it-IT"/>
        </w:rPr>
        <w:t xml:space="preserve">Art. </w:t>
      </w:r>
      <w:r>
        <w:rPr>
          <w:rFonts w:asciiTheme="majorHAnsi" w:eastAsia="Times New Roman" w:hAnsiTheme="majorHAnsi" w:cs="Courier New"/>
          <w:b/>
          <w:sz w:val="28"/>
          <w:szCs w:val="28"/>
          <w:lang w:eastAsia="it-IT"/>
        </w:rPr>
        <w:t>10</w:t>
      </w:r>
    </w:p>
    <w:p w:rsidR="00964FB3" w:rsidRDefault="00B0101E"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t>Rapporti con il pubblico</w:t>
      </w:r>
    </w:p>
    <w:p w:rsidR="00E603EA" w:rsidRPr="00286988" w:rsidRDefault="00E603EA"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p>
    <w:p w:rsidR="00E603EA" w:rsidRPr="00E603EA" w:rsidRDefault="00E603EA" w:rsidP="003840AD">
      <w:pPr>
        <w:pStyle w:val="Paragrafoelenco"/>
        <w:numPr>
          <w:ilvl w:val="1"/>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E603EA">
        <w:rPr>
          <w:rFonts w:asciiTheme="majorHAnsi" w:eastAsia="Times New Roman" w:hAnsiTheme="majorHAnsi" w:cs="Courier New"/>
          <w:sz w:val="28"/>
          <w:szCs w:val="28"/>
          <w:lang w:eastAsia="it-IT"/>
        </w:rPr>
        <w:t>Le disposizioni del presente articolo integrano e specificano quanto previsto dall’art. 12 del codice generale.</w:t>
      </w:r>
    </w:p>
    <w:p w:rsidR="00E603EA" w:rsidRPr="00E603EA" w:rsidRDefault="00E603EA" w:rsidP="003840AD">
      <w:pPr>
        <w:pStyle w:val="Paragrafoelenco"/>
        <w:numPr>
          <w:ilvl w:val="1"/>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E603EA">
        <w:rPr>
          <w:rFonts w:asciiTheme="majorHAnsi" w:eastAsia="Times New Roman" w:hAnsiTheme="majorHAnsi" w:cs="Courier New"/>
          <w:sz w:val="28"/>
          <w:szCs w:val="28"/>
          <w:lang w:eastAsia="it-IT"/>
        </w:rPr>
        <w:t xml:space="preserve">Alle comunicazioni di posta elettronica si deve rispondere con lo stesso mezzo, in modo esaustivo rispetto alla richiesta ed avendo cura di riportare tutti gli elementi idonei ai fini dell’identificazione dell’autore della risposta, del servizio di appartenenza e relativo responsabile. </w:t>
      </w:r>
    </w:p>
    <w:p w:rsidR="00E603EA" w:rsidRPr="00E603EA" w:rsidRDefault="00E603EA" w:rsidP="003840AD">
      <w:pPr>
        <w:pStyle w:val="Paragrafoelenco"/>
        <w:numPr>
          <w:ilvl w:val="1"/>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E603EA">
        <w:rPr>
          <w:rFonts w:asciiTheme="majorHAnsi" w:eastAsia="Times New Roman" w:hAnsiTheme="majorHAnsi" w:cs="Courier New"/>
          <w:sz w:val="28"/>
          <w:szCs w:val="28"/>
          <w:lang w:eastAsia="it-IT"/>
        </w:rPr>
        <w:t>Nei rapporti con l’utenza, in tutti i casi in cui è possibile e l’utente vi consente, è obbligatorio l’utilizzo, in via prioritaria, della posta elettronica; restano salve e confermate le norme che impongono forme di comunicazione specifiche.</w:t>
      </w:r>
    </w:p>
    <w:p w:rsidR="00E603EA" w:rsidRPr="00E603EA" w:rsidRDefault="00E603EA" w:rsidP="003840AD">
      <w:pPr>
        <w:pStyle w:val="Paragrafoelenco"/>
        <w:numPr>
          <w:ilvl w:val="1"/>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E603EA">
        <w:rPr>
          <w:rFonts w:asciiTheme="majorHAnsi" w:eastAsia="Times New Roman" w:hAnsiTheme="majorHAnsi" w:cs="Courier New"/>
          <w:sz w:val="28"/>
          <w:szCs w:val="28"/>
          <w:lang w:eastAsia="it-IT"/>
        </w:rPr>
        <w:t>In aggiunta a quanto indicato nei precedenti commi, i dipendenti addetti ad uffici a diretto contatto con il pubblico:</w:t>
      </w:r>
    </w:p>
    <w:p w:rsidR="00E603EA" w:rsidRPr="00E603EA" w:rsidRDefault="00E603EA" w:rsidP="003840AD">
      <w:pPr>
        <w:pStyle w:val="Paragrafoelenco"/>
        <w:numPr>
          <w:ilvl w:val="2"/>
          <w:numId w:val="1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heme="majorHAnsi" w:eastAsia="Times New Roman" w:hAnsiTheme="majorHAnsi" w:cs="Courier New"/>
          <w:sz w:val="28"/>
          <w:szCs w:val="28"/>
          <w:lang w:eastAsia="it-IT"/>
        </w:rPr>
      </w:pPr>
      <w:r w:rsidRPr="00E603EA">
        <w:rPr>
          <w:rFonts w:asciiTheme="majorHAnsi" w:eastAsia="Times New Roman" w:hAnsiTheme="majorHAnsi" w:cs="Courier New"/>
          <w:sz w:val="28"/>
          <w:szCs w:val="28"/>
          <w:lang w:eastAsia="it-IT"/>
        </w:rPr>
        <w:t>trattano gli utenti con la massima cortesia;</w:t>
      </w:r>
    </w:p>
    <w:p w:rsidR="00E603EA" w:rsidRPr="00E603EA" w:rsidRDefault="00E603EA" w:rsidP="003840AD">
      <w:pPr>
        <w:pStyle w:val="Paragrafoelenco"/>
        <w:numPr>
          <w:ilvl w:val="2"/>
          <w:numId w:val="1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heme="majorHAnsi" w:eastAsia="Times New Roman" w:hAnsiTheme="majorHAnsi" w:cs="Courier New"/>
          <w:sz w:val="28"/>
          <w:szCs w:val="28"/>
          <w:lang w:eastAsia="it-IT"/>
        </w:rPr>
      </w:pPr>
      <w:r w:rsidRPr="00E603EA">
        <w:rPr>
          <w:rFonts w:asciiTheme="majorHAnsi" w:eastAsia="Times New Roman" w:hAnsiTheme="majorHAnsi" w:cs="Courier New"/>
          <w:sz w:val="28"/>
          <w:szCs w:val="28"/>
          <w:lang w:eastAsia="it-IT"/>
        </w:rPr>
        <w:t>rispondono agli utenti nel modo più completo ed accurato possibile, nei limiti delle proprie competenze;</w:t>
      </w:r>
    </w:p>
    <w:p w:rsidR="00E603EA" w:rsidRPr="00E603EA" w:rsidRDefault="00E603EA" w:rsidP="003840AD">
      <w:pPr>
        <w:pStyle w:val="Paragrafoelenco"/>
        <w:numPr>
          <w:ilvl w:val="2"/>
          <w:numId w:val="1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heme="majorHAnsi" w:eastAsia="Times New Roman" w:hAnsiTheme="majorHAnsi" w:cs="Courier New"/>
          <w:sz w:val="28"/>
          <w:szCs w:val="28"/>
          <w:lang w:eastAsia="it-IT"/>
        </w:rPr>
      </w:pPr>
      <w:r w:rsidRPr="00E603EA">
        <w:rPr>
          <w:rFonts w:asciiTheme="majorHAnsi" w:eastAsia="Times New Roman" w:hAnsiTheme="majorHAnsi" w:cs="Courier New"/>
          <w:sz w:val="28"/>
          <w:szCs w:val="28"/>
          <w:lang w:eastAsia="it-IT"/>
        </w:rPr>
        <w:t xml:space="preserve">forniscono ogni informazioni atta a facilitare ai cittadini l’accesso ai servizi comunali. </w:t>
      </w:r>
    </w:p>
    <w:p w:rsidR="00E603EA" w:rsidRPr="00E603EA" w:rsidRDefault="00E603EA" w:rsidP="003840AD">
      <w:pPr>
        <w:pStyle w:val="Paragrafoelenco"/>
        <w:numPr>
          <w:ilvl w:val="1"/>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E603EA">
        <w:rPr>
          <w:rFonts w:asciiTheme="majorHAnsi" w:eastAsia="Times New Roman" w:hAnsiTheme="majorHAnsi" w:cs="Courier New"/>
          <w:sz w:val="28"/>
          <w:szCs w:val="28"/>
          <w:lang w:eastAsia="it-IT"/>
        </w:rPr>
        <w:t xml:space="preserve">Ai dipendenti ed ai Dirigenti/Responsabili di struttura è vietato rilasciare dichiarazioni agli organi di informazione inerenti l’attività lavorativa e/o quella dell’ente nel suo complesso, in assenza di una specifica autorizzazione da parte </w:t>
      </w:r>
      <w:r w:rsidR="0068777F">
        <w:rPr>
          <w:rFonts w:asciiTheme="majorHAnsi" w:eastAsia="Times New Roman" w:hAnsiTheme="majorHAnsi" w:cs="Courier New"/>
          <w:sz w:val="28"/>
          <w:szCs w:val="28"/>
          <w:lang w:eastAsia="it-IT"/>
        </w:rPr>
        <w:t>della Segreteria generale</w:t>
      </w:r>
      <w:r w:rsidR="00D063A1">
        <w:rPr>
          <w:rFonts w:asciiTheme="majorHAnsi" w:eastAsia="Times New Roman" w:hAnsiTheme="majorHAnsi" w:cs="Courier New"/>
          <w:sz w:val="28"/>
          <w:szCs w:val="28"/>
          <w:lang w:eastAsia="it-IT"/>
        </w:rPr>
        <w:t>/Ufficio stampa</w:t>
      </w:r>
      <w:r w:rsidRPr="00E603EA">
        <w:rPr>
          <w:rFonts w:asciiTheme="majorHAnsi" w:eastAsia="Times New Roman" w:hAnsiTheme="majorHAnsi" w:cs="Courier New"/>
          <w:sz w:val="28"/>
          <w:szCs w:val="28"/>
          <w:lang w:eastAsia="it-IT"/>
        </w:rPr>
        <w:t>.</w:t>
      </w:r>
    </w:p>
    <w:p w:rsidR="00E603EA" w:rsidRPr="00E603EA" w:rsidRDefault="00E603EA" w:rsidP="003840AD">
      <w:pPr>
        <w:pStyle w:val="Paragrafoelenco"/>
        <w:numPr>
          <w:ilvl w:val="1"/>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E603EA">
        <w:rPr>
          <w:rFonts w:asciiTheme="majorHAnsi" w:eastAsia="Times New Roman" w:hAnsiTheme="majorHAnsi" w:cs="Courier New"/>
          <w:sz w:val="28"/>
          <w:szCs w:val="28"/>
          <w:lang w:eastAsia="it-IT"/>
        </w:rPr>
        <w:t>I dipendenti ed i Dirigenti/Responsabili che operano in servizi per i quali sono state adottate carte dei servizi (o documenti analoghi sugli standard di quantità e qualità) sono obbligati al rispetto delle disposizioni in esse contenute.</w:t>
      </w:r>
    </w:p>
    <w:p w:rsidR="00964FB3" w:rsidRDefault="00964FB3" w:rsidP="003840A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8"/>
          <w:szCs w:val="28"/>
          <w:lang w:eastAsia="it-IT"/>
        </w:rPr>
      </w:pPr>
    </w:p>
    <w:p w:rsidR="00A703F9" w:rsidRDefault="00A703F9" w:rsidP="003840A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8"/>
          <w:szCs w:val="28"/>
          <w:lang w:eastAsia="it-IT"/>
        </w:rPr>
      </w:pPr>
    </w:p>
    <w:p w:rsidR="00A703F9" w:rsidRPr="00286988" w:rsidRDefault="00A703F9"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286988">
        <w:rPr>
          <w:rFonts w:asciiTheme="majorHAnsi" w:eastAsia="Times New Roman" w:hAnsiTheme="majorHAnsi" w:cs="Courier New"/>
          <w:b/>
          <w:sz w:val="28"/>
          <w:szCs w:val="28"/>
          <w:lang w:eastAsia="it-IT"/>
        </w:rPr>
        <w:t xml:space="preserve">Art. </w:t>
      </w:r>
      <w:r>
        <w:rPr>
          <w:rFonts w:asciiTheme="majorHAnsi" w:eastAsia="Times New Roman" w:hAnsiTheme="majorHAnsi" w:cs="Courier New"/>
          <w:b/>
          <w:sz w:val="28"/>
          <w:szCs w:val="28"/>
          <w:lang w:eastAsia="it-IT"/>
        </w:rPr>
        <w:t>11</w:t>
      </w:r>
    </w:p>
    <w:p w:rsidR="00A703F9" w:rsidRDefault="00AB5630"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t>Disposizioni particolari per i dirigenti</w:t>
      </w:r>
    </w:p>
    <w:p w:rsidR="00A703F9" w:rsidRDefault="00A703F9"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p>
    <w:p w:rsidR="00A703F9" w:rsidRPr="00A703F9" w:rsidRDefault="00A703F9" w:rsidP="003840AD">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A703F9">
        <w:rPr>
          <w:rFonts w:asciiTheme="majorHAnsi" w:eastAsia="Times New Roman" w:hAnsiTheme="majorHAnsi" w:cs="Courier New"/>
          <w:sz w:val="28"/>
          <w:szCs w:val="28"/>
          <w:lang w:eastAsia="it-IT"/>
        </w:rPr>
        <w:lastRenderedPageBreak/>
        <w:t>Le disposizioni del presente articolo integrano e specificano quanto previsto dall’art. 13 del codice generale.</w:t>
      </w:r>
    </w:p>
    <w:p w:rsidR="00A703F9" w:rsidRPr="003E55C3" w:rsidRDefault="00A703F9" w:rsidP="003840AD">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3E55C3">
        <w:rPr>
          <w:rFonts w:asciiTheme="majorHAnsi" w:eastAsia="Times New Roman" w:hAnsiTheme="majorHAnsi" w:cs="Courier New"/>
          <w:sz w:val="28"/>
          <w:szCs w:val="28"/>
          <w:lang w:eastAsia="it-IT"/>
        </w:rPr>
        <w:t xml:space="preserve">I Dirigenti devono effettuare annualmente la comunicazione di cui all’art. 13, comma 3, del codice generale, entro </w:t>
      </w:r>
      <w:r w:rsidR="003D2986">
        <w:rPr>
          <w:rFonts w:asciiTheme="majorHAnsi" w:eastAsia="Times New Roman" w:hAnsiTheme="majorHAnsi" w:cs="Courier New"/>
          <w:sz w:val="28"/>
          <w:szCs w:val="28"/>
          <w:lang w:eastAsia="it-IT"/>
        </w:rPr>
        <w:t>15</w:t>
      </w:r>
      <w:r w:rsidRPr="003E55C3">
        <w:rPr>
          <w:rFonts w:asciiTheme="majorHAnsi" w:eastAsia="Times New Roman" w:hAnsiTheme="majorHAnsi" w:cs="Courier New"/>
          <w:sz w:val="28"/>
          <w:szCs w:val="28"/>
          <w:lang w:eastAsia="it-IT"/>
        </w:rPr>
        <w:t xml:space="preserve"> giorni dalla scadenza per la presentazione della dichiarazione dei redditi, prevista dalla normativa vigente. La comunicazione deve essere fatta per iscritto, utilizzando il fac-simile predisposto dal Responsabile per la prevenzione della corruzione e consegnata all’ufficio preposto alla gestione delle risorse umane. Nel medesimo termine rassegnano copia dell’ultima dichiarazione dei redditi presentata.</w:t>
      </w:r>
    </w:p>
    <w:p w:rsidR="00A703F9" w:rsidRPr="00A703F9" w:rsidRDefault="00A703F9" w:rsidP="003840AD">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A703F9">
        <w:rPr>
          <w:rFonts w:asciiTheme="majorHAnsi" w:eastAsia="Times New Roman" w:hAnsiTheme="majorHAnsi" w:cs="Courier New"/>
          <w:sz w:val="28"/>
          <w:szCs w:val="28"/>
          <w:lang w:eastAsia="it-IT"/>
        </w:rPr>
        <w:t xml:space="preserve">In fase di prima applicazione, quanto previsto dal precedente comma dovrà essere effettuato entro </w:t>
      </w:r>
      <w:r w:rsidR="003D2986">
        <w:rPr>
          <w:rFonts w:asciiTheme="majorHAnsi" w:eastAsia="Times New Roman" w:hAnsiTheme="majorHAnsi" w:cs="Courier New"/>
          <w:sz w:val="28"/>
          <w:szCs w:val="28"/>
          <w:lang w:eastAsia="it-IT"/>
        </w:rPr>
        <w:t>3</w:t>
      </w:r>
      <w:r w:rsidR="00FA0886">
        <w:rPr>
          <w:rFonts w:asciiTheme="majorHAnsi" w:eastAsia="Times New Roman" w:hAnsiTheme="majorHAnsi" w:cs="Courier New"/>
          <w:sz w:val="28"/>
          <w:szCs w:val="28"/>
          <w:lang w:eastAsia="it-IT"/>
        </w:rPr>
        <w:t>0</w:t>
      </w:r>
      <w:r w:rsidRPr="00A703F9">
        <w:rPr>
          <w:rFonts w:asciiTheme="majorHAnsi" w:eastAsia="Times New Roman" w:hAnsiTheme="majorHAnsi" w:cs="Courier New"/>
          <w:sz w:val="28"/>
          <w:szCs w:val="28"/>
          <w:lang w:eastAsia="it-IT"/>
        </w:rPr>
        <w:t xml:space="preserve"> giorni dall’approvazione del presente codice .</w:t>
      </w:r>
    </w:p>
    <w:p w:rsidR="00A703F9" w:rsidRPr="00A703F9" w:rsidRDefault="00B037D7" w:rsidP="003840AD">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Pr>
          <w:rFonts w:asciiTheme="majorHAnsi" w:eastAsia="Times New Roman" w:hAnsiTheme="majorHAnsi" w:cs="Courier New"/>
          <w:sz w:val="28"/>
          <w:szCs w:val="28"/>
          <w:lang w:eastAsia="it-IT"/>
        </w:rPr>
        <w:t>Il Dirigente/l</w:t>
      </w:r>
      <w:r w:rsidR="00D62C3E">
        <w:rPr>
          <w:rFonts w:asciiTheme="majorHAnsi" w:eastAsia="Times New Roman" w:hAnsiTheme="majorHAnsi" w:cs="Courier New"/>
          <w:sz w:val="28"/>
          <w:szCs w:val="28"/>
          <w:lang w:eastAsia="it-IT"/>
        </w:rPr>
        <w:t xml:space="preserve">’ufficio del personale </w:t>
      </w:r>
      <w:r w:rsidR="00A703F9" w:rsidRPr="00A703F9">
        <w:rPr>
          <w:rFonts w:asciiTheme="majorHAnsi" w:eastAsia="Times New Roman" w:hAnsiTheme="majorHAnsi" w:cs="Courier New"/>
          <w:sz w:val="28"/>
          <w:szCs w:val="28"/>
          <w:lang w:eastAsia="it-IT"/>
        </w:rPr>
        <w:t>dev</w:t>
      </w:r>
      <w:r w:rsidR="00D62C3E">
        <w:rPr>
          <w:rFonts w:asciiTheme="majorHAnsi" w:eastAsia="Times New Roman" w:hAnsiTheme="majorHAnsi" w:cs="Courier New"/>
          <w:sz w:val="28"/>
          <w:szCs w:val="28"/>
          <w:lang w:eastAsia="it-IT"/>
        </w:rPr>
        <w:t>e</w:t>
      </w:r>
      <w:r w:rsidR="00A703F9" w:rsidRPr="00A703F9">
        <w:rPr>
          <w:rFonts w:asciiTheme="majorHAnsi" w:eastAsia="Times New Roman" w:hAnsiTheme="majorHAnsi" w:cs="Courier New"/>
          <w:sz w:val="28"/>
          <w:szCs w:val="28"/>
          <w:lang w:eastAsia="it-IT"/>
        </w:rPr>
        <w:t xml:space="preserve"> osservare e vigilare sul rispetto delle norme in materia di incompatibilità, cumulo di impieghi ed incarichi, da parte dei dipendenti. In particolare, prima del rilascio delle autorizzazioni, dev</w:t>
      </w:r>
      <w:r w:rsidR="00D62C3E">
        <w:rPr>
          <w:rFonts w:asciiTheme="majorHAnsi" w:eastAsia="Times New Roman" w:hAnsiTheme="majorHAnsi" w:cs="Courier New"/>
          <w:sz w:val="28"/>
          <w:szCs w:val="28"/>
          <w:lang w:eastAsia="it-IT"/>
        </w:rPr>
        <w:t>e effettuare un’</w:t>
      </w:r>
      <w:r w:rsidR="00A703F9" w:rsidRPr="00A703F9">
        <w:rPr>
          <w:rFonts w:asciiTheme="majorHAnsi" w:eastAsia="Times New Roman" w:hAnsiTheme="majorHAnsi" w:cs="Courier New"/>
          <w:sz w:val="28"/>
          <w:szCs w:val="28"/>
          <w:lang w:eastAsia="it-IT"/>
        </w:rPr>
        <w:t>approfondita verifica relativamente alla presenza di conflitti di interesse, anche potenziali, oltre al puntuale riscontro di tutte le altre condizioni e presupposti legittimanti stabiliti per legge e/o regolamento.</w:t>
      </w:r>
    </w:p>
    <w:p w:rsidR="00A703F9" w:rsidRDefault="00A703F9" w:rsidP="003840AD">
      <w:pPr>
        <w:pStyle w:val="Paragrafoelenco"/>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A703F9">
        <w:rPr>
          <w:rFonts w:asciiTheme="majorHAnsi" w:eastAsia="Times New Roman" w:hAnsiTheme="majorHAnsi" w:cs="Courier New"/>
          <w:sz w:val="28"/>
          <w:szCs w:val="28"/>
          <w:lang w:eastAsia="it-IT"/>
        </w:rPr>
        <w:t>I Dirigenti</w:t>
      </w:r>
      <w:r w:rsidR="007E42BB">
        <w:rPr>
          <w:rFonts w:asciiTheme="majorHAnsi" w:eastAsia="Times New Roman" w:hAnsiTheme="majorHAnsi" w:cs="Courier New"/>
          <w:sz w:val="28"/>
          <w:szCs w:val="28"/>
          <w:lang w:eastAsia="it-IT"/>
        </w:rPr>
        <w:t xml:space="preserve">, </w:t>
      </w:r>
      <w:r w:rsidRPr="00A703F9">
        <w:rPr>
          <w:rFonts w:asciiTheme="majorHAnsi" w:eastAsia="Times New Roman" w:hAnsiTheme="majorHAnsi" w:cs="Courier New"/>
          <w:sz w:val="28"/>
          <w:szCs w:val="28"/>
          <w:lang w:eastAsia="it-IT"/>
        </w:rPr>
        <w:t>nella ripartizione dei carichi di lavoro, tengono anche conto di quanto accertato nell’ambito di indagini sul benessere organizzativo o di analoghe indagini in materia di qualità dei servizi.</w:t>
      </w:r>
    </w:p>
    <w:p w:rsidR="004652E4" w:rsidRDefault="004652E4"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8"/>
          <w:szCs w:val="28"/>
          <w:lang w:eastAsia="it-IT"/>
        </w:rPr>
      </w:pPr>
    </w:p>
    <w:p w:rsidR="00FA0886" w:rsidRDefault="00FA0886"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8"/>
          <w:szCs w:val="28"/>
          <w:lang w:eastAsia="it-IT"/>
        </w:rPr>
      </w:pPr>
    </w:p>
    <w:p w:rsidR="0021527B" w:rsidRPr="0021527B" w:rsidRDefault="0021527B"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t>Art. 12</w:t>
      </w:r>
    </w:p>
    <w:p w:rsidR="0021527B" w:rsidRPr="0021527B" w:rsidRDefault="0021527B"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t>Disposizioni particolari per il personale assegnato ai settori che sono maggiormente esposti al rischio di corruzione</w:t>
      </w:r>
    </w:p>
    <w:p w:rsidR="0021527B" w:rsidRDefault="0021527B"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p>
    <w:p w:rsidR="0021527B" w:rsidRPr="0021527B" w:rsidRDefault="0021527B" w:rsidP="003840AD">
      <w:pPr>
        <w:numPr>
          <w:ilvl w:val="0"/>
          <w:numId w:val="33"/>
        </w:numPr>
        <w:spacing w:after="0" w:line="240" w:lineRule="auto"/>
        <w:jc w:val="both"/>
        <w:rPr>
          <w:rFonts w:asciiTheme="majorHAnsi" w:eastAsia="Times New Roman" w:hAnsiTheme="majorHAnsi" w:cs="Courier New"/>
          <w:sz w:val="28"/>
          <w:szCs w:val="28"/>
          <w:lang w:eastAsia="it-IT"/>
        </w:rPr>
      </w:pPr>
      <w:r w:rsidRPr="0021527B">
        <w:rPr>
          <w:rFonts w:asciiTheme="majorHAnsi" w:eastAsia="Times New Roman" w:hAnsiTheme="majorHAnsi" w:cs="Courier New"/>
          <w:sz w:val="28"/>
          <w:szCs w:val="28"/>
          <w:lang w:eastAsia="it-IT"/>
        </w:rPr>
        <w:t>Fermo restando l’applicazione delle altre disposizioni del codice, i dipendenti assegnati ai Settori che nel Piano triennale di Prevenzione della Corruzione sono stati individuati come settori maggiormente a rischio di corruzione, nello svolgimento delle proprie funzioni devono astenersi dal compiere qualsiasi attività che possa ingiustamente avvantaggiare un soggetto rispetto ad un altro.</w:t>
      </w:r>
    </w:p>
    <w:p w:rsidR="0021527B" w:rsidRPr="0021527B" w:rsidRDefault="0021527B" w:rsidP="003840AD">
      <w:pPr>
        <w:numPr>
          <w:ilvl w:val="0"/>
          <w:numId w:val="33"/>
        </w:numPr>
        <w:spacing w:after="0" w:line="240" w:lineRule="auto"/>
        <w:jc w:val="both"/>
        <w:rPr>
          <w:rFonts w:asciiTheme="majorHAnsi" w:eastAsia="Times New Roman" w:hAnsiTheme="majorHAnsi" w:cs="Courier New"/>
          <w:sz w:val="28"/>
          <w:szCs w:val="28"/>
          <w:lang w:eastAsia="it-IT"/>
        </w:rPr>
      </w:pPr>
      <w:r w:rsidRPr="0021527B">
        <w:rPr>
          <w:rFonts w:asciiTheme="majorHAnsi" w:eastAsia="Times New Roman" w:hAnsiTheme="majorHAnsi" w:cs="Courier New"/>
          <w:sz w:val="28"/>
          <w:szCs w:val="28"/>
          <w:lang w:eastAsia="it-IT"/>
        </w:rPr>
        <w:t>Il dipendente deve comunicare al proprio Responsabile l’eventuale coinvolgimento, nelle procedure messe in atto, di persone/società con le quale ha un interesse personale e/o economico in modo diretto o per mezzo del coniuge, parenti o affini.</w:t>
      </w:r>
    </w:p>
    <w:p w:rsidR="0021527B" w:rsidRPr="0021527B" w:rsidRDefault="0021527B" w:rsidP="003840AD">
      <w:pPr>
        <w:numPr>
          <w:ilvl w:val="0"/>
          <w:numId w:val="33"/>
        </w:numPr>
        <w:spacing w:after="0" w:line="240" w:lineRule="auto"/>
        <w:jc w:val="both"/>
        <w:rPr>
          <w:rFonts w:asciiTheme="majorHAnsi" w:eastAsia="Times New Roman" w:hAnsiTheme="majorHAnsi" w:cs="Courier New"/>
          <w:sz w:val="28"/>
          <w:szCs w:val="28"/>
          <w:lang w:eastAsia="it-IT"/>
        </w:rPr>
      </w:pPr>
      <w:r w:rsidRPr="0021527B">
        <w:rPr>
          <w:rFonts w:asciiTheme="majorHAnsi" w:eastAsia="Times New Roman" w:hAnsiTheme="majorHAnsi" w:cs="Courier New"/>
          <w:sz w:val="28"/>
          <w:szCs w:val="28"/>
          <w:lang w:eastAsia="it-IT"/>
        </w:rPr>
        <w:t>Nello svolgimento delle attività il dipendente deve anteporre il rispetto della legge e l’interesse pubblico agli interessi privati propri ed altrui.</w:t>
      </w:r>
    </w:p>
    <w:p w:rsidR="0021527B" w:rsidRDefault="0021527B" w:rsidP="003840AD">
      <w:pPr>
        <w:spacing w:after="0"/>
        <w:rPr>
          <w:rFonts w:asciiTheme="majorHAnsi" w:eastAsia="Times New Roman" w:hAnsiTheme="majorHAnsi" w:cs="Courier New"/>
          <w:sz w:val="28"/>
          <w:szCs w:val="28"/>
          <w:lang w:eastAsia="it-IT"/>
        </w:rPr>
      </w:pPr>
    </w:p>
    <w:p w:rsidR="003840AD" w:rsidRDefault="003840AD" w:rsidP="003840AD">
      <w:pPr>
        <w:spacing w:after="0"/>
        <w:rPr>
          <w:rFonts w:asciiTheme="majorHAnsi" w:eastAsia="Times New Roman" w:hAnsiTheme="majorHAnsi" w:cs="Courier New"/>
          <w:sz w:val="28"/>
          <w:szCs w:val="28"/>
          <w:lang w:eastAsia="it-IT"/>
        </w:rPr>
      </w:pPr>
    </w:p>
    <w:p w:rsidR="003E0255" w:rsidRPr="0021527B" w:rsidRDefault="003E0255"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t>Art. 12-bis</w:t>
      </w:r>
    </w:p>
    <w:p w:rsidR="003E0255" w:rsidRPr="0021527B" w:rsidRDefault="003E0255"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lastRenderedPageBreak/>
        <w:t>Disposizioni particolar</w:t>
      </w:r>
      <w:r w:rsidR="00D31ECF">
        <w:rPr>
          <w:rFonts w:asciiTheme="majorHAnsi" w:eastAsia="Times New Roman" w:hAnsiTheme="majorHAnsi" w:cs="Courier New"/>
          <w:b/>
          <w:sz w:val="28"/>
          <w:szCs w:val="28"/>
          <w:lang w:eastAsia="it-IT"/>
        </w:rPr>
        <w:t xml:space="preserve">i per il personale assegnato agli uffici </w:t>
      </w:r>
      <w:r>
        <w:rPr>
          <w:rFonts w:asciiTheme="majorHAnsi" w:eastAsia="Times New Roman" w:hAnsiTheme="majorHAnsi" w:cs="Courier New"/>
          <w:b/>
          <w:sz w:val="28"/>
          <w:szCs w:val="28"/>
          <w:lang w:eastAsia="it-IT"/>
        </w:rPr>
        <w:t xml:space="preserve">che </w:t>
      </w:r>
      <w:r w:rsidR="00D31ECF" w:rsidRPr="00D31ECF">
        <w:rPr>
          <w:rFonts w:asciiTheme="majorHAnsi" w:eastAsia="Times New Roman" w:hAnsiTheme="majorHAnsi" w:cs="Courier New"/>
          <w:b/>
          <w:sz w:val="28"/>
          <w:szCs w:val="28"/>
          <w:lang w:eastAsia="it-IT"/>
        </w:rPr>
        <w:t>si occupano di contratti, affidamenti e forniture</w:t>
      </w:r>
    </w:p>
    <w:p w:rsidR="003E0255" w:rsidRDefault="003E0255" w:rsidP="00BD4876">
      <w:pPr>
        <w:spacing w:after="0"/>
        <w:jc w:val="center"/>
        <w:rPr>
          <w:rFonts w:asciiTheme="majorHAnsi" w:eastAsia="Times New Roman" w:hAnsiTheme="majorHAnsi" w:cs="Courier New"/>
          <w:sz w:val="28"/>
          <w:szCs w:val="28"/>
          <w:lang w:eastAsia="it-IT"/>
        </w:rPr>
      </w:pPr>
    </w:p>
    <w:p w:rsidR="003E0255" w:rsidRPr="00FF77B7" w:rsidRDefault="003E0255" w:rsidP="003840AD">
      <w:pPr>
        <w:pStyle w:val="Paragrafoelenco"/>
        <w:numPr>
          <w:ilvl w:val="0"/>
          <w:numId w:val="35"/>
        </w:numPr>
        <w:spacing w:after="0"/>
        <w:ind w:left="426" w:hanging="426"/>
        <w:jc w:val="both"/>
        <w:rPr>
          <w:rFonts w:asciiTheme="majorHAnsi" w:eastAsia="Times New Roman" w:hAnsiTheme="majorHAnsi" w:cs="Courier New"/>
          <w:sz w:val="28"/>
          <w:szCs w:val="28"/>
          <w:lang w:eastAsia="it-IT"/>
        </w:rPr>
      </w:pPr>
      <w:r w:rsidRPr="00D31ECF">
        <w:rPr>
          <w:rFonts w:asciiTheme="majorHAnsi" w:eastAsia="Times New Roman" w:hAnsiTheme="majorHAnsi" w:cs="Courier New"/>
          <w:sz w:val="28"/>
          <w:szCs w:val="28"/>
          <w:lang w:eastAsia="it-IT"/>
        </w:rPr>
        <w:t>I dipendenti addetti all’Ufficio Acquisti o comunque incaricati di espletare le procedure di acquisizione di beni, servizi e lavori non concludono per conto dell’Ente contratti di appalto, fornitura, servizio, finanziamento o assicurazione con imprese con le quali abbia</w:t>
      </w:r>
      <w:r w:rsidR="00FF77B7">
        <w:rPr>
          <w:rFonts w:asciiTheme="majorHAnsi" w:eastAsia="Times New Roman" w:hAnsiTheme="majorHAnsi" w:cs="Courier New"/>
          <w:sz w:val="28"/>
          <w:szCs w:val="28"/>
          <w:lang w:eastAsia="it-IT"/>
        </w:rPr>
        <w:t>no</w:t>
      </w:r>
      <w:r w:rsidRPr="00D31ECF">
        <w:rPr>
          <w:rFonts w:asciiTheme="majorHAnsi" w:eastAsia="Times New Roman" w:hAnsiTheme="majorHAnsi" w:cs="Courier New"/>
          <w:sz w:val="28"/>
          <w:szCs w:val="28"/>
          <w:lang w:eastAsia="it-IT"/>
        </w:rPr>
        <w:t xml:space="preserve"> stipulato contratti a titolo privato o </w:t>
      </w:r>
      <w:r w:rsidR="00FF77B7">
        <w:rPr>
          <w:rFonts w:asciiTheme="majorHAnsi" w:eastAsia="Times New Roman" w:hAnsiTheme="majorHAnsi" w:cs="Courier New"/>
          <w:sz w:val="28"/>
          <w:szCs w:val="28"/>
          <w:lang w:eastAsia="it-IT"/>
        </w:rPr>
        <w:t xml:space="preserve">dalle quali </w:t>
      </w:r>
      <w:r w:rsidRPr="00D31ECF">
        <w:rPr>
          <w:rFonts w:asciiTheme="majorHAnsi" w:eastAsia="Times New Roman" w:hAnsiTheme="majorHAnsi" w:cs="Courier New"/>
          <w:sz w:val="28"/>
          <w:szCs w:val="28"/>
          <w:lang w:eastAsia="it-IT"/>
        </w:rPr>
        <w:t>abbia</w:t>
      </w:r>
      <w:r w:rsidR="00FF77B7">
        <w:rPr>
          <w:rFonts w:asciiTheme="majorHAnsi" w:eastAsia="Times New Roman" w:hAnsiTheme="majorHAnsi" w:cs="Courier New"/>
          <w:sz w:val="28"/>
          <w:szCs w:val="28"/>
          <w:lang w:eastAsia="it-IT"/>
        </w:rPr>
        <w:t>no</w:t>
      </w:r>
      <w:r w:rsidRPr="00D31ECF">
        <w:rPr>
          <w:rFonts w:asciiTheme="majorHAnsi" w:eastAsia="Times New Roman" w:hAnsiTheme="majorHAnsi" w:cs="Courier New"/>
          <w:sz w:val="28"/>
          <w:szCs w:val="28"/>
          <w:lang w:eastAsia="it-IT"/>
        </w:rPr>
        <w:t xml:space="preserve"> ricevuto altre utilità nel biennio precedente. Nei casi ivi previsti, il dipendente interessato si astiene dal partecipa</w:t>
      </w:r>
      <w:r w:rsidR="00FF77B7">
        <w:rPr>
          <w:rFonts w:asciiTheme="majorHAnsi" w:eastAsia="Times New Roman" w:hAnsiTheme="majorHAnsi" w:cs="Courier New"/>
          <w:sz w:val="28"/>
          <w:szCs w:val="28"/>
          <w:lang w:eastAsia="it-IT"/>
        </w:rPr>
        <w:t>r</w:t>
      </w:r>
      <w:r w:rsidRPr="00D31ECF">
        <w:rPr>
          <w:rFonts w:asciiTheme="majorHAnsi" w:eastAsia="Times New Roman" w:hAnsiTheme="majorHAnsi" w:cs="Courier New"/>
          <w:sz w:val="28"/>
          <w:szCs w:val="28"/>
          <w:lang w:eastAsia="it-IT"/>
        </w:rPr>
        <w:t>e</w:t>
      </w:r>
      <w:r w:rsidR="00FF77B7">
        <w:rPr>
          <w:rFonts w:asciiTheme="majorHAnsi" w:eastAsia="Times New Roman" w:hAnsiTheme="majorHAnsi" w:cs="Courier New"/>
          <w:sz w:val="28"/>
          <w:szCs w:val="28"/>
          <w:lang w:eastAsia="it-IT"/>
        </w:rPr>
        <w:t xml:space="preserve"> all’adozione delle decisioni e</w:t>
      </w:r>
      <w:r w:rsidRPr="00D31ECF">
        <w:rPr>
          <w:rFonts w:asciiTheme="majorHAnsi" w:eastAsia="Times New Roman" w:hAnsiTheme="majorHAnsi" w:cs="Courier New"/>
          <w:sz w:val="28"/>
          <w:szCs w:val="28"/>
          <w:lang w:eastAsia="it-IT"/>
        </w:rPr>
        <w:t xml:space="preserve"> alle attività relative all’esecuzione del contratto, redigendo verbale scritto di tale astensione.</w:t>
      </w:r>
    </w:p>
    <w:p w:rsidR="003E0255" w:rsidRPr="00FF77B7" w:rsidRDefault="003E0255" w:rsidP="003840AD">
      <w:pPr>
        <w:pStyle w:val="Paragrafoelenco"/>
        <w:numPr>
          <w:ilvl w:val="0"/>
          <w:numId w:val="35"/>
        </w:numPr>
        <w:spacing w:after="0"/>
        <w:ind w:left="426" w:hanging="426"/>
        <w:jc w:val="both"/>
        <w:rPr>
          <w:rFonts w:asciiTheme="majorHAnsi" w:eastAsia="Times New Roman" w:hAnsiTheme="majorHAnsi" w:cs="Courier New"/>
          <w:sz w:val="28"/>
          <w:szCs w:val="28"/>
          <w:lang w:eastAsia="it-IT"/>
        </w:rPr>
      </w:pPr>
      <w:r w:rsidRPr="00FF77B7">
        <w:rPr>
          <w:rFonts w:asciiTheme="majorHAnsi" w:eastAsia="Times New Roman" w:hAnsiTheme="majorHAnsi" w:cs="Courier New"/>
          <w:sz w:val="28"/>
          <w:szCs w:val="28"/>
          <w:lang w:eastAsia="it-IT"/>
        </w:rPr>
        <w:t>Il dipendente che conclude accordi o negozi ovvero stipula contratti a titolo privato con persone fisiche o giuridiche private con le quale abbia concluso, nel biennio precedente, uno dei contratti descritti nel comma 1 per conto dell’ente, ne informa per iscritto il</w:t>
      </w:r>
      <w:r w:rsidR="001D3FA4">
        <w:rPr>
          <w:rFonts w:asciiTheme="majorHAnsi" w:eastAsia="Times New Roman" w:hAnsiTheme="majorHAnsi" w:cs="Courier New"/>
          <w:sz w:val="28"/>
          <w:szCs w:val="28"/>
          <w:lang w:eastAsia="it-IT"/>
        </w:rPr>
        <w:t xml:space="preserve"> proprio</w:t>
      </w:r>
      <w:r w:rsidRPr="00FF77B7">
        <w:rPr>
          <w:rFonts w:asciiTheme="majorHAnsi" w:eastAsia="Times New Roman" w:hAnsiTheme="majorHAnsi" w:cs="Courier New"/>
          <w:sz w:val="28"/>
          <w:szCs w:val="28"/>
          <w:lang w:eastAsia="it-IT"/>
        </w:rPr>
        <w:t xml:space="preserve"> </w:t>
      </w:r>
      <w:r w:rsidR="001D3FA4" w:rsidRPr="00FF77B7">
        <w:rPr>
          <w:rFonts w:asciiTheme="majorHAnsi" w:eastAsia="Times New Roman" w:hAnsiTheme="majorHAnsi" w:cs="Courier New"/>
          <w:sz w:val="28"/>
          <w:szCs w:val="28"/>
          <w:lang w:eastAsia="it-IT"/>
        </w:rPr>
        <w:t>Dirigente</w:t>
      </w:r>
      <w:r w:rsidRPr="00FF77B7">
        <w:rPr>
          <w:rFonts w:asciiTheme="majorHAnsi" w:eastAsia="Times New Roman" w:hAnsiTheme="majorHAnsi" w:cs="Courier New"/>
          <w:sz w:val="28"/>
          <w:szCs w:val="28"/>
          <w:lang w:eastAsia="it-IT"/>
        </w:rPr>
        <w:t>.</w:t>
      </w:r>
    </w:p>
    <w:p w:rsidR="0021527B" w:rsidRPr="0021527B" w:rsidRDefault="003E0255" w:rsidP="003840AD">
      <w:pPr>
        <w:spacing w:after="0"/>
        <w:ind w:left="426" w:hanging="426"/>
        <w:jc w:val="both"/>
        <w:rPr>
          <w:rFonts w:asciiTheme="majorHAnsi" w:eastAsia="Times New Roman" w:hAnsiTheme="majorHAnsi" w:cs="Courier New"/>
          <w:sz w:val="28"/>
          <w:szCs w:val="28"/>
          <w:lang w:eastAsia="it-IT"/>
        </w:rPr>
      </w:pPr>
      <w:r w:rsidRPr="003E0255">
        <w:rPr>
          <w:rFonts w:asciiTheme="majorHAnsi" w:eastAsia="Times New Roman" w:hAnsiTheme="majorHAnsi" w:cs="Courier New"/>
          <w:sz w:val="28"/>
          <w:szCs w:val="28"/>
          <w:lang w:eastAsia="it-IT"/>
        </w:rPr>
        <w:t>3.</w:t>
      </w:r>
      <w:r w:rsidRPr="003E0255">
        <w:rPr>
          <w:rFonts w:asciiTheme="majorHAnsi" w:eastAsia="Times New Roman" w:hAnsiTheme="majorHAnsi" w:cs="Courier New"/>
          <w:sz w:val="28"/>
          <w:szCs w:val="28"/>
          <w:lang w:eastAsia="it-IT"/>
        </w:rPr>
        <w:tab/>
        <w:t xml:space="preserve">Il dipendente interessato, nei rapporti con i fornitori in </w:t>
      </w:r>
      <w:r w:rsidR="001D3FA4">
        <w:rPr>
          <w:rFonts w:asciiTheme="majorHAnsi" w:eastAsia="Times New Roman" w:hAnsiTheme="majorHAnsi" w:cs="Courier New"/>
          <w:sz w:val="28"/>
          <w:szCs w:val="28"/>
          <w:lang w:eastAsia="it-IT"/>
        </w:rPr>
        <w:t xml:space="preserve">argomento, </w:t>
      </w:r>
      <w:r w:rsidRPr="003E0255">
        <w:rPr>
          <w:rFonts w:asciiTheme="majorHAnsi" w:eastAsia="Times New Roman" w:hAnsiTheme="majorHAnsi" w:cs="Courier New"/>
          <w:sz w:val="28"/>
          <w:szCs w:val="28"/>
          <w:lang w:eastAsia="it-IT"/>
        </w:rPr>
        <w:t>adotta un comportamento trasparente, imparziale, obiettivo, integro e onesto, non influenzato da pressioni di qualsiasi tipo né da interessi personali e finanziari.</w:t>
      </w:r>
    </w:p>
    <w:p w:rsidR="003840AD" w:rsidRDefault="003840AD"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eastAsia="Times New Roman" w:hAnsiTheme="majorHAnsi" w:cs="Courier New"/>
          <w:b/>
          <w:sz w:val="28"/>
          <w:szCs w:val="28"/>
          <w:lang w:eastAsia="it-IT"/>
        </w:rPr>
      </w:pPr>
    </w:p>
    <w:p w:rsidR="007F6047" w:rsidRDefault="007F6047"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eastAsia="Times New Roman" w:hAnsiTheme="majorHAnsi" w:cs="Courier New"/>
          <w:b/>
          <w:sz w:val="28"/>
          <w:szCs w:val="28"/>
          <w:lang w:eastAsia="it-IT"/>
        </w:rPr>
      </w:pPr>
    </w:p>
    <w:p w:rsidR="001D3FA4" w:rsidRPr="001D3FA4" w:rsidRDefault="001D3FA4"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eastAsia="Times New Roman" w:hAnsiTheme="majorHAnsi" w:cs="Courier New"/>
          <w:b/>
          <w:sz w:val="28"/>
          <w:szCs w:val="28"/>
          <w:lang w:eastAsia="it-IT"/>
        </w:rPr>
      </w:pPr>
      <w:r w:rsidRPr="001D3FA4">
        <w:rPr>
          <w:rFonts w:asciiTheme="majorHAnsi" w:eastAsia="Times New Roman" w:hAnsiTheme="majorHAnsi" w:cs="Courier New"/>
          <w:b/>
          <w:sz w:val="28"/>
          <w:szCs w:val="28"/>
          <w:lang w:eastAsia="it-IT"/>
        </w:rPr>
        <w:t>Art. 12-</w:t>
      </w:r>
      <w:r>
        <w:rPr>
          <w:rFonts w:asciiTheme="majorHAnsi" w:eastAsia="Times New Roman" w:hAnsiTheme="majorHAnsi" w:cs="Courier New"/>
          <w:b/>
          <w:sz w:val="28"/>
          <w:szCs w:val="28"/>
          <w:lang w:eastAsia="it-IT"/>
        </w:rPr>
        <w:t>ter</w:t>
      </w:r>
    </w:p>
    <w:p w:rsidR="001D3FA4" w:rsidRDefault="001D3FA4"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eastAsia="Times New Roman" w:hAnsiTheme="majorHAnsi" w:cs="Courier New"/>
          <w:b/>
          <w:sz w:val="28"/>
          <w:szCs w:val="28"/>
          <w:lang w:eastAsia="it-IT"/>
        </w:rPr>
      </w:pPr>
      <w:r w:rsidRPr="003840AD">
        <w:rPr>
          <w:rFonts w:asciiTheme="majorHAnsi" w:eastAsia="Times New Roman" w:hAnsiTheme="majorHAnsi" w:cs="Courier New"/>
          <w:b/>
          <w:sz w:val="28"/>
          <w:szCs w:val="28"/>
          <w:lang w:eastAsia="it-IT"/>
        </w:rPr>
        <w:t xml:space="preserve">Disposizioni particolari per il personale assegnato agli uffici che si occupano di </w:t>
      </w:r>
      <w:r w:rsidR="003840AD">
        <w:rPr>
          <w:rFonts w:asciiTheme="majorHAnsi" w:eastAsia="Times New Roman" w:hAnsiTheme="majorHAnsi" w:cs="Courier New"/>
          <w:b/>
          <w:sz w:val="28"/>
          <w:szCs w:val="28"/>
          <w:lang w:eastAsia="it-IT"/>
        </w:rPr>
        <w:t>acquisizione di personale e sviluppi di carriera</w:t>
      </w:r>
    </w:p>
    <w:p w:rsidR="003840AD" w:rsidRPr="003840AD" w:rsidRDefault="003840AD"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eastAsia="Times New Roman" w:hAnsiTheme="majorHAnsi" w:cs="Courier New"/>
          <w:b/>
          <w:sz w:val="28"/>
          <w:szCs w:val="28"/>
          <w:lang w:eastAsia="it-IT"/>
        </w:rPr>
      </w:pPr>
    </w:p>
    <w:p w:rsidR="0021527B" w:rsidRPr="0021527B" w:rsidRDefault="0021527B" w:rsidP="00644F42">
      <w:pPr>
        <w:numPr>
          <w:ilvl w:val="0"/>
          <w:numId w:val="34"/>
        </w:numPr>
        <w:tabs>
          <w:tab w:val="clear" w:pos="360"/>
        </w:tabs>
        <w:spacing w:after="0" w:line="240" w:lineRule="auto"/>
        <w:ind w:left="426" w:hanging="426"/>
        <w:jc w:val="both"/>
        <w:rPr>
          <w:rFonts w:asciiTheme="majorHAnsi" w:eastAsia="Times New Roman" w:hAnsiTheme="majorHAnsi" w:cs="Courier New"/>
          <w:sz w:val="28"/>
          <w:szCs w:val="28"/>
          <w:lang w:eastAsia="it-IT"/>
        </w:rPr>
      </w:pPr>
      <w:r w:rsidRPr="0021527B">
        <w:rPr>
          <w:rFonts w:asciiTheme="majorHAnsi" w:eastAsia="Times New Roman" w:hAnsiTheme="majorHAnsi" w:cs="Courier New"/>
          <w:sz w:val="28"/>
          <w:szCs w:val="28"/>
          <w:lang w:eastAsia="it-IT"/>
        </w:rPr>
        <w:t>I dipendenti che, nello svolgimento delle proprie funzioni, si occupano di procedure in materia di concorsi pubblici, devono dichiarare se sussistono situazioni di incompatibilità fra essi e i candidati ai sensi degli artt. 51 e 52 del codice di procedura civile.</w:t>
      </w:r>
    </w:p>
    <w:p w:rsidR="0021527B" w:rsidRPr="0021527B" w:rsidRDefault="0021527B" w:rsidP="00644F42">
      <w:pPr>
        <w:numPr>
          <w:ilvl w:val="0"/>
          <w:numId w:val="34"/>
        </w:numPr>
        <w:tabs>
          <w:tab w:val="clear" w:pos="360"/>
        </w:tabs>
        <w:spacing w:after="0" w:line="240" w:lineRule="auto"/>
        <w:ind w:left="426" w:hanging="426"/>
        <w:jc w:val="both"/>
        <w:rPr>
          <w:rFonts w:asciiTheme="majorHAnsi" w:eastAsia="Times New Roman" w:hAnsiTheme="majorHAnsi" w:cs="Courier New"/>
          <w:sz w:val="28"/>
          <w:szCs w:val="28"/>
          <w:lang w:eastAsia="it-IT"/>
        </w:rPr>
      </w:pPr>
      <w:r w:rsidRPr="0021527B">
        <w:rPr>
          <w:rFonts w:asciiTheme="majorHAnsi" w:eastAsia="Times New Roman" w:hAnsiTheme="majorHAnsi" w:cs="Courier New"/>
          <w:sz w:val="28"/>
          <w:szCs w:val="28"/>
          <w:lang w:eastAsia="it-IT"/>
        </w:rPr>
        <w:t>Il dipendente non deve divulgare, volontariamente o per negligenza, informazioni inerenti la procedura selettiva al fine di avvantaggiare un partecipante, deve essere imparziale e contribuire al perseguimento dell’obiettivo dell’ente di selezionare la persona più meritevole per competenze e capacità.</w:t>
      </w:r>
    </w:p>
    <w:p w:rsidR="0021527B" w:rsidRDefault="0021527B" w:rsidP="003840AD">
      <w:pPr>
        <w:spacing w:after="0"/>
        <w:rPr>
          <w:rFonts w:asciiTheme="majorHAnsi" w:eastAsia="Times New Roman" w:hAnsiTheme="majorHAnsi" w:cs="Courier New"/>
          <w:sz w:val="28"/>
          <w:szCs w:val="28"/>
          <w:lang w:eastAsia="it-IT"/>
        </w:rPr>
      </w:pPr>
    </w:p>
    <w:p w:rsidR="00072019" w:rsidRDefault="00072019" w:rsidP="003840AD">
      <w:pPr>
        <w:spacing w:after="0"/>
        <w:rPr>
          <w:rFonts w:asciiTheme="majorHAnsi" w:eastAsia="Times New Roman" w:hAnsiTheme="majorHAnsi" w:cs="Courier New"/>
          <w:sz w:val="28"/>
          <w:szCs w:val="28"/>
          <w:lang w:eastAsia="it-IT"/>
        </w:rPr>
      </w:pPr>
    </w:p>
    <w:p w:rsidR="00072019" w:rsidRPr="001D3FA4" w:rsidRDefault="00072019" w:rsidP="00072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eastAsia="Times New Roman" w:hAnsiTheme="majorHAnsi" w:cs="Courier New"/>
          <w:b/>
          <w:sz w:val="28"/>
          <w:szCs w:val="28"/>
          <w:lang w:eastAsia="it-IT"/>
        </w:rPr>
      </w:pPr>
      <w:r w:rsidRPr="001D3FA4">
        <w:rPr>
          <w:rFonts w:asciiTheme="majorHAnsi" w:eastAsia="Times New Roman" w:hAnsiTheme="majorHAnsi" w:cs="Courier New"/>
          <w:b/>
          <w:sz w:val="28"/>
          <w:szCs w:val="28"/>
          <w:lang w:eastAsia="it-IT"/>
        </w:rPr>
        <w:t>Art. 12-</w:t>
      </w:r>
      <w:r>
        <w:rPr>
          <w:rFonts w:asciiTheme="majorHAnsi" w:eastAsia="Times New Roman" w:hAnsiTheme="majorHAnsi" w:cs="Courier New"/>
          <w:b/>
          <w:sz w:val="28"/>
          <w:szCs w:val="28"/>
          <w:lang w:eastAsia="it-IT"/>
        </w:rPr>
        <w:t>quater</w:t>
      </w:r>
    </w:p>
    <w:p w:rsidR="00072019" w:rsidRDefault="00072019" w:rsidP="00072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eastAsia="Times New Roman" w:hAnsiTheme="majorHAnsi" w:cs="Courier New"/>
          <w:b/>
          <w:sz w:val="28"/>
          <w:szCs w:val="28"/>
          <w:lang w:eastAsia="it-IT"/>
        </w:rPr>
      </w:pPr>
      <w:r w:rsidRPr="003840AD">
        <w:rPr>
          <w:rFonts w:asciiTheme="majorHAnsi" w:eastAsia="Times New Roman" w:hAnsiTheme="majorHAnsi" w:cs="Courier New"/>
          <w:b/>
          <w:sz w:val="28"/>
          <w:szCs w:val="28"/>
          <w:lang w:eastAsia="it-IT"/>
        </w:rPr>
        <w:t xml:space="preserve">Disposizioni particolari per il personale </w:t>
      </w:r>
      <w:r w:rsidR="00CE78BF" w:rsidRPr="00CE78BF">
        <w:rPr>
          <w:rFonts w:asciiTheme="majorHAnsi" w:eastAsia="Times New Roman" w:hAnsiTheme="majorHAnsi" w:cs="Courier New"/>
          <w:b/>
          <w:sz w:val="28"/>
          <w:szCs w:val="28"/>
          <w:lang w:eastAsia="it-IT"/>
        </w:rPr>
        <w:t>con funzioni di carattere ispettivo</w:t>
      </w:r>
    </w:p>
    <w:p w:rsidR="00072019" w:rsidRPr="003840AD" w:rsidRDefault="00072019" w:rsidP="00072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eastAsia="Times New Roman" w:hAnsiTheme="majorHAnsi" w:cs="Courier New"/>
          <w:b/>
          <w:sz w:val="28"/>
          <w:szCs w:val="28"/>
          <w:lang w:eastAsia="it-IT"/>
        </w:rPr>
      </w:pPr>
    </w:p>
    <w:p w:rsidR="0021527B" w:rsidRPr="0021527B" w:rsidRDefault="0021527B" w:rsidP="00644F42">
      <w:pPr>
        <w:numPr>
          <w:ilvl w:val="0"/>
          <w:numId w:val="36"/>
        </w:numPr>
        <w:tabs>
          <w:tab w:val="clear" w:pos="360"/>
        </w:tabs>
        <w:spacing w:after="0" w:line="240" w:lineRule="auto"/>
        <w:ind w:left="426" w:hanging="426"/>
        <w:jc w:val="both"/>
        <w:rPr>
          <w:rFonts w:asciiTheme="majorHAnsi" w:eastAsia="Times New Roman" w:hAnsiTheme="majorHAnsi" w:cs="Courier New"/>
          <w:sz w:val="28"/>
          <w:szCs w:val="28"/>
          <w:lang w:eastAsia="it-IT"/>
        </w:rPr>
      </w:pPr>
      <w:r w:rsidRPr="0021527B">
        <w:rPr>
          <w:rFonts w:asciiTheme="majorHAnsi" w:eastAsia="Times New Roman" w:hAnsiTheme="majorHAnsi" w:cs="Courier New"/>
          <w:sz w:val="28"/>
          <w:szCs w:val="28"/>
          <w:lang w:eastAsia="it-IT"/>
        </w:rPr>
        <w:t xml:space="preserve">Il personale con funzioni di vigilanza e controllo sui prodotti e per la metrologia legale non può intrattenere rapporti commerciali stabili con le imprese destinatarie della propria attività. </w:t>
      </w:r>
    </w:p>
    <w:p w:rsidR="0021527B" w:rsidRPr="0021527B" w:rsidRDefault="0021527B" w:rsidP="00644F42">
      <w:pPr>
        <w:numPr>
          <w:ilvl w:val="0"/>
          <w:numId w:val="36"/>
        </w:numPr>
        <w:tabs>
          <w:tab w:val="clear" w:pos="360"/>
        </w:tabs>
        <w:spacing w:after="0" w:line="240" w:lineRule="auto"/>
        <w:ind w:left="426" w:hanging="426"/>
        <w:jc w:val="both"/>
        <w:rPr>
          <w:rFonts w:asciiTheme="majorHAnsi" w:eastAsia="Times New Roman" w:hAnsiTheme="majorHAnsi" w:cs="Courier New"/>
          <w:sz w:val="28"/>
          <w:szCs w:val="28"/>
          <w:lang w:eastAsia="it-IT"/>
        </w:rPr>
      </w:pPr>
      <w:r w:rsidRPr="0021527B">
        <w:rPr>
          <w:rFonts w:asciiTheme="majorHAnsi" w:eastAsia="Times New Roman" w:hAnsiTheme="majorHAnsi" w:cs="Courier New"/>
          <w:sz w:val="28"/>
          <w:szCs w:val="28"/>
          <w:lang w:eastAsia="it-IT"/>
        </w:rPr>
        <w:lastRenderedPageBreak/>
        <w:t>Nel caso in cui per ragioni di comodità, di vicinanza alla propria abitazione od altra causa, abbia rapporti continui nel tempo con la stessa impresa od esercizio commerciale ovvero nel caso in cui sussistano con i titolari delle imprese rapporti di amicizia o parentela, deve prontamente comunicarlo al responsabile. In tali casi il responsabile assegna l'attività ad altri funzionari.</w:t>
      </w:r>
    </w:p>
    <w:p w:rsidR="0021527B" w:rsidRPr="0021527B" w:rsidRDefault="0021527B" w:rsidP="00644F42">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sz w:val="28"/>
          <w:szCs w:val="28"/>
          <w:lang w:eastAsia="it-IT"/>
        </w:rPr>
      </w:pPr>
    </w:p>
    <w:p w:rsidR="00072019" w:rsidRDefault="00072019"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p>
    <w:p w:rsidR="00FF4A6C" w:rsidRPr="00286988" w:rsidRDefault="00FF4A6C"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286988">
        <w:rPr>
          <w:rFonts w:asciiTheme="majorHAnsi" w:eastAsia="Times New Roman" w:hAnsiTheme="majorHAnsi" w:cs="Courier New"/>
          <w:b/>
          <w:sz w:val="28"/>
          <w:szCs w:val="28"/>
          <w:lang w:eastAsia="it-IT"/>
        </w:rPr>
        <w:t xml:space="preserve">Art. </w:t>
      </w:r>
      <w:r w:rsidR="0021527B">
        <w:rPr>
          <w:rFonts w:asciiTheme="majorHAnsi" w:eastAsia="Times New Roman" w:hAnsiTheme="majorHAnsi" w:cs="Courier New"/>
          <w:b/>
          <w:sz w:val="28"/>
          <w:szCs w:val="28"/>
          <w:lang w:eastAsia="it-IT"/>
        </w:rPr>
        <w:t>13</w:t>
      </w:r>
    </w:p>
    <w:p w:rsidR="00FF4A6C" w:rsidRDefault="005D5EF2"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FF4A6C">
        <w:rPr>
          <w:rFonts w:asciiTheme="majorHAnsi" w:eastAsia="Times New Roman" w:hAnsiTheme="majorHAnsi" w:cs="Courier New"/>
          <w:b/>
          <w:sz w:val="28"/>
          <w:szCs w:val="28"/>
          <w:lang w:eastAsia="it-IT"/>
        </w:rPr>
        <w:t>Vigilanza</w:t>
      </w:r>
      <w:r w:rsidR="00FF4A6C" w:rsidRPr="00FF4A6C">
        <w:rPr>
          <w:rFonts w:asciiTheme="majorHAnsi" w:eastAsia="Times New Roman" w:hAnsiTheme="majorHAnsi" w:cs="Courier New"/>
          <w:b/>
          <w:sz w:val="28"/>
          <w:szCs w:val="28"/>
          <w:lang w:eastAsia="it-IT"/>
        </w:rPr>
        <w:t>, monitoraggio e attività formative</w:t>
      </w:r>
    </w:p>
    <w:p w:rsidR="00FF4A6C" w:rsidRDefault="00FF4A6C"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p>
    <w:p w:rsidR="005D5EF2" w:rsidRPr="005D5EF2" w:rsidRDefault="005D5EF2" w:rsidP="003840AD">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5D5EF2">
        <w:rPr>
          <w:rFonts w:asciiTheme="majorHAnsi" w:eastAsia="Times New Roman" w:hAnsiTheme="majorHAnsi" w:cs="Courier New"/>
          <w:sz w:val="28"/>
          <w:szCs w:val="28"/>
          <w:lang w:eastAsia="it-IT"/>
        </w:rPr>
        <w:t>Le disposizioni del presente articolo integrano e specificano quanto previsto dall’art. 15 del codice generale.</w:t>
      </w:r>
    </w:p>
    <w:p w:rsidR="005D5EF2" w:rsidRPr="005D5EF2" w:rsidRDefault="005D5EF2" w:rsidP="003840AD">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5D5EF2">
        <w:rPr>
          <w:rFonts w:asciiTheme="majorHAnsi" w:eastAsia="Times New Roman" w:hAnsiTheme="majorHAnsi" w:cs="Courier New"/>
          <w:sz w:val="28"/>
          <w:szCs w:val="28"/>
          <w:lang w:eastAsia="it-IT"/>
        </w:rPr>
        <w:t xml:space="preserve">Le funzioni di vigilanza e monitoraggio sull’attuazione del presente codice, oltre che del codice generale, sono attribuite ai Responsabili di struttura, agli organismi di controllo interno e all’ufficio per i procedimenti disciplinari, come previsto e con le modalità definite nell’art. 15, comma 1, del codice generale. In particolare, il Responsabile della prevenzione della corruzione si avvale, per le attività di propria competenza, della collaborazione dell’ufficio per i procedimenti disciplinari. </w:t>
      </w:r>
    </w:p>
    <w:p w:rsidR="005D5EF2" w:rsidRPr="005D5EF2" w:rsidRDefault="005D5EF2" w:rsidP="003840AD">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5D5EF2">
        <w:rPr>
          <w:rFonts w:asciiTheme="majorHAnsi" w:eastAsia="Times New Roman" w:hAnsiTheme="majorHAnsi" w:cs="Courier New"/>
          <w:sz w:val="28"/>
          <w:szCs w:val="28"/>
          <w:lang w:eastAsia="it-IT"/>
        </w:rPr>
        <w:t>Il Responsabile della prevenzione della corruzione (con il supporto dell’ufficio per i procedimenti disciplinari) deve verificare annualmente il livello di attuazione del codice, rilevando il numero ed il tipo delle violazioni accertate e sanzionate ed in quali aree dell’amministrazione si concentra il più alto tasso di violazioni. Questi dati saranno comunicati all’ufficio per i procedimenti disciplinari affinché siano debitamente considerati in sede di predisposizione di proposte di modifiche ed aggiornamenti al presente codice.</w:t>
      </w:r>
    </w:p>
    <w:p w:rsidR="005D5EF2" w:rsidRPr="005D5EF2" w:rsidRDefault="005D5EF2" w:rsidP="003840AD">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5D5EF2">
        <w:rPr>
          <w:rFonts w:asciiTheme="majorHAnsi" w:eastAsia="Times New Roman" w:hAnsiTheme="majorHAnsi" w:cs="Courier New"/>
          <w:sz w:val="28"/>
          <w:szCs w:val="28"/>
          <w:lang w:eastAsia="it-IT"/>
        </w:rPr>
        <w:t>Il Responsabile della prevenzione della corruzione, in relazione alle violazioni accertate e sanzionate, ha il potere di attivare – in raccordo con l’ufficio per i procedimenti disciplinari – le autorità giudiziarie competenti per i profili di responsabilità contabile, amministrativa, civile e penale .</w:t>
      </w:r>
    </w:p>
    <w:p w:rsidR="005D5EF2" w:rsidRPr="005D5EF2" w:rsidRDefault="005D5EF2" w:rsidP="003840AD">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5D5EF2">
        <w:rPr>
          <w:rFonts w:asciiTheme="majorHAnsi" w:eastAsia="Times New Roman" w:hAnsiTheme="majorHAnsi" w:cs="Courier New"/>
          <w:sz w:val="28"/>
          <w:szCs w:val="28"/>
          <w:lang w:eastAsia="it-IT"/>
        </w:rPr>
        <w:t>L’ufficio per i procedimenti disciplinari che venga autonomamente a conoscenza di violazioni al codice generale e/o al presente codice ha l’obbligo di informare tempestivamente il Responsabile della struttura di appartenenza del dipendente inadempiente oltre al Responsabile della prevenzione della corruzione.</w:t>
      </w:r>
    </w:p>
    <w:p w:rsidR="005D5EF2" w:rsidRPr="005D5EF2" w:rsidRDefault="005D5EF2" w:rsidP="003840AD">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5D5EF2">
        <w:rPr>
          <w:rFonts w:asciiTheme="majorHAnsi" w:eastAsia="Times New Roman" w:hAnsiTheme="majorHAnsi" w:cs="Courier New"/>
          <w:sz w:val="28"/>
          <w:szCs w:val="28"/>
          <w:lang w:eastAsia="it-IT"/>
        </w:rPr>
        <w:t>L’avvio, la conduzione e la conclusione del procedimento disciplinare si svolgono secondo i riparti di competenze, le modalità, le procedure e le garanzie stabilite dalle disposizioni vigenti.</w:t>
      </w:r>
    </w:p>
    <w:p w:rsidR="005D5EF2" w:rsidRPr="005D5EF2" w:rsidRDefault="005D5EF2" w:rsidP="003840AD">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5D5EF2">
        <w:rPr>
          <w:rFonts w:asciiTheme="majorHAnsi" w:eastAsia="Times New Roman" w:hAnsiTheme="majorHAnsi" w:cs="Courier New"/>
          <w:sz w:val="28"/>
          <w:szCs w:val="28"/>
          <w:lang w:eastAsia="it-IT"/>
        </w:rPr>
        <w:t>Compete sempre al Dirigente/Responsabile della struttura l’avvio del procedimento disciplinare, tranne nei casi in cui l’ufficio per i procedimenti disciplinari sia informato direttamente di un comportamento che comporterebbe una sanzione che esula dalla competenza del Dirigente/Responsabile di struttura.</w:t>
      </w:r>
    </w:p>
    <w:p w:rsidR="005D5EF2" w:rsidRPr="005D5EF2" w:rsidRDefault="007069AF" w:rsidP="003840AD">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Pr>
          <w:rFonts w:asciiTheme="majorHAnsi" w:eastAsia="Times New Roman" w:hAnsiTheme="majorHAnsi" w:cs="Courier New"/>
          <w:sz w:val="28"/>
          <w:szCs w:val="28"/>
          <w:lang w:eastAsia="it-IT"/>
        </w:rPr>
        <w:lastRenderedPageBreak/>
        <w:t>I</w:t>
      </w:r>
      <w:r w:rsidR="005D5EF2" w:rsidRPr="005D5EF2">
        <w:rPr>
          <w:rFonts w:asciiTheme="majorHAnsi" w:eastAsia="Times New Roman" w:hAnsiTheme="majorHAnsi" w:cs="Courier New"/>
          <w:sz w:val="28"/>
          <w:szCs w:val="28"/>
          <w:lang w:eastAsia="it-IT"/>
        </w:rPr>
        <w:t>l Responsabile della prevenzione della corruzione</w:t>
      </w:r>
      <w:r>
        <w:rPr>
          <w:rFonts w:asciiTheme="majorHAnsi" w:eastAsia="Times New Roman" w:hAnsiTheme="majorHAnsi" w:cs="Courier New"/>
          <w:sz w:val="28"/>
          <w:szCs w:val="28"/>
          <w:lang w:eastAsia="it-IT"/>
        </w:rPr>
        <w:t>,</w:t>
      </w:r>
      <w:r w:rsidR="005D5EF2" w:rsidRPr="005D5EF2">
        <w:rPr>
          <w:rFonts w:asciiTheme="majorHAnsi" w:eastAsia="Times New Roman" w:hAnsiTheme="majorHAnsi" w:cs="Courier New"/>
          <w:sz w:val="28"/>
          <w:szCs w:val="28"/>
          <w:lang w:eastAsia="it-IT"/>
        </w:rPr>
        <w:t xml:space="preserve"> </w:t>
      </w:r>
      <w:r w:rsidRPr="005D5EF2">
        <w:rPr>
          <w:rFonts w:asciiTheme="majorHAnsi" w:eastAsia="Times New Roman" w:hAnsiTheme="majorHAnsi" w:cs="Courier New"/>
          <w:sz w:val="28"/>
          <w:szCs w:val="28"/>
          <w:lang w:eastAsia="it-IT"/>
        </w:rPr>
        <w:t xml:space="preserve">in collaborazione con </w:t>
      </w:r>
      <w:r w:rsidR="005D5EF2" w:rsidRPr="005D5EF2">
        <w:rPr>
          <w:rFonts w:asciiTheme="majorHAnsi" w:eastAsia="Times New Roman" w:hAnsiTheme="majorHAnsi" w:cs="Courier New"/>
          <w:sz w:val="28"/>
          <w:szCs w:val="28"/>
          <w:lang w:eastAsia="it-IT"/>
        </w:rPr>
        <w:t xml:space="preserve">il responsabile dell’ufficio per i procedimenti disciplinari, si attiva per garantire idonee e periodiche attività formative sui contenuti dei codici di comportamenti, da parte dei dipendenti. </w:t>
      </w:r>
    </w:p>
    <w:p w:rsidR="00FF4A6C" w:rsidRDefault="005D5EF2" w:rsidP="003840AD">
      <w:pPr>
        <w:pStyle w:val="Paragrafoelenco"/>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5D5EF2">
        <w:rPr>
          <w:rFonts w:asciiTheme="majorHAnsi" w:eastAsia="Times New Roman" w:hAnsiTheme="majorHAnsi" w:cs="Courier New"/>
          <w:sz w:val="28"/>
          <w:szCs w:val="28"/>
          <w:lang w:eastAsia="it-IT"/>
        </w:rPr>
        <w:t>La partecipazione dei dipendenti alla formazione sui contenuti dei codici di comportamento è obbligatoria.</w:t>
      </w:r>
    </w:p>
    <w:p w:rsidR="00EF7C46" w:rsidRDefault="00EF7C46"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8"/>
          <w:szCs w:val="28"/>
          <w:lang w:eastAsia="it-IT"/>
        </w:rPr>
      </w:pPr>
    </w:p>
    <w:p w:rsidR="00EF7C46" w:rsidRDefault="00EF7C46"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8"/>
          <w:szCs w:val="28"/>
          <w:lang w:eastAsia="it-IT"/>
        </w:rPr>
      </w:pPr>
    </w:p>
    <w:p w:rsidR="00EF7C46" w:rsidRPr="00286988" w:rsidRDefault="00EF7C46"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286988">
        <w:rPr>
          <w:rFonts w:asciiTheme="majorHAnsi" w:eastAsia="Times New Roman" w:hAnsiTheme="majorHAnsi" w:cs="Courier New"/>
          <w:b/>
          <w:sz w:val="28"/>
          <w:szCs w:val="28"/>
          <w:lang w:eastAsia="it-IT"/>
        </w:rPr>
        <w:t xml:space="preserve">Art. </w:t>
      </w:r>
      <w:r>
        <w:rPr>
          <w:rFonts w:asciiTheme="majorHAnsi" w:eastAsia="Times New Roman" w:hAnsiTheme="majorHAnsi" w:cs="Courier New"/>
          <w:b/>
          <w:sz w:val="28"/>
          <w:szCs w:val="28"/>
          <w:lang w:eastAsia="it-IT"/>
        </w:rPr>
        <w:t>13</w:t>
      </w:r>
    </w:p>
    <w:p w:rsidR="00EF7C46" w:rsidRDefault="00EF7C46"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EF7C46">
        <w:rPr>
          <w:rFonts w:asciiTheme="majorHAnsi" w:eastAsia="Times New Roman" w:hAnsiTheme="majorHAnsi" w:cs="Courier New"/>
          <w:b/>
          <w:sz w:val="28"/>
          <w:szCs w:val="28"/>
          <w:lang w:eastAsia="it-IT"/>
        </w:rPr>
        <w:t>Responsabilità conseguente alla violazione dei doveri del codice</w:t>
      </w:r>
    </w:p>
    <w:p w:rsidR="00EF7C46" w:rsidRDefault="00EF7C46"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p>
    <w:p w:rsidR="00861B0A" w:rsidRPr="00861B0A" w:rsidRDefault="00861B0A" w:rsidP="003840AD">
      <w:pPr>
        <w:pStyle w:val="Paragrafoelenco"/>
        <w:numPr>
          <w:ilvl w:val="0"/>
          <w:numId w:val="25"/>
        </w:numPr>
        <w:tabs>
          <w:tab w:val="left" w:pos="42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861B0A">
        <w:rPr>
          <w:rFonts w:asciiTheme="majorHAnsi" w:eastAsia="Times New Roman" w:hAnsiTheme="majorHAnsi" w:cs="Courier New"/>
          <w:sz w:val="28"/>
          <w:szCs w:val="28"/>
          <w:lang w:eastAsia="it-IT"/>
        </w:rPr>
        <w:t>Come previsto dall’art. 16 del codice generale, la violazione degli obblighi contenuti nel presente codice è rilevante dal punto di vista disciplinare.</w:t>
      </w:r>
    </w:p>
    <w:p w:rsidR="00EF7C46" w:rsidRDefault="00861B0A" w:rsidP="003840AD">
      <w:pPr>
        <w:pStyle w:val="Paragrafoelenco"/>
        <w:numPr>
          <w:ilvl w:val="0"/>
          <w:numId w:val="25"/>
        </w:numPr>
        <w:tabs>
          <w:tab w:val="left" w:pos="42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861B0A">
        <w:rPr>
          <w:rFonts w:asciiTheme="majorHAnsi" w:eastAsia="Times New Roman" w:hAnsiTheme="majorHAnsi" w:cs="Courier New"/>
          <w:sz w:val="28"/>
          <w:szCs w:val="28"/>
          <w:lang w:eastAsia="it-IT"/>
        </w:rPr>
        <w:t>Le violazioni saranno valutate sulla base delle norme disciplinari previste dalla legge e dai CCNL vigenti.</w:t>
      </w:r>
    </w:p>
    <w:p w:rsidR="00A61664" w:rsidRDefault="00A61664" w:rsidP="003840AD">
      <w:pPr>
        <w:tabs>
          <w:tab w:val="left" w:pos="42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8"/>
          <w:szCs w:val="28"/>
          <w:lang w:eastAsia="it-IT"/>
        </w:rPr>
      </w:pPr>
    </w:p>
    <w:p w:rsidR="00EB58E1" w:rsidRDefault="00EB58E1" w:rsidP="003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8"/>
          <w:szCs w:val="28"/>
          <w:lang w:eastAsia="it-IT"/>
        </w:rPr>
      </w:pPr>
    </w:p>
    <w:p w:rsidR="00EB58E1" w:rsidRPr="00286988" w:rsidRDefault="00EB58E1"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286988">
        <w:rPr>
          <w:rFonts w:asciiTheme="majorHAnsi" w:eastAsia="Times New Roman" w:hAnsiTheme="majorHAnsi" w:cs="Courier New"/>
          <w:b/>
          <w:sz w:val="28"/>
          <w:szCs w:val="28"/>
          <w:lang w:eastAsia="it-IT"/>
        </w:rPr>
        <w:t xml:space="preserve">Art. </w:t>
      </w:r>
      <w:r>
        <w:rPr>
          <w:rFonts w:asciiTheme="majorHAnsi" w:eastAsia="Times New Roman" w:hAnsiTheme="majorHAnsi" w:cs="Courier New"/>
          <w:b/>
          <w:sz w:val="28"/>
          <w:szCs w:val="28"/>
          <w:lang w:eastAsia="it-IT"/>
        </w:rPr>
        <w:t>14</w:t>
      </w:r>
    </w:p>
    <w:p w:rsidR="00EB58E1" w:rsidRDefault="00EB58E1"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sidRPr="00EB58E1">
        <w:rPr>
          <w:rFonts w:asciiTheme="majorHAnsi" w:eastAsia="Times New Roman" w:hAnsiTheme="majorHAnsi" w:cs="Courier New"/>
          <w:b/>
          <w:sz w:val="28"/>
          <w:szCs w:val="28"/>
          <w:lang w:eastAsia="it-IT"/>
        </w:rPr>
        <w:t>Disposizioni transitorie e di adeguamento</w:t>
      </w:r>
    </w:p>
    <w:p w:rsidR="00EB58E1" w:rsidRDefault="00EB58E1"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p>
    <w:p w:rsidR="00EB58E1" w:rsidRPr="00EB58E1" w:rsidRDefault="00EB58E1" w:rsidP="003840AD">
      <w:pPr>
        <w:pStyle w:val="Paragrafoelenco"/>
        <w:numPr>
          <w:ilvl w:val="0"/>
          <w:numId w:val="26"/>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EB58E1">
        <w:rPr>
          <w:rFonts w:asciiTheme="majorHAnsi" w:eastAsia="Times New Roman" w:hAnsiTheme="majorHAnsi" w:cs="Courier New"/>
          <w:sz w:val="28"/>
          <w:szCs w:val="28"/>
          <w:lang w:eastAsia="it-IT"/>
        </w:rPr>
        <w:t>Il codice di comportamento è uno degli strumenti essenziali di attuazione della legge 6 novembre 2012, n. 190 e del Piano triennale di prevenzione della corruzione; pertanto, i suoi contenuti potranno essere integrati e modificati a seguito dell’approvazione del citato piano, con il quale manterrà il costante ed idoneo collegamento.</w:t>
      </w:r>
    </w:p>
    <w:p w:rsidR="00EB58E1" w:rsidRDefault="00EB58E1" w:rsidP="003840AD">
      <w:pPr>
        <w:pStyle w:val="Paragrafoelenco"/>
        <w:numPr>
          <w:ilvl w:val="0"/>
          <w:numId w:val="26"/>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heme="majorHAnsi" w:eastAsia="Times New Roman" w:hAnsiTheme="majorHAnsi" w:cs="Courier New"/>
          <w:sz w:val="28"/>
          <w:szCs w:val="28"/>
          <w:lang w:eastAsia="it-IT"/>
        </w:rPr>
      </w:pPr>
      <w:r w:rsidRPr="00EB58E1">
        <w:rPr>
          <w:rFonts w:asciiTheme="majorHAnsi" w:eastAsia="Times New Roman" w:hAnsiTheme="majorHAnsi" w:cs="Courier New"/>
          <w:sz w:val="28"/>
          <w:szCs w:val="28"/>
          <w:lang w:eastAsia="it-IT"/>
        </w:rPr>
        <w:t>In coerenza e conformità con quanto sarà previsto nel Piano triennale di prevenzione della corruzione</w:t>
      </w:r>
      <w:r w:rsidR="0051390D">
        <w:rPr>
          <w:rFonts w:asciiTheme="majorHAnsi" w:eastAsia="Times New Roman" w:hAnsiTheme="majorHAnsi" w:cs="Courier New"/>
          <w:sz w:val="28"/>
          <w:szCs w:val="28"/>
          <w:lang w:eastAsia="it-IT"/>
        </w:rPr>
        <w:t xml:space="preserve"> nel tempo vigente</w:t>
      </w:r>
      <w:r w:rsidRPr="00EB58E1">
        <w:rPr>
          <w:rFonts w:asciiTheme="majorHAnsi" w:eastAsia="Times New Roman" w:hAnsiTheme="majorHAnsi" w:cs="Courier New"/>
          <w:sz w:val="28"/>
          <w:szCs w:val="28"/>
          <w:lang w:eastAsia="it-IT"/>
        </w:rPr>
        <w:t xml:space="preserve">, il presente codice verrà integrato con ulteriori disposizioni specifiche per i dipendenti che operano nelle aree individuate particolarmente a rischio, siano esse già previste nell’allegato 2 al </w:t>
      </w:r>
      <w:r w:rsidR="0051390D">
        <w:rPr>
          <w:rFonts w:asciiTheme="majorHAnsi" w:eastAsia="Times New Roman" w:hAnsiTheme="majorHAnsi" w:cs="Courier New"/>
          <w:sz w:val="28"/>
          <w:szCs w:val="28"/>
          <w:lang w:eastAsia="it-IT"/>
        </w:rPr>
        <w:t xml:space="preserve">Piano Nazionale Anticorruzione </w:t>
      </w:r>
      <w:r w:rsidRPr="00EB58E1">
        <w:rPr>
          <w:rFonts w:asciiTheme="majorHAnsi" w:eastAsia="Times New Roman" w:hAnsiTheme="majorHAnsi" w:cs="Courier New"/>
          <w:sz w:val="28"/>
          <w:szCs w:val="28"/>
          <w:lang w:eastAsia="it-IT"/>
        </w:rPr>
        <w:t xml:space="preserve">che aggiuntive e, quindi, ivi specificate in relazione alla realtà dell’ente. Allo stesso modo si procederà per le categorie di dipendenti che svolgono particolari attività, previste nelle linee guida approvate con delibera n. 75/2013 della </w:t>
      </w:r>
      <w:proofErr w:type="spellStart"/>
      <w:r w:rsidRPr="00EB58E1">
        <w:rPr>
          <w:rFonts w:asciiTheme="majorHAnsi" w:eastAsia="Times New Roman" w:hAnsiTheme="majorHAnsi" w:cs="Courier New"/>
          <w:sz w:val="28"/>
          <w:szCs w:val="28"/>
          <w:lang w:eastAsia="it-IT"/>
        </w:rPr>
        <w:t>CiVIT</w:t>
      </w:r>
      <w:proofErr w:type="spellEnd"/>
      <w:r w:rsidRPr="00EB58E1">
        <w:rPr>
          <w:rFonts w:asciiTheme="majorHAnsi" w:eastAsia="Times New Roman" w:hAnsiTheme="majorHAnsi" w:cs="Courier New"/>
          <w:sz w:val="28"/>
          <w:szCs w:val="28"/>
          <w:lang w:eastAsia="it-IT"/>
        </w:rPr>
        <w:t>-ANAC.</w:t>
      </w:r>
    </w:p>
    <w:p w:rsidR="0051390D" w:rsidRDefault="0051390D" w:rsidP="003840AD">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8"/>
          <w:szCs w:val="28"/>
          <w:lang w:eastAsia="it-IT"/>
        </w:rPr>
      </w:pPr>
    </w:p>
    <w:p w:rsidR="00192C9C" w:rsidRDefault="00192C9C" w:rsidP="003840AD">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8"/>
          <w:szCs w:val="28"/>
          <w:lang w:eastAsia="it-IT"/>
        </w:rPr>
      </w:pPr>
    </w:p>
    <w:p w:rsidR="00192C9C" w:rsidRDefault="00192C9C"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t>Art. 15</w:t>
      </w:r>
    </w:p>
    <w:p w:rsidR="0051390D" w:rsidRDefault="00192C9C"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r>
        <w:rPr>
          <w:rFonts w:asciiTheme="majorHAnsi" w:eastAsia="Times New Roman" w:hAnsiTheme="majorHAnsi" w:cs="Courier New"/>
          <w:b/>
          <w:sz w:val="28"/>
          <w:szCs w:val="28"/>
          <w:lang w:eastAsia="it-IT"/>
        </w:rPr>
        <w:t>D</w:t>
      </w:r>
      <w:r w:rsidRPr="00192C9C">
        <w:rPr>
          <w:rFonts w:asciiTheme="majorHAnsi" w:eastAsia="Times New Roman" w:hAnsiTheme="majorHAnsi" w:cs="Courier New"/>
          <w:b/>
          <w:sz w:val="28"/>
          <w:szCs w:val="28"/>
          <w:lang w:eastAsia="it-IT"/>
        </w:rPr>
        <w:t>isposizioni finali</w:t>
      </w:r>
    </w:p>
    <w:p w:rsidR="00192C9C" w:rsidRPr="00192C9C" w:rsidRDefault="00192C9C" w:rsidP="003840A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center"/>
        <w:rPr>
          <w:rFonts w:asciiTheme="majorHAnsi" w:eastAsia="Times New Roman" w:hAnsiTheme="majorHAnsi" w:cs="Courier New"/>
          <w:b/>
          <w:sz w:val="28"/>
          <w:szCs w:val="28"/>
          <w:lang w:eastAsia="it-IT"/>
        </w:rPr>
      </w:pPr>
    </w:p>
    <w:p w:rsidR="0051390D" w:rsidRPr="00192C9C" w:rsidRDefault="0051390D" w:rsidP="003840AD">
      <w:pPr>
        <w:numPr>
          <w:ilvl w:val="0"/>
          <w:numId w:val="27"/>
        </w:numPr>
        <w:spacing w:after="0" w:line="240" w:lineRule="auto"/>
        <w:ind w:left="426" w:hanging="426"/>
        <w:jc w:val="both"/>
        <w:rPr>
          <w:rFonts w:asciiTheme="majorHAnsi" w:eastAsia="Times New Roman" w:hAnsiTheme="majorHAnsi" w:cs="Courier New"/>
          <w:sz w:val="28"/>
          <w:szCs w:val="28"/>
          <w:lang w:eastAsia="it-IT"/>
        </w:rPr>
      </w:pPr>
      <w:r w:rsidRPr="00192C9C">
        <w:rPr>
          <w:rFonts w:asciiTheme="majorHAnsi" w:eastAsia="Times New Roman" w:hAnsiTheme="majorHAnsi" w:cs="Courier New"/>
          <w:sz w:val="28"/>
          <w:szCs w:val="28"/>
          <w:lang w:eastAsia="it-IT"/>
        </w:rPr>
        <w:t>Il presente codice viene pubblicato con le stesse modalità previste per il codice generale nonché trasmesso ai medesimi soggetti ai quali deve essere consegnato il codice generale.</w:t>
      </w:r>
    </w:p>
    <w:p w:rsidR="0051390D" w:rsidRPr="0051390D" w:rsidRDefault="0051390D" w:rsidP="003840AD">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8"/>
          <w:szCs w:val="28"/>
          <w:lang w:eastAsia="it-IT"/>
        </w:rPr>
      </w:pPr>
    </w:p>
    <w:sectPr w:rsidR="0051390D" w:rsidRPr="0051390D">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0EE" w:rsidRDefault="00E870EE" w:rsidP="00990E4A">
      <w:pPr>
        <w:spacing w:after="0" w:line="240" w:lineRule="auto"/>
      </w:pPr>
      <w:r>
        <w:separator/>
      </w:r>
    </w:p>
  </w:endnote>
  <w:endnote w:type="continuationSeparator" w:id="0">
    <w:p w:rsidR="00E870EE" w:rsidRDefault="00E870EE" w:rsidP="0099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utura Bk BT">
    <w:altName w:val="Segoe UI"/>
    <w:charset w:val="00"/>
    <w:family w:val="swiss"/>
    <w:pitch w:val="variable"/>
    <w:sig w:usb0="00000001"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765" w:rsidRDefault="007A076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214893"/>
      <w:docPartObj>
        <w:docPartGallery w:val="Page Numbers (Bottom of Page)"/>
        <w:docPartUnique/>
      </w:docPartObj>
    </w:sdtPr>
    <w:sdtEndPr/>
    <w:sdtContent>
      <w:p w:rsidR="0088397F" w:rsidRDefault="0088397F">
        <w:pPr>
          <w:pStyle w:val="Pidipagina"/>
          <w:jc w:val="center"/>
        </w:pPr>
        <w:r>
          <w:fldChar w:fldCharType="begin"/>
        </w:r>
        <w:r>
          <w:instrText>PAGE   \* MERGEFORMAT</w:instrText>
        </w:r>
        <w:r>
          <w:fldChar w:fldCharType="separate"/>
        </w:r>
        <w:r w:rsidR="0051454F">
          <w:rPr>
            <w:noProof/>
          </w:rPr>
          <w:t>1</w:t>
        </w:r>
        <w:r>
          <w:fldChar w:fldCharType="end"/>
        </w:r>
      </w:p>
    </w:sdtContent>
  </w:sdt>
  <w:p w:rsidR="0088397F" w:rsidRPr="007A0765" w:rsidRDefault="007A0765">
    <w:pPr>
      <w:pStyle w:val="Pidipagina"/>
      <w:rPr>
        <w:i/>
      </w:rPr>
    </w:pPr>
    <w:r w:rsidRPr="007A0765">
      <w:rPr>
        <w:i/>
      </w:rPr>
      <w:t>Versione aggiornata al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765" w:rsidRDefault="007A076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0EE" w:rsidRDefault="00E870EE" w:rsidP="00990E4A">
      <w:pPr>
        <w:spacing w:after="0" w:line="240" w:lineRule="auto"/>
      </w:pPr>
      <w:r>
        <w:separator/>
      </w:r>
    </w:p>
  </w:footnote>
  <w:footnote w:type="continuationSeparator" w:id="0">
    <w:p w:rsidR="00E870EE" w:rsidRDefault="00E870EE" w:rsidP="00990E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765" w:rsidRDefault="007A076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047" w:rsidRPr="009C63B7" w:rsidRDefault="005E32A2" w:rsidP="005E32A2">
    <w:pPr>
      <w:pStyle w:val="Intestazione"/>
      <w:jc w:val="center"/>
      <w:rPr>
        <w:b/>
        <w:color w:val="C00000"/>
        <w14:shadow w14:blurRad="50800" w14:dist="0" w14:dir="0" w14:sx="100000" w14:sy="100000" w14:kx="0" w14:ky="0" w14:algn="tl">
          <w14:srgbClr w14:val="000000"/>
        </w14:shadow>
        <w14:textOutline w14:w="8890" w14:cap="flat" w14:cmpd="sng" w14:algn="ctr">
          <w14:solidFill>
            <w14:srgbClr w14:val="7E0000"/>
          </w14:solidFill>
          <w14:prstDash w14:val="solid"/>
          <w14:miter w14:lim="0"/>
        </w14:textOutline>
      </w:rPr>
    </w:pPr>
    <w:r w:rsidRPr="009C63B7">
      <w:rPr>
        <w:b/>
        <w:color w:val="C00000"/>
        <w14:shadow w14:blurRad="50800" w14:dist="0" w14:dir="0" w14:sx="100000" w14:sy="100000" w14:kx="0" w14:ky="0" w14:algn="tl">
          <w14:srgbClr w14:val="000000"/>
        </w14:shadow>
        <w14:textOutline w14:w="8890" w14:cap="flat" w14:cmpd="sng" w14:algn="ctr">
          <w14:solidFill>
            <w14:srgbClr w14:val="7E0000"/>
          </w14:solidFill>
          <w14:prstDash w14:val="solid"/>
          <w14:miter w14:lim="0"/>
        </w14:textOutline>
      </w:rPr>
      <w:t>FORMAT PER L’ADOZIONE DEL CODICE DI COMPORTAMENTO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765" w:rsidRDefault="007A076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2C21"/>
    <w:multiLevelType w:val="hybridMultilevel"/>
    <w:tmpl w:val="6652B36E"/>
    <w:lvl w:ilvl="0" w:tplc="04100017">
      <w:start w:val="1"/>
      <w:numFmt w:val="lowerLetter"/>
      <w:lvlText w:val="%1)"/>
      <w:lvlJc w:val="left"/>
      <w:pPr>
        <w:ind w:left="2340" w:hanging="360"/>
      </w:p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1">
    <w:nsid w:val="04A67F95"/>
    <w:multiLevelType w:val="hybridMultilevel"/>
    <w:tmpl w:val="722A17B4"/>
    <w:lvl w:ilvl="0" w:tplc="BDAAAE3A">
      <w:start w:val="1"/>
      <w:numFmt w:val="decimal"/>
      <w:lvlText w:val="%1."/>
      <w:lvlJc w:val="left"/>
      <w:pPr>
        <w:ind w:left="720" w:hanging="360"/>
      </w:pPr>
      <w:rPr>
        <w:rFonts w:hint="default"/>
      </w:r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9739D0"/>
    <w:multiLevelType w:val="hybridMultilevel"/>
    <w:tmpl w:val="F080DD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95948A6"/>
    <w:multiLevelType w:val="hybridMultilevel"/>
    <w:tmpl w:val="B64855CA"/>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9F412A1"/>
    <w:multiLevelType w:val="hybridMultilevel"/>
    <w:tmpl w:val="9A2E62CA"/>
    <w:lvl w:ilvl="0" w:tplc="08C84806">
      <w:start w:val="1"/>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0D383DD5"/>
    <w:multiLevelType w:val="hybridMultilevel"/>
    <w:tmpl w:val="BB26297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7">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8E796B"/>
    <w:multiLevelType w:val="hybridMultilevel"/>
    <w:tmpl w:val="862CB44C"/>
    <w:lvl w:ilvl="0" w:tplc="44ACCB16">
      <w:start w:val="1"/>
      <w:numFmt w:val="decimal"/>
      <w:lvlText w:val="%1."/>
      <w:lvlJc w:val="left"/>
      <w:pPr>
        <w:ind w:left="1275" w:hanging="91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44D7F9A"/>
    <w:multiLevelType w:val="hybridMultilevel"/>
    <w:tmpl w:val="49FE1740"/>
    <w:lvl w:ilvl="0" w:tplc="0410000F">
      <w:start w:val="1"/>
      <w:numFmt w:val="decimal"/>
      <w:lvlText w:val="%1."/>
      <w:lvlJc w:val="left"/>
      <w:pPr>
        <w:ind w:left="720" w:hanging="360"/>
      </w:pPr>
    </w:lvl>
    <w:lvl w:ilvl="1" w:tplc="0410000F">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5F8731B"/>
    <w:multiLevelType w:val="hybridMultilevel"/>
    <w:tmpl w:val="EDCE84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A637C09"/>
    <w:multiLevelType w:val="multilevel"/>
    <w:tmpl w:val="D8C46B18"/>
    <w:lvl w:ilvl="0">
      <w:start w:val="1"/>
      <w:numFmt w:val="decimal"/>
      <w:pStyle w:val="Titolo1"/>
      <w:suff w:val="space"/>
      <w:lvlText w:val="Art. %1"/>
      <w:lvlJc w:val="left"/>
      <w:pPr>
        <w:ind w:left="142"/>
      </w:pPr>
      <w:rPr>
        <w:rFonts w:ascii="Futura Bk BT" w:hAnsi="Futura Bk BT" w:cs="Times New Roman" w:hint="default"/>
        <w:b w:val="0"/>
        <w:i w:val="0"/>
        <w:sz w:val="24"/>
      </w:rPr>
    </w:lvl>
    <w:lvl w:ilvl="1">
      <w:start w:val="1"/>
      <w:numFmt w:val="none"/>
      <w:pStyle w:val="Titolo2"/>
      <w:suff w:val="nothing"/>
      <w:lvlText w:val=""/>
      <w:lvlJc w:val="left"/>
      <w:rPr>
        <w:rFonts w:cs="Times New Roman" w:hint="default"/>
      </w:rPr>
    </w:lvl>
    <w:lvl w:ilvl="2">
      <w:start w:val="1"/>
      <w:numFmt w:val="none"/>
      <w:pStyle w:val="Titolo3"/>
      <w:suff w:val="nothing"/>
      <w:lvlText w:val=""/>
      <w:lvlJc w:val="left"/>
      <w:rPr>
        <w:rFonts w:cs="Times New Roman" w:hint="default"/>
      </w:rPr>
    </w:lvl>
    <w:lvl w:ilvl="3">
      <w:start w:val="1"/>
      <w:numFmt w:val="decimal"/>
      <w:lvlText w:val="%4."/>
      <w:lvlJc w:val="left"/>
      <w:pPr>
        <w:tabs>
          <w:tab w:val="num" w:pos="360"/>
        </w:tabs>
        <w:ind w:left="360" w:hanging="360"/>
      </w:pPr>
      <w:rPr>
        <w:rFonts w:cs="Times New Roman" w:hint="default"/>
        <w:b w:val="0"/>
        <w:i w:val="0"/>
      </w:rPr>
    </w:lvl>
    <w:lvl w:ilvl="4">
      <w:start w:val="1"/>
      <w:numFmt w:val="none"/>
      <w:pStyle w:val="Titolo5"/>
      <w:suff w:val="nothing"/>
      <w:lvlText w:val=""/>
      <w:lvlJc w:val="left"/>
      <w:rPr>
        <w:rFonts w:cs="Times New Roman" w:hint="default"/>
      </w:rPr>
    </w:lvl>
    <w:lvl w:ilvl="5">
      <w:start w:val="1"/>
      <w:numFmt w:val="none"/>
      <w:pStyle w:val="Titolo6"/>
      <w:suff w:val="nothing"/>
      <w:lvlText w:val=""/>
      <w:lvlJc w:val="left"/>
      <w:rPr>
        <w:rFonts w:cs="Times New Roman" w:hint="default"/>
      </w:rPr>
    </w:lvl>
    <w:lvl w:ilvl="6">
      <w:start w:val="1"/>
      <w:numFmt w:val="none"/>
      <w:pStyle w:val="Titolo7"/>
      <w:suff w:val="nothing"/>
      <w:lvlText w:val=""/>
      <w:lvlJc w:val="left"/>
      <w:rPr>
        <w:rFonts w:cs="Times New Roman" w:hint="default"/>
      </w:rPr>
    </w:lvl>
    <w:lvl w:ilvl="7">
      <w:start w:val="1"/>
      <w:numFmt w:val="none"/>
      <w:pStyle w:val="Titolo8"/>
      <w:suff w:val="nothing"/>
      <w:lvlText w:val=""/>
      <w:lvlJc w:val="left"/>
      <w:rPr>
        <w:rFonts w:cs="Times New Roman" w:hint="default"/>
      </w:rPr>
    </w:lvl>
    <w:lvl w:ilvl="8">
      <w:start w:val="1"/>
      <w:numFmt w:val="none"/>
      <w:pStyle w:val="Titolo9"/>
      <w:suff w:val="nothing"/>
      <w:lvlText w:val=""/>
      <w:lvlJc w:val="left"/>
      <w:rPr>
        <w:rFonts w:cs="Times New Roman" w:hint="default"/>
      </w:rPr>
    </w:lvl>
  </w:abstractNum>
  <w:abstractNum w:abstractNumId="10">
    <w:nsid w:val="1E7F1A51"/>
    <w:multiLevelType w:val="hybridMultilevel"/>
    <w:tmpl w:val="7CAEBEC2"/>
    <w:lvl w:ilvl="0" w:tplc="0410000F">
      <w:start w:val="1"/>
      <w:numFmt w:val="decimal"/>
      <w:lvlText w:val="%1."/>
      <w:lvlJc w:val="left"/>
      <w:pPr>
        <w:ind w:left="720" w:hanging="360"/>
      </w:pPr>
    </w:lvl>
    <w:lvl w:ilvl="1" w:tplc="EE864162">
      <w:start w:val="1"/>
      <w:numFmt w:val="lowerLetter"/>
      <w:lvlText w:val="%2)"/>
      <w:lvlJc w:val="left"/>
      <w:pPr>
        <w:ind w:left="1440" w:hanging="360"/>
      </w:pPr>
      <w:rPr>
        <w:rFonts w:hint="default"/>
      </w:rPr>
    </w:lvl>
    <w:lvl w:ilvl="2" w:tplc="45F643F8">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E950361"/>
    <w:multiLevelType w:val="hybridMultilevel"/>
    <w:tmpl w:val="7CA42C5A"/>
    <w:lvl w:ilvl="0" w:tplc="08C84806">
      <w:start w:val="1"/>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297F1808"/>
    <w:multiLevelType w:val="hybridMultilevel"/>
    <w:tmpl w:val="4074EE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A0C44B8"/>
    <w:multiLevelType w:val="hybridMultilevel"/>
    <w:tmpl w:val="FEB2A3D8"/>
    <w:lvl w:ilvl="0" w:tplc="BDAAAE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BC019BA"/>
    <w:multiLevelType w:val="hybridMultilevel"/>
    <w:tmpl w:val="70D8AB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06E2625"/>
    <w:multiLevelType w:val="hybridMultilevel"/>
    <w:tmpl w:val="449A2D8C"/>
    <w:lvl w:ilvl="0" w:tplc="4BBAAECC">
      <w:start w:val="5"/>
      <w:numFmt w:val="decimal"/>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C9154C7"/>
    <w:multiLevelType w:val="hybridMultilevel"/>
    <w:tmpl w:val="F1B2E6D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nsid w:val="42F87600"/>
    <w:multiLevelType w:val="hybridMultilevel"/>
    <w:tmpl w:val="7C00A0BA"/>
    <w:lvl w:ilvl="0" w:tplc="BDAAAE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5214D5F"/>
    <w:multiLevelType w:val="hybridMultilevel"/>
    <w:tmpl w:val="F0709D84"/>
    <w:lvl w:ilvl="0" w:tplc="04100017">
      <w:start w:val="1"/>
      <w:numFmt w:val="lowerLetter"/>
      <w:lvlText w:val="%1)"/>
      <w:lvlJc w:val="left"/>
      <w:pPr>
        <w:ind w:left="2340" w:hanging="360"/>
      </w:pPr>
    </w:lvl>
    <w:lvl w:ilvl="1" w:tplc="04100017">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19">
    <w:nsid w:val="45411272"/>
    <w:multiLevelType w:val="hybridMultilevel"/>
    <w:tmpl w:val="C01ED3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45F643F8">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84E168F"/>
    <w:multiLevelType w:val="hybridMultilevel"/>
    <w:tmpl w:val="3D96FA9E"/>
    <w:lvl w:ilvl="0" w:tplc="9070932C">
      <w:start w:val="1"/>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nsid w:val="4CBA343C"/>
    <w:multiLevelType w:val="hybridMultilevel"/>
    <w:tmpl w:val="634A97C0"/>
    <w:lvl w:ilvl="0" w:tplc="04100011">
      <w:start w:val="1"/>
      <w:numFmt w:val="decimal"/>
      <w:lvlText w:val="%1)"/>
      <w:lvlJc w:val="left"/>
      <w:pPr>
        <w:ind w:left="2340" w:hanging="360"/>
      </w:p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2">
    <w:nsid w:val="4F844610"/>
    <w:multiLevelType w:val="hybridMultilevel"/>
    <w:tmpl w:val="11183750"/>
    <w:lvl w:ilvl="0" w:tplc="4DDA33BC">
      <w:start w:val="1"/>
      <w:numFmt w:val="decimal"/>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23">
    <w:nsid w:val="519D3FFA"/>
    <w:multiLevelType w:val="hybridMultilevel"/>
    <w:tmpl w:val="3D9026CE"/>
    <w:lvl w:ilvl="0" w:tplc="8064247C">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7047600"/>
    <w:multiLevelType w:val="hybridMultilevel"/>
    <w:tmpl w:val="683AD7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DC810E2"/>
    <w:multiLevelType w:val="hybridMultilevel"/>
    <w:tmpl w:val="E6B441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EF516BF"/>
    <w:multiLevelType w:val="hybridMultilevel"/>
    <w:tmpl w:val="12FA8230"/>
    <w:lvl w:ilvl="0" w:tplc="8064247C">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2104FDB"/>
    <w:multiLevelType w:val="hybridMultilevel"/>
    <w:tmpl w:val="7C6A715A"/>
    <w:lvl w:ilvl="0" w:tplc="44ACCB16">
      <w:start w:val="1"/>
      <w:numFmt w:val="decimal"/>
      <w:lvlText w:val="%1."/>
      <w:lvlJc w:val="left"/>
      <w:pPr>
        <w:ind w:left="1635" w:hanging="915"/>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nsid w:val="65844FAD"/>
    <w:multiLevelType w:val="hybridMultilevel"/>
    <w:tmpl w:val="EB12D15C"/>
    <w:lvl w:ilvl="0" w:tplc="04100017">
      <w:start w:val="1"/>
      <w:numFmt w:val="lowerLetter"/>
      <w:lvlText w:val="%1)"/>
      <w:lvlJc w:val="left"/>
      <w:pPr>
        <w:ind w:left="2340" w:hanging="360"/>
      </w:pPr>
    </w:lvl>
    <w:lvl w:ilvl="1" w:tplc="04100019">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9">
    <w:nsid w:val="6C3C0965"/>
    <w:multiLevelType w:val="hybridMultilevel"/>
    <w:tmpl w:val="4CFA85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21719AF"/>
    <w:multiLevelType w:val="hybridMultilevel"/>
    <w:tmpl w:val="DFDA34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2853208"/>
    <w:multiLevelType w:val="hybridMultilevel"/>
    <w:tmpl w:val="D0D2C1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B60655F"/>
    <w:multiLevelType w:val="hybridMultilevel"/>
    <w:tmpl w:val="24CC3056"/>
    <w:lvl w:ilvl="0" w:tplc="448C26EE">
      <w:start w:val="1"/>
      <w:numFmt w:val="decimal"/>
      <w:lvlText w:val="%1."/>
      <w:lvlJc w:val="left"/>
      <w:pPr>
        <w:ind w:left="1155" w:hanging="79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DF32AA5"/>
    <w:multiLevelType w:val="hybridMultilevel"/>
    <w:tmpl w:val="7134780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E5719E9"/>
    <w:multiLevelType w:val="hybridMultilevel"/>
    <w:tmpl w:val="785CBD36"/>
    <w:lvl w:ilvl="0" w:tplc="04100017">
      <w:start w:val="1"/>
      <w:numFmt w:val="lowerLetter"/>
      <w:lvlText w:val="%1)"/>
      <w:lvlJc w:val="left"/>
      <w:pPr>
        <w:ind w:left="720" w:hanging="360"/>
      </w:pPr>
    </w:lvl>
    <w:lvl w:ilvl="1" w:tplc="0410000F">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FAA72AF"/>
    <w:multiLevelType w:val="hybridMultilevel"/>
    <w:tmpl w:val="C6229C8E"/>
    <w:lvl w:ilvl="0" w:tplc="BDAAAE3A">
      <w:start w:val="1"/>
      <w:numFmt w:val="decimal"/>
      <w:lvlText w:val="%1."/>
      <w:lvlJc w:val="left"/>
      <w:pPr>
        <w:ind w:left="720" w:hanging="360"/>
      </w:pPr>
      <w:rPr>
        <w:rFonts w:hint="default"/>
      </w:rPr>
    </w:lvl>
    <w:lvl w:ilvl="1" w:tplc="72E8CCE2">
      <w:start w:val="1"/>
      <w:numFmt w:val="lowerLetter"/>
      <w:lvlText w:val="%2)"/>
      <w:lvlJc w:val="left"/>
      <w:pPr>
        <w:ind w:left="144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12"/>
  </w:num>
  <w:num w:numId="3">
    <w:abstractNumId w:val="31"/>
  </w:num>
  <w:num w:numId="4">
    <w:abstractNumId w:val="7"/>
  </w:num>
  <w:num w:numId="5">
    <w:abstractNumId w:val="34"/>
  </w:num>
  <w:num w:numId="6">
    <w:abstractNumId w:val="8"/>
  </w:num>
  <w:num w:numId="7">
    <w:abstractNumId w:val="29"/>
  </w:num>
  <w:num w:numId="8">
    <w:abstractNumId w:val="24"/>
  </w:num>
  <w:num w:numId="9">
    <w:abstractNumId w:val="19"/>
  </w:num>
  <w:num w:numId="10">
    <w:abstractNumId w:val="3"/>
  </w:num>
  <w:num w:numId="11">
    <w:abstractNumId w:val="16"/>
  </w:num>
  <w:num w:numId="12">
    <w:abstractNumId w:val="10"/>
  </w:num>
  <w:num w:numId="13">
    <w:abstractNumId w:val="33"/>
  </w:num>
  <w:num w:numId="14">
    <w:abstractNumId w:val="21"/>
  </w:num>
  <w:num w:numId="15">
    <w:abstractNumId w:val="0"/>
  </w:num>
  <w:num w:numId="16">
    <w:abstractNumId w:val="28"/>
  </w:num>
  <w:num w:numId="17">
    <w:abstractNumId w:val="18"/>
  </w:num>
  <w:num w:numId="18">
    <w:abstractNumId w:val="25"/>
  </w:num>
  <w:num w:numId="19">
    <w:abstractNumId w:val="5"/>
  </w:num>
  <w:num w:numId="20">
    <w:abstractNumId w:val="14"/>
  </w:num>
  <w:num w:numId="21">
    <w:abstractNumId w:val="2"/>
  </w:num>
  <w:num w:numId="22">
    <w:abstractNumId w:val="17"/>
  </w:num>
  <w:num w:numId="23">
    <w:abstractNumId w:val="13"/>
  </w:num>
  <w:num w:numId="24">
    <w:abstractNumId w:val="6"/>
  </w:num>
  <w:num w:numId="25">
    <w:abstractNumId w:val="27"/>
  </w:num>
  <w:num w:numId="26">
    <w:abstractNumId w:val="26"/>
  </w:num>
  <w:num w:numId="27">
    <w:abstractNumId w:val="30"/>
  </w:num>
  <w:num w:numId="28">
    <w:abstractNumId w:val="23"/>
  </w:num>
  <w:num w:numId="29">
    <w:abstractNumId w:val="35"/>
  </w:num>
  <w:num w:numId="30">
    <w:abstractNumId w:val="1"/>
  </w:num>
  <w:num w:numId="31">
    <w:abstractNumId w:val="15"/>
  </w:num>
  <w:num w:numId="32">
    <w:abstractNumId w:val="9"/>
  </w:num>
  <w:num w:numId="33">
    <w:abstractNumId w:val="4"/>
  </w:num>
  <w:num w:numId="34">
    <w:abstractNumId w:val="11"/>
  </w:num>
  <w:num w:numId="35">
    <w:abstractNumId w:val="32"/>
  </w:num>
  <w:num w:numId="36">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aviano Bruno">
    <w15:presenceInfo w15:providerId="Windows Live" w15:userId="49ceb4cdd855aa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94"/>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2F7"/>
    <w:rsid w:val="00003636"/>
    <w:rsid w:val="000424EC"/>
    <w:rsid w:val="00066D60"/>
    <w:rsid w:val="00072019"/>
    <w:rsid w:val="000722C1"/>
    <w:rsid w:val="000822F7"/>
    <w:rsid w:val="00087ED9"/>
    <w:rsid w:val="00090760"/>
    <w:rsid w:val="000A3411"/>
    <w:rsid w:val="000A757E"/>
    <w:rsid w:val="000B4309"/>
    <w:rsid w:val="000C02BA"/>
    <w:rsid w:val="00101463"/>
    <w:rsid w:val="001200E4"/>
    <w:rsid w:val="00121677"/>
    <w:rsid w:val="001621A4"/>
    <w:rsid w:val="00192C9C"/>
    <w:rsid w:val="001A135D"/>
    <w:rsid w:val="001C709A"/>
    <w:rsid w:val="001D07C6"/>
    <w:rsid w:val="001D3FA4"/>
    <w:rsid w:val="0021527B"/>
    <w:rsid w:val="002442BE"/>
    <w:rsid w:val="0024642B"/>
    <w:rsid w:val="00263B86"/>
    <w:rsid w:val="00265259"/>
    <w:rsid w:val="00286988"/>
    <w:rsid w:val="002C7FC2"/>
    <w:rsid w:val="002E4F84"/>
    <w:rsid w:val="003115E1"/>
    <w:rsid w:val="003278A7"/>
    <w:rsid w:val="00381367"/>
    <w:rsid w:val="003840AD"/>
    <w:rsid w:val="00391552"/>
    <w:rsid w:val="0039769E"/>
    <w:rsid w:val="003B06ED"/>
    <w:rsid w:val="003B3C08"/>
    <w:rsid w:val="003D2986"/>
    <w:rsid w:val="003E0255"/>
    <w:rsid w:val="003E55C3"/>
    <w:rsid w:val="003E7FBE"/>
    <w:rsid w:val="003F794F"/>
    <w:rsid w:val="00435355"/>
    <w:rsid w:val="0044026E"/>
    <w:rsid w:val="00462F36"/>
    <w:rsid w:val="004652E4"/>
    <w:rsid w:val="00490971"/>
    <w:rsid w:val="00493D41"/>
    <w:rsid w:val="00495B36"/>
    <w:rsid w:val="004C444A"/>
    <w:rsid w:val="004C4E96"/>
    <w:rsid w:val="004D4700"/>
    <w:rsid w:val="0051390D"/>
    <w:rsid w:val="0051454F"/>
    <w:rsid w:val="00524575"/>
    <w:rsid w:val="00542516"/>
    <w:rsid w:val="00545DFF"/>
    <w:rsid w:val="005555F9"/>
    <w:rsid w:val="00575A0B"/>
    <w:rsid w:val="00592213"/>
    <w:rsid w:val="005C39BE"/>
    <w:rsid w:val="005C5CAF"/>
    <w:rsid w:val="005D5EF2"/>
    <w:rsid w:val="005D7E20"/>
    <w:rsid w:val="005E32A2"/>
    <w:rsid w:val="005F1D53"/>
    <w:rsid w:val="00611F62"/>
    <w:rsid w:val="006443B9"/>
    <w:rsid w:val="00644F42"/>
    <w:rsid w:val="0067573F"/>
    <w:rsid w:val="00683E2D"/>
    <w:rsid w:val="0068777F"/>
    <w:rsid w:val="00692711"/>
    <w:rsid w:val="006B6EE6"/>
    <w:rsid w:val="006C0A0D"/>
    <w:rsid w:val="0070665E"/>
    <w:rsid w:val="007069AF"/>
    <w:rsid w:val="0073123E"/>
    <w:rsid w:val="00732138"/>
    <w:rsid w:val="007A0765"/>
    <w:rsid w:val="007A7DD9"/>
    <w:rsid w:val="007E42BB"/>
    <w:rsid w:val="007F6047"/>
    <w:rsid w:val="008422C9"/>
    <w:rsid w:val="008473A5"/>
    <w:rsid w:val="00861B0A"/>
    <w:rsid w:val="008831F5"/>
    <w:rsid w:val="0088397F"/>
    <w:rsid w:val="008908E0"/>
    <w:rsid w:val="008A7636"/>
    <w:rsid w:val="00905F1D"/>
    <w:rsid w:val="009339D0"/>
    <w:rsid w:val="009429E5"/>
    <w:rsid w:val="00952531"/>
    <w:rsid w:val="009603D1"/>
    <w:rsid w:val="00964FB3"/>
    <w:rsid w:val="00990E4A"/>
    <w:rsid w:val="009C63B7"/>
    <w:rsid w:val="009E3F7D"/>
    <w:rsid w:val="00A00964"/>
    <w:rsid w:val="00A04DC6"/>
    <w:rsid w:val="00A25A4E"/>
    <w:rsid w:val="00A4171D"/>
    <w:rsid w:val="00A43C18"/>
    <w:rsid w:val="00A61664"/>
    <w:rsid w:val="00A703F9"/>
    <w:rsid w:val="00AA3A73"/>
    <w:rsid w:val="00AB5630"/>
    <w:rsid w:val="00B0101E"/>
    <w:rsid w:val="00B037D7"/>
    <w:rsid w:val="00B05646"/>
    <w:rsid w:val="00B07843"/>
    <w:rsid w:val="00B20B21"/>
    <w:rsid w:val="00B22AD3"/>
    <w:rsid w:val="00B37DF9"/>
    <w:rsid w:val="00B62071"/>
    <w:rsid w:val="00BC59A2"/>
    <w:rsid w:val="00BD4876"/>
    <w:rsid w:val="00C4773F"/>
    <w:rsid w:val="00C511D6"/>
    <w:rsid w:val="00C56A58"/>
    <w:rsid w:val="00C7620E"/>
    <w:rsid w:val="00C776BC"/>
    <w:rsid w:val="00C87D0F"/>
    <w:rsid w:val="00CE3EF3"/>
    <w:rsid w:val="00CE78BF"/>
    <w:rsid w:val="00D063A1"/>
    <w:rsid w:val="00D31ECF"/>
    <w:rsid w:val="00D35817"/>
    <w:rsid w:val="00D44A7E"/>
    <w:rsid w:val="00D62C3E"/>
    <w:rsid w:val="00D7066E"/>
    <w:rsid w:val="00D84E8A"/>
    <w:rsid w:val="00D85462"/>
    <w:rsid w:val="00D9177E"/>
    <w:rsid w:val="00DA6DDC"/>
    <w:rsid w:val="00DF379F"/>
    <w:rsid w:val="00E12602"/>
    <w:rsid w:val="00E56598"/>
    <w:rsid w:val="00E603EA"/>
    <w:rsid w:val="00E82072"/>
    <w:rsid w:val="00E870EE"/>
    <w:rsid w:val="00EB58E1"/>
    <w:rsid w:val="00ED2D2A"/>
    <w:rsid w:val="00EE18CE"/>
    <w:rsid w:val="00EF7C46"/>
    <w:rsid w:val="00F65999"/>
    <w:rsid w:val="00F72785"/>
    <w:rsid w:val="00F85C50"/>
    <w:rsid w:val="00FA0886"/>
    <w:rsid w:val="00FA372B"/>
    <w:rsid w:val="00FF26D6"/>
    <w:rsid w:val="00FF4A6C"/>
    <w:rsid w:val="00FF77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2019"/>
  </w:style>
  <w:style w:type="paragraph" w:styleId="Titolo1">
    <w:name w:val="heading 1"/>
    <w:basedOn w:val="Normale"/>
    <w:next w:val="Normale"/>
    <w:link w:val="Titolo1Carattere"/>
    <w:uiPriority w:val="99"/>
    <w:qFormat/>
    <w:rsid w:val="0021527B"/>
    <w:pPr>
      <w:keepNext/>
      <w:numPr>
        <w:numId w:val="32"/>
      </w:numPr>
      <w:spacing w:before="240" w:after="60" w:line="240" w:lineRule="auto"/>
      <w:outlineLvl w:val="0"/>
    </w:pPr>
    <w:rPr>
      <w:rFonts w:ascii="Arial" w:eastAsia="Calibri" w:hAnsi="Arial" w:cs="Arial"/>
      <w:b/>
      <w:bCs/>
      <w:kern w:val="32"/>
      <w:sz w:val="32"/>
      <w:szCs w:val="32"/>
      <w:lang w:eastAsia="it-IT"/>
    </w:rPr>
  </w:style>
  <w:style w:type="paragraph" w:styleId="Titolo2">
    <w:name w:val="heading 2"/>
    <w:basedOn w:val="Normale"/>
    <w:next w:val="Normale"/>
    <w:link w:val="Titolo2Carattere"/>
    <w:uiPriority w:val="99"/>
    <w:qFormat/>
    <w:rsid w:val="0021527B"/>
    <w:pPr>
      <w:keepNext/>
      <w:numPr>
        <w:ilvl w:val="1"/>
        <w:numId w:val="32"/>
      </w:numPr>
      <w:spacing w:before="240" w:after="60" w:line="240" w:lineRule="auto"/>
      <w:outlineLvl w:val="1"/>
    </w:pPr>
    <w:rPr>
      <w:rFonts w:ascii="Arial" w:eastAsia="Calibri" w:hAnsi="Arial" w:cs="Arial"/>
      <w:b/>
      <w:bCs/>
      <w:i/>
      <w:iCs/>
      <w:sz w:val="28"/>
      <w:szCs w:val="28"/>
      <w:lang w:eastAsia="it-IT"/>
    </w:rPr>
  </w:style>
  <w:style w:type="paragraph" w:styleId="Titolo3">
    <w:name w:val="heading 3"/>
    <w:basedOn w:val="Normale"/>
    <w:next w:val="Normale"/>
    <w:link w:val="Titolo3Carattere"/>
    <w:uiPriority w:val="99"/>
    <w:qFormat/>
    <w:rsid w:val="0021527B"/>
    <w:pPr>
      <w:keepNext/>
      <w:numPr>
        <w:ilvl w:val="2"/>
        <w:numId w:val="32"/>
      </w:numPr>
      <w:spacing w:before="240" w:after="60" w:line="240" w:lineRule="auto"/>
      <w:outlineLvl w:val="2"/>
    </w:pPr>
    <w:rPr>
      <w:rFonts w:ascii="Arial" w:eastAsia="Calibri" w:hAnsi="Arial" w:cs="Arial"/>
      <w:b/>
      <w:bCs/>
      <w:sz w:val="26"/>
      <w:szCs w:val="26"/>
      <w:lang w:eastAsia="it-IT"/>
    </w:rPr>
  </w:style>
  <w:style w:type="paragraph" w:styleId="Titolo5">
    <w:name w:val="heading 5"/>
    <w:basedOn w:val="Normale"/>
    <w:next w:val="Normale"/>
    <w:link w:val="Titolo5Carattere"/>
    <w:uiPriority w:val="99"/>
    <w:qFormat/>
    <w:rsid w:val="0021527B"/>
    <w:pPr>
      <w:numPr>
        <w:ilvl w:val="4"/>
        <w:numId w:val="32"/>
      </w:numPr>
      <w:spacing w:before="240" w:after="60" w:line="240" w:lineRule="auto"/>
      <w:outlineLvl w:val="4"/>
    </w:pPr>
    <w:rPr>
      <w:rFonts w:ascii="Futura Bk BT" w:eastAsia="Calibri" w:hAnsi="Futura Bk BT" w:cs="Times New Roman"/>
      <w:b/>
      <w:bCs/>
      <w:i/>
      <w:iCs/>
      <w:sz w:val="26"/>
      <w:szCs w:val="26"/>
      <w:lang w:eastAsia="it-IT"/>
    </w:rPr>
  </w:style>
  <w:style w:type="paragraph" w:styleId="Titolo6">
    <w:name w:val="heading 6"/>
    <w:basedOn w:val="Normale"/>
    <w:next w:val="Normale"/>
    <w:link w:val="Titolo6Carattere"/>
    <w:uiPriority w:val="99"/>
    <w:qFormat/>
    <w:rsid w:val="0021527B"/>
    <w:pPr>
      <w:numPr>
        <w:ilvl w:val="5"/>
        <w:numId w:val="32"/>
      </w:numPr>
      <w:spacing w:before="240" w:after="60" w:line="240" w:lineRule="auto"/>
      <w:outlineLvl w:val="5"/>
    </w:pPr>
    <w:rPr>
      <w:rFonts w:ascii="Times New Roman" w:eastAsia="Calibri" w:hAnsi="Times New Roman" w:cs="Times New Roman"/>
      <w:b/>
      <w:bCs/>
      <w:lang w:eastAsia="it-IT"/>
    </w:rPr>
  </w:style>
  <w:style w:type="paragraph" w:styleId="Titolo7">
    <w:name w:val="heading 7"/>
    <w:basedOn w:val="Normale"/>
    <w:next w:val="Normale"/>
    <w:link w:val="Titolo7Carattere"/>
    <w:uiPriority w:val="99"/>
    <w:qFormat/>
    <w:rsid w:val="0021527B"/>
    <w:pPr>
      <w:numPr>
        <w:ilvl w:val="6"/>
        <w:numId w:val="32"/>
      </w:numPr>
      <w:spacing w:before="240" w:after="60" w:line="240" w:lineRule="auto"/>
      <w:outlineLvl w:val="6"/>
    </w:pPr>
    <w:rPr>
      <w:rFonts w:ascii="Times New Roman" w:eastAsia="Calibri" w:hAnsi="Times New Roman" w:cs="Times New Roman"/>
      <w:sz w:val="24"/>
      <w:szCs w:val="24"/>
      <w:lang w:eastAsia="it-IT"/>
    </w:rPr>
  </w:style>
  <w:style w:type="paragraph" w:styleId="Titolo8">
    <w:name w:val="heading 8"/>
    <w:basedOn w:val="Normale"/>
    <w:next w:val="Normale"/>
    <w:link w:val="Titolo8Carattere"/>
    <w:uiPriority w:val="99"/>
    <w:qFormat/>
    <w:rsid w:val="0021527B"/>
    <w:pPr>
      <w:numPr>
        <w:ilvl w:val="7"/>
        <w:numId w:val="32"/>
      </w:numPr>
      <w:spacing w:before="240" w:after="60" w:line="240" w:lineRule="auto"/>
      <w:outlineLvl w:val="7"/>
    </w:pPr>
    <w:rPr>
      <w:rFonts w:ascii="Times New Roman" w:eastAsia="Calibri" w:hAnsi="Times New Roman" w:cs="Times New Roman"/>
      <w:i/>
      <w:iCs/>
      <w:sz w:val="24"/>
      <w:szCs w:val="24"/>
      <w:lang w:eastAsia="it-IT"/>
    </w:rPr>
  </w:style>
  <w:style w:type="paragraph" w:styleId="Titolo9">
    <w:name w:val="heading 9"/>
    <w:basedOn w:val="Normale"/>
    <w:next w:val="Normale"/>
    <w:link w:val="Titolo9Carattere"/>
    <w:uiPriority w:val="99"/>
    <w:qFormat/>
    <w:rsid w:val="0021527B"/>
    <w:pPr>
      <w:numPr>
        <w:ilvl w:val="8"/>
        <w:numId w:val="32"/>
      </w:numPr>
      <w:spacing w:before="240" w:after="60" w:line="240" w:lineRule="auto"/>
      <w:outlineLvl w:val="8"/>
    </w:pPr>
    <w:rPr>
      <w:rFonts w:ascii="Arial" w:eastAsia="Calibri" w:hAnsi="Arial" w:cs="Aria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grassetto">
    <w:name w:val="grassetto"/>
    <w:basedOn w:val="Normale"/>
    <w:rsid w:val="000822F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semiHidden/>
    <w:unhideWhenUsed/>
    <w:rsid w:val="00082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0822F7"/>
    <w:rPr>
      <w:rFonts w:ascii="Courier New" w:eastAsia="Times New Roman" w:hAnsi="Courier New" w:cs="Courier New"/>
      <w:sz w:val="20"/>
      <w:szCs w:val="20"/>
      <w:lang w:eastAsia="it-IT"/>
    </w:rPr>
  </w:style>
  <w:style w:type="character" w:customStyle="1" w:styleId="riferimento">
    <w:name w:val="riferimento"/>
    <w:basedOn w:val="Carpredefinitoparagrafo"/>
    <w:rsid w:val="000822F7"/>
  </w:style>
  <w:style w:type="character" w:customStyle="1" w:styleId="righetta">
    <w:name w:val="righetta"/>
    <w:basedOn w:val="Carpredefinitoparagrafo"/>
    <w:rsid w:val="000822F7"/>
  </w:style>
  <w:style w:type="character" w:customStyle="1" w:styleId="righettadx">
    <w:name w:val="righetta_dx"/>
    <w:basedOn w:val="Carpredefinitoparagrafo"/>
    <w:rsid w:val="000822F7"/>
  </w:style>
  <w:style w:type="paragraph" w:styleId="Paragrafoelenco">
    <w:name w:val="List Paragraph"/>
    <w:basedOn w:val="Normale"/>
    <w:uiPriority w:val="34"/>
    <w:qFormat/>
    <w:rsid w:val="00B20B21"/>
    <w:pPr>
      <w:ind w:left="720"/>
      <w:contextualSpacing/>
    </w:pPr>
  </w:style>
  <w:style w:type="paragraph" w:styleId="Testofumetto">
    <w:name w:val="Balloon Text"/>
    <w:basedOn w:val="Normale"/>
    <w:link w:val="TestofumettoCarattere"/>
    <w:uiPriority w:val="99"/>
    <w:semiHidden/>
    <w:unhideWhenUsed/>
    <w:rsid w:val="00B20B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0B21"/>
    <w:rPr>
      <w:rFonts w:ascii="Segoe UI" w:hAnsi="Segoe UI" w:cs="Segoe UI"/>
      <w:sz w:val="18"/>
      <w:szCs w:val="18"/>
    </w:rPr>
  </w:style>
  <w:style w:type="paragraph" w:styleId="Intestazione">
    <w:name w:val="header"/>
    <w:basedOn w:val="Normale"/>
    <w:link w:val="IntestazioneCarattere"/>
    <w:uiPriority w:val="99"/>
    <w:unhideWhenUsed/>
    <w:rsid w:val="00990E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0E4A"/>
  </w:style>
  <w:style w:type="paragraph" w:styleId="Pidipagina">
    <w:name w:val="footer"/>
    <w:basedOn w:val="Normale"/>
    <w:link w:val="PidipaginaCarattere"/>
    <w:uiPriority w:val="99"/>
    <w:unhideWhenUsed/>
    <w:rsid w:val="00990E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E4A"/>
  </w:style>
  <w:style w:type="character" w:customStyle="1" w:styleId="Titolo1Carattere">
    <w:name w:val="Titolo 1 Carattere"/>
    <w:basedOn w:val="Carpredefinitoparagrafo"/>
    <w:link w:val="Titolo1"/>
    <w:uiPriority w:val="99"/>
    <w:rsid w:val="0021527B"/>
    <w:rPr>
      <w:rFonts w:ascii="Arial" w:eastAsia="Calibri" w:hAnsi="Arial" w:cs="Arial"/>
      <w:b/>
      <w:bCs/>
      <w:kern w:val="32"/>
      <w:sz w:val="32"/>
      <w:szCs w:val="32"/>
      <w:lang w:eastAsia="it-IT"/>
    </w:rPr>
  </w:style>
  <w:style w:type="character" w:customStyle="1" w:styleId="Titolo2Carattere">
    <w:name w:val="Titolo 2 Carattere"/>
    <w:basedOn w:val="Carpredefinitoparagrafo"/>
    <w:link w:val="Titolo2"/>
    <w:uiPriority w:val="99"/>
    <w:rsid w:val="0021527B"/>
    <w:rPr>
      <w:rFonts w:ascii="Arial" w:eastAsia="Calibri" w:hAnsi="Arial" w:cs="Arial"/>
      <w:b/>
      <w:bCs/>
      <w:i/>
      <w:iCs/>
      <w:sz w:val="28"/>
      <w:szCs w:val="28"/>
      <w:lang w:eastAsia="it-IT"/>
    </w:rPr>
  </w:style>
  <w:style w:type="character" w:customStyle="1" w:styleId="Titolo3Carattere">
    <w:name w:val="Titolo 3 Carattere"/>
    <w:basedOn w:val="Carpredefinitoparagrafo"/>
    <w:link w:val="Titolo3"/>
    <w:uiPriority w:val="99"/>
    <w:rsid w:val="0021527B"/>
    <w:rPr>
      <w:rFonts w:ascii="Arial" w:eastAsia="Calibri" w:hAnsi="Arial" w:cs="Arial"/>
      <w:b/>
      <w:bCs/>
      <w:sz w:val="26"/>
      <w:szCs w:val="26"/>
      <w:lang w:eastAsia="it-IT"/>
    </w:rPr>
  </w:style>
  <w:style w:type="character" w:customStyle="1" w:styleId="Titolo5Carattere">
    <w:name w:val="Titolo 5 Carattere"/>
    <w:basedOn w:val="Carpredefinitoparagrafo"/>
    <w:link w:val="Titolo5"/>
    <w:uiPriority w:val="99"/>
    <w:rsid w:val="0021527B"/>
    <w:rPr>
      <w:rFonts w:ascii="Futura Bk BT" w:eastAsia="Calibri" w:hAnsi="Futura Bk BT" w:cs="Times New Roman"/>
      <w:b/>
      <w:bCs/>
      <w:i/>
      <w:iCs/>
      <w:sz w:val="26"/>
      <w:szCs w:val="26"/>
      <w:lang w:eastAsia="it-IT"/>
    </w:rPr>
  </w:style>
  <w:style w:type="character" w:customStyle="1" w:styleId="Titolo6Carattere">
    <w:name w:val="Titolo 6 Carattere"/>
    <w:basedOn w:val="Carpredefinitoparagrafo"/>
    <w:link w:val="Titolo6"/>
    <w:uiPriority w:val="99"/>
    <w:rsid w:val="0021527B"/>
    <w:rPr>
      <w:rFonts w:ascii="Times New Roman" w:eastAsia="Calibri" w:hAnsi="Times New Roman" w:cs="Times New Roman"/>
      <w:b/>
      <w:bCs/>
      <w:lang w:eastAsia="it-IT"/>
    </w:rPr>
  </w:style>
  <w:style w:type="character" w:customStyle="1" w:styleId="Titolo7Carattere">
    <w:name w:val="Titolo 7 Carattere"/>
    <w:basedOn w:val="Carpredefinitoparagrafo"/>
    <w:link w:val="Titolo7"/>
    <w:uiPriority w:val="99"/>
    <w:rsid w:val="0021527B"/>
    <w:rPr>
      <w:rFonts w:ascii="Times New Roman" w:eastAsia="Calibri" w:hAnsi="Times New Roman" w:cs="Times New Roman"/>
      <w:sz w:val="24"/>
      <w:szCs w:val="24"/>
      <w:lang w:eastAsia="it-IT"/>
    </w:rPr>
  </w:style>
  <w:style w:type="character" w:customStyle="1" w:styleId="Titolo8Carattere">
    <w:name w:val="Titolo 8 Carattere"/>
    <w:basedOn w:val="Carpredefinitoparagrafo"/>
    <w:link w:val="Titolo8"/>
    <w:uiPriority w:val="99"/>
    <w:rsid w:val="0021527B"/>
    <w:rPr>
      <w:rFonts w:ascii="Times New Roman" w:eastAsia="Calibri" w:hAnsi="Times New Roman" w:cs="Times New Roman"/>
      <w:i/>
      <w:iCs/>
      <w:sz w:val="24"/>
      <w:szCs w:val="24"/>
      <w:lang w:eastAsia="it-IT"/>
    </w:rPr>
  </w:style>
  <w:style w:type="character" w:customStyle="1" w:styleId="Titolo9Carattere">
    <w:name w:val="Titolo 9 Carattere"/>
    <w:basedOn w:val="Carpredefinitoparagrafo"/>
    <w:link w:val="Titolo9"/>
    <w:uiPriority w:val="99"/>
    <w:rsid w:val="0021527B"/>
    <w:rPr>
      <w:rFonts w:ascii="Arial" w:eastAsia="Calibri" w:hAnsi="Arial" w:cs="Arial"/>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2019"/>
  </w:style>
  <w:style w:type="paragraph" w:styleId="Titolo1">
    <w:name w:val="heading 1"/>
    <w:basedOn w:val="Normale"/>
    <w:next w:val="Normale"/>
    <w:link w:val="Titolo1Carattere"/>
    <w:uiPriority w:val="99"/>
    <w:qFormat/>
    <w:rsid w:val="0021527B"/>
    <w:pPr>
      <w:keepNext/>
      <w:numPr>
        <w:numId w:val="32"/>
      </w:numPr>
      <w:spacing w:before="240" w:after="60" w:line="240" w:lineRule="auto"/>
      <w:outlineLvl w:val="0"/>
    </w:pPr>
    <w:rPr>
      <w:rFonts w:ascii="Arial" w:eastAsia="Calibri" w:hAnsi="Arial" w:cs="Arial"/>
      <w:b/>
      <w:bCs/>
      <w:kern w:val="32"/>
      <w:sz w:val="32"/>
      <w:szCs w:val="32"/>
      <w:lang w:eastAsia="it-IT"/>
    </w:rPr>
  </w:style>
  <w:style w:type="paragraph" w:styleId="Titolo2">
    <w:name w:val="heading 2"/>
    <w:basedOn w:val="Normale"/>
    <w:next w:val="Normale"/>
    <w:link w:val="Titolo2Carattere"/>
    <w:uiPriority w:val="99"/>
    <w:qFormat/>
    <w:rsid w:val="0021527B"/>
    <w:pPr>
      <w:keepNext/>
      <w:numPr>
        <w:ilvl w:val="1"/>
        <w:numId w:val="32"/>
      </w:numPr>
      <w:spacing w:before="240" w:after="60" w:line="240" w:lineRule="auto"/>
      <w:outlineLvl w:val="1"/>
    </w:pPr>
    <w:rPr>
      <w:rFonts w:ascii="Arial" w:eastAsia="Calibri" w:hAnsi="Arial" w:cs="Arial"/>
      <w:b/>
      <w:bCs/>
      <w:i/>
      <w:iCs/>
      <w:sz w:val="28"/>
      <w:szCs w:val="28"/>
      <w:lang w:eastAsia="it-IT"/>
    </w:rPr>
  </w:style>
  <w:style w:type="paragraph" w:styleId="Titolo3">
    <w:name w:val="heading 3"/>
    <w:basedOn w:val="Normale"/>
    <w:next w:val="Normale"/>
    <w:link w:val="Titolo3Carattere"/>
    <w:uiPriority w:val="99"/>
    <w:qFormat/>
    <w:rsid w:val="0021527B"/>
    <w:pPr>
      <w:keepNext/>
      <w:numPr>
        <w:ilvl w:val="2"/>
        <w:numId w:val="32"/>
      </w:numPr>
      <w:spacing w:before="240" w:after="60" w:line="240" w:lineRule="auto"/>
      <w:outlineLvl w:val="2"/>
    </w:pPr>
    <w:rPr>
      <w:rFonts w:ascii="Arial" w:eastAsia="Calibri" w:hAnsi="Arial" w:cs="Arial"/>
      <w:b/>
      <w:bCs/>
      <w:sz w:val="26"/>
      <w:szCs w:val="26"/>
      <w:lang w:eastAsia="it-IT"/>
    </w:rPr>
  </w:style>
  <w:style w:type="paragraph" w:styleId="Titolo5">
    <w:name w:val="heading 5"/>
    <w:basedOn w:val="Normale"/>
    <w:next w:val="Normale"/>
    <w:link w:val="Titolo5Carattere"/>
    <w:uiPriority w:val="99"/>
    <w:qFormat/>
    <w:rsid w:val="0021527B"/>
    <w:pPr>
      <w:numPr>
        <w:ilvl w:val="4"/>
        <w:numId w:val="32"/>
      </w:numPr>
      <w:spacing w:before="240" w:after="60" w:line="240" w:lineRule="auto"/>
      <w:outlineLvl w:val="4"/>
    </w:pPr>
    <w:rPr>
      <w:rFonts w:ascii="Futura Bk BT" w:eastAsia="Calibri" w:hAnsi="Futura Bk BT" w:cs="Times New Roman"/>
      <w:b/>
      <w:bCs/>
      <w:i/>
      <w:iCs/>
      <w:sz w:val="26"/>
      <w:szCs w:val="26"/>
      <w:lang w:eastAsia="it-IT"/>
    </w:rPr>
  </w:style>
  <w:style w:type="paragraph" w:styleId="Titolo6">
    <w:name w:val="heading 6"/>
    <w:basedOn w:val="Normale"/>
    <w:next w:val="Normale"/>
    <w:link w:val="Titolo6Carattere"/>
    <w:uiPriority w:val="99"/>
    <w:qFormat/>
    <w:rsid w:val="0021527B"/>
    <w:pPr>
      <w:numPr>
        <w:ilvl w:val="5"/>
        <w:numId w:val="32"/>
      </w:numPr>
      <w:spacing w:before="240" w:after="60" w:line="240" w:lineRule="auto"/>
      <w:outlineLvl w:val="5"/>
    </w:pPr>
    <w:rPr>
      <w:rFonts w:ascii="Times New Roman" w:eastAsia="Calibri" w:hAnsi="Times New Roman" w:cs="Times New Roman"/>
      <w:b/>
      <w:bCs/>
      <w:lang w:eastAsia="it-IT"/>
    </w:rPr>
  </w:style>
  <w:style w:type="paragraph" w:styleId="Titolo7">
    <w:name w:val="heading 7"/>
    <w:basedOn w:val="Normale"/>
    <w:next w:val="Normale"/>
    <w:link w:val="Titolo7Carattere"/>
    <w:uiPriority w:val="99"/>
    <w:qFormat/>
    <w:rsid w:val="0021527B"/>
    <w:pPr>
      <w:numPr>
        <w:ilvl w:val="6"/>
        <w:numId w:val="32"/>
      </w:numPr>
      <w:spacing w:before="240" w:after="60" w:line="240" w:lineRule="auto"/>
      <w:outlineLvl w:val="6"/>
    </w:pPr>
    <w:rPr>
      <w:rFonts w:ascii="Times New Roman" w:eastAsia="Calibri" w:hAnsi="Times New Roman" w:cs="Times New Roman"/>
      <w:sz w:val="24"/>
      <w:szCs w:val="24"/>
      <w:lang w:eastAsia="it-IT"/>
    </w:rPr>
  </w:style>
  <w:style w:type="paragraph" w:styleId="Titolo8">
    <w:name w:val="heading 8"/>
    <w:basedOn w:val="Normale"/>
    <w:next w:val="Normale"/>
    <w:link w:val="Titolo8Carattere"/>
    <w:uiPriority w:val="99"/>
    <w:qFormat/>
    <w:rsid w:val="0021527B"/>
    <w:pPr>
      <w:numPr>
        <w:ilvl w:val="7"/>
        <w:numId w:val="32"/>
      </w:numPr>
      <w:spacing w:before="240" w:after="60" w:line="240" w:lineRule="auto"/>
      <w:outlineLvl w:val="7"/>
    </w:pPr>
    <w:rPr>
      <w:rFonts w:ascii="Times New Roman" w:eastAsia="Calibri" w:hAnsi="Times New Roman" w:cs="Times New Roman"/>
      <w:i/>
      <w:iCs/>
      <w:sz w:val="24"/>
      <w:szCs w:val="24"/>
      <w:lang w:eastAsia="it-IT"/>
    </w:rPr>
  </w:style>
  <w:style w:type="paragraph" w:styleId="Titolo9">
    <w:name w:val="heading 9"/>
    <w:basedOn w:val="Normale"/>
    <w:next w:val="Normale"/>
    <w:link w:val="Titolo9Carattere"/>
    <w:uiPriority w:val="99"/>
    <w:qFormat/>
    <w:rsid w:val="0021527B"/>
    <w:pPr>
      <w:numPr>
        <w:ilvl w:val="8"/>
        <w:numId w:val="32"/>
      </w:numPr>
      <w:spacing w:before="240" w:after="60" w:line="240" w:lineRule="auto"/>
      <w:outlineLvl w:val="8"/>
    </w:pPr>
    <w:rPr>
      <w:rFonts w:ascii="Arial" w:eastAsia="Calibri" w:hAnsi="Arial" w:cs="Aria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grassetto">
    <w:name w:val="grassetto"/>
    <w:basedOn w:val="Normale"/>
    <w:rsid w:val="000822F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semiHidden/>
    <w:unhideWhenUsed/>
    <w:rsid w:val="00082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0822F7"/>
    <w:rPr>
      <w:rFonts w:ascii="Courier New" w:eastAsia="Times New Roman" w:hAnsi="Courier New" w:cs="Courier New"/>
      <w:sz w:val="20"/>
      <w:szCs w:val="20"/>
      <w:lang w:eastAsia="it-IT"/>
    </w:rPr>
  </w:style>
  <w:style w:type="character" w:customStyle="1" w:styleId="riferimento">
    <w:name w:val="riferimento"/>
    <w:basedOn w:val="Carpredefinitoparagrafo"/>
    <w:rsid w:val="000822F7"/>
  </w:style>
  <w:style w:type="character" w:customStyle="1" w:styleId="righetta">
    <w:name w:val="righetta"/>
    <w:basedOn w:val="Carpredefinitoparagrafo"/>
    <w:rsid w:val="000822F7"/>
  </w:style>
  <w:style w:type="character" w:customStyle="1" w:styleId="righettadx">
    <w:name w:val="righetta_dx"/>
    <w:basedOn w:val="Carpredefinitoparagrafo"/>
    <w:rsid w:val="000822F7"/>
  </w:style>
  <w:style w:type="paragraph" w:styleId="Paragrafoelenco">
    <w:name w:val="List Paragraph"/>
    <w:basedOn w:val="Normale"/>
    <w:uiPriority w:val="34"/>
    <w:qFormat/>
    <w:rsid w:val="00B20B21"/>
    <w:pPr>
      <w:ind w:left="720"/>
      <w:contextualSpacing/>
    </w:pPr>
  </w:style>
  <w:style w:type="paragraph" w:styleId="Testofumetto">
    <w:name w:val="Balloon Text"/>
    <w:basedOn w:val="Normale"/>
    <w:link w:val="TestofumettoCarattere"/>
    <w:uiPriority w:val="99"/>
    <w:semiHidden/>
    <w:unhideWhenUsed/>
    <w:rsid w:val="00B20B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0B21"/>
    <w:rPr>
      <w:rFonts w:ascii="Segoe UI" w:hAnsi="Segoe UI" w:cs="Segoe UI"/>
      <w:sz w:val="18"/>
      <w:szCs w:val="18"/>
    </w:rPr>
  </w:style>
  <w:style w:type="paragraph" w:styleId="Intestazione">
    <w:name w:val="header"/>
    <w:basedOn w:val="Normale"/>
    <w:link w:val="IntestazioneCarattere"/>
    <w:uiPriority w:val="99"/>
    <w:unhideWhenUsed/>
    <w:rsid w:val="00990E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0E4A"/>
  </w:style>
  <w:style w:type="paragraph" w:styleId="Pidipagina">
    <w:name w:val="footer"/>
    <w:basedOn w:val="Normale"/>
    <w:link w:val="PidipaginaCarattere"/>
    <w:uiPriority w:val="99"/>
    <w:unhideWhenUsed/>
    <w:rsid w:val="00990E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E4A"/>
  </w:style>
  <w:style w:type="character" w:customStyle="1" w:styleId="Titolo1Carattere">
    <w:name w:val="Titolo 1 Carattere"/>
    <w:basedOn w:val="Carpredefinitoparagrafo"/>
    <w:link w:val="Titolo1"/>
    <w:uiPriority w:val="99"/>
    <w:rsid w:val="0021527B"/>
    <w:rPr>
      <w:rFonts w:ascii="Arial" w:eastAsia="Calibri" w:hAnsi="Arial" w:cs="Arial"/>
      <w:b/>
      <w:bCs/>
      <w:kern w:val="32"/>
      <w:sz w:val="32"/>
      <w:szCs w:val="32"/>
      <w:lang w:eastAsia="it-IT"/>
    </w:rPr>
  </w:style>
  <w:style w:type="character" w:customStyle="1" w:styleId="Titolo2Carattere">
    <w:name w:val="Titolo 2 Carattere"/>
    <w:basedOn w:val="Carpredefinitoparagrafo"/>
    <w:link w:val="Titolo2"/>
    <w:uiPriority w:val="99"/>
    <w:rsid w:val="0021527B"/>
    <w:rPr>
      <w:rFonts w:ascii="Arial" w:eastAsia="Calibri" w:hAnsi="Arial" w:cs="Arial"/>
      <w:b/>
      <w:bCs/>
      <w:i/>
      <w:iCs/>
      <w:sz w:val="28"/>
      <w:szCs w:val="28"/>
      <w:lang w:eastAsia="it-IT"/>
    </w:rPr>
  </w:style>
  <w:style w:type="character" w:customStyle="1" w:styleId="Titolo3Carattere">
    <w:name w:val="Titolo 3 Carattere"/>
    <w:basedOn w:val="Carpredefinitoparagrafo"/>
    <w:link w:val="Titolo3"/>
    <w:uiPriority w:val="99"/>
    <w:rsid w:val="0021527B"/>
    <w:rPr>
      <w:rFonts w:ascii="Arial" w:eastAsia="Calibri" w:hAnsi="Arial" w:cs="Arial"/>
      <w:b/>
      <w:bCs/>
      <w:sz w:val="26"/>
      <w:szCs w:val="26"/>
      <w:lang w:eastAsia="it-IT"/>
    </w:rPr>
  </w:style>
  <w:style w:type="character" w:customStyle="1" w:styleId="Titolo5Carattere">
    <w:name w:val="Titolo 5 Carattere"/>
    <w:basedOn w:val="Carpredefinitoparagrafo"/>
    <w:link w:val="Titolo5"/>
    <w:uiPriority w:val="99"/>
    <w:rsid w:val="0021527B"/>
    <w:rPr>
      <w:rFonts w:ascii="Futura Bk BT" w:eastAsia="Calibri" w:hAnsi="Futura Bk BT" w:cs="Times New Roman"/>
      <w:b/>
      <w:bCs/>
      <w:i/>
      <w:iCs/>
      <w:sz w:val="26"/>
      <w:szCs w:val="26"/>
      <w:lang w:eastAsia="it-IT"/>
    </w:rPr>
  </w:style>
  <w:style w:type="character" w:customStyle="1" w:styleId="Titolo6Carattere">
    <w:name w:val="Titolo 6 Carattere"/>
    <w:basedOn w:val="Carpredefinitoparagrafo"/>
    <w:link w:val="Titolo6"/>
    <w:uiPriority w:val="99"/>
    <w:rsid w:val="0021527B"/>
    <w:rPr>
      <w:rFonts w:ascii="Times New Roman" w:eastAsia="Calibri" w:hAnsi="Times New Roman" w:cs="Times New Roman"/>
      <w:b/>
      <w:bCs/>
      <w:lang w:eastAsia="it-IT"/>
    </w:rPr>
  </w:style>
  <w:style w:type="character" w:customStyle="1" w:styleId="Titolo7Carattere">
    <w:name w:val="Titolo 7 Carattere"/>
    <w:basedOn w:val="Carpredefinitoparagrafo"/>
    <w:link w:val="Titolo7"/>
    <w:uiPriority w:val="99"/>
    <w:rsid w:val="0021527B"/>
    <w:rPr>
      <w:rFonts w:ascii="Times New Roman" w:eastAsia="Calibri" w:hAnsi="Times New Roman" w:cs="Times New Roman"/>
      <w:sz w:val="24"/>
      <w:szCs w:val="24"/>
      <w:lang w:eastAsia="it-IT"/>
    </w:rPr>
  </w:style>
  <w:style w:type="character" w:customStyle="1" w:styleId="Titolo8Carattere">
    <w:name w:val="Titolo 8 Carattere"/>
    <w:basedOn w:val="Carpredefinitoparagrafo"/>
    <w:link w:val="Titolo8"/>
    <w:uiPriority w:val="99"/>
    <w:rsid w:val="0021527B"/>
    <w:rPr>
      <w:rFonts w:ascii="Times New Roman" w:eastAsia="Calibri" w:hAnsi="Times New Roman" w:cs="Times New Roman"/>
      <w:i/>
      <w:iCs/>
      <w:sz w:val="24"/>
      <w:szCs w:val="24"/>
      <w:lang w:eastAsia="it-IT"/>
    </w:rPr>
  </w:style>
  <w:style w:type="character" w:customStyle="1" w:styleId="Titolo9Carattere">
    <w:name w:val="Titolo 9 Carattere"/>
    <w:basedOn w:val="Carpredefinitoparagrafo"/>
    <w:link w:val="Titolo9"/>
    <w:uiPriority w:val="99"/>
    <w:rsid w:val="0021527B"/>
    <w:rPr>
      <w:rFonts w:ascii="Arial" w:eastAsia="Calibri" w:hAnsi="Arial" w:cs="Aria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94480">
      <w:bodyDiv w:val="1"/>
      <w:marLeft w:val="0"/>
      <w:marRight w:val="0"/>
      <w:marTop w:val="0"/>
      <w:marBottom w:val="0"/>
      <w:divBdr>
        <w:top w:val="none" w:sz="0" w:space="0" w:color="auto"/>
        <w:left w:val="none" w:sz="0" w:space="0" w:color="auto"/>
        <w:bottom w:val="none" w:sz="0" w:space="0" w:color="auto"/>
        <w:right w:val="none" w:sz="0" w:space="0" w:color="auto"/>
      </w:divBdr>
      <w:divsChild>
        <w:div w:id="1117915146">
          <w:marLeft w:val="0"/>
          <w:marRight w:val="0"/>
          <w:marTop w:val="0"/>
          <w:marBottom w:val="0"/>
          <w:divBdr>
            <w:top w:val="none" w:sz="0" w:space="0" w:color="auto"/>
            <w:left w:val="none" w:sz="0" w:space="0" w:color="auto"/>
            <w:bottom w:val="none" w:sz="0" w:space="0" w:color="auto"/>
            <w:right w:val="none" w:sz="0" w:space="0" w:color="auto"/>
          </w:divBdr>
          <w:divsChild>
            <w:div w:id="2141454675">
              <w:marLeft w:val="0"/>
              <w:marRight w:val="0"/>
              <w:marTop w:val="0"/>
              <w:marBottom w:val="0"/>
              <w:divBdr>
                <w:top w:val="none" w:sz="0" w:space="0" w:color="auto"/>
                <w:left w:val="none" w:sz="0" w:space="0" w:color="auto"/>
                <w:bottom w:val="none" w:sz="0" w:space="0" w:color="auto"/>
                <w:right w:val="none" w:sz="0" w:space="0" w:color="auto"/>
              </w:divBdr>
            </w:div>
          </w:divsChild>
        </w:div>
        <w:div w:id="45036909">
          <w:marLeft w:val="0"/>
          <w:marRight w:val="0"/>
          <w:marTop w:val="0"/>
          <w:marBottom w:val="0"/>
          <w:divBdr>
            <w:top w:val="none" w:sz="0" w:space="0" w:color="auto"/>
            <w:left w:val="none" w:sz="0" w:space="0" w:color="auto"/>
            <w:bottom w:val="none" w:sz="0" w:space="0" w:color="auto"/>
            <w:right w:val="none" w:sz="0" w:space="0" w:color="auto"/>
          </w:divBdr>
        </w:div>
        <w:div w:id="1165977261">
          <w:marLeft w:val="0"/>
          <w:marRight w:val="0"/>
          <w:marTop w:val="0"/>
          <w:marBottom w:val="0"/>
          <w:divBdr>
            <w:top w:val="none" w:sz="0" w:space="0" w:color="auto"/>
            <w:left w:val="none" w:sz="0" w:space="0" w:color="auto"/>
            <w:bottom w:val="none" w:sz="0" w:space="0" w:color="auto"/>
            <w:right w:val="none" w:sz="0" w:space="0" w:color="auto"/>
          </w:divBdr>
          <w:divsChild>
            <w:div w:id="988754675">
              <w:marLeft w:val="0"/>
              <w:marRight w:val="0"/>
              <w:marTop w:val="0"/>
              <w:marBottom w:val="0"/>
              <w:divBdr>
                <w:top w:val="none" w:sz="0" w:space="0" w:color="auto"/>
                <w:left w:val="none" w:sz="0" w:space="0" w:color="auto"/>
                <w:bottom w:val="none" w:sz="0" w:space="0" w:color="auto"/>
                <w:right w:val="none" w:sz="0" w:space="0" w:color="auto"/>
              </w:divBdr>
            </w:div>
            <w:div w:id="632520354">
              <w:marLeft w:val="0"/>
              <w:marRight w:val="0"/>
              <w:marTop w:val="0"/>
              <w:marBottom w:val="0"/>
              <w:divBdr>
                <w:top w:val="none" w:sz="0" w:space="0" w:color="auto"/>
                <w:left w:val="none" w:sz="0" w:space="0" w:color="auto"/>
                <w:bottom w:val="none" w:sz="0" w:space="0" w:color="auto"/>
                <w:right w:val="none" w:sz="0" w:space="0" w:color="auto"/>
              </w:divBdr>
            </w:div>
          </w:divsChild>
        </w:div>
        <w:div w:id="1456022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0C6CA-B7DA-437D-92B2-FA382A258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3818</Words>
  <Characters>21767</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Flaviano Bruno</dc:creator>
  <cp:lastModifiedBy>caino</cp:lastModifiedBy>
  <cp:revision>2</cp:revision>
  <cp:lastPrinted>2013-12-12T12:57:00Z</cp:lastPrinted>
  <dcterms:created xsi:type="dcterms:W3CDTF">2014-01-07T12:18:00Z</dcterms:created>
  <dcterms:modified xsi:type="dcterms:W3CDTF">2014-01-07T12:18:00Z</dcterms:modified>
</cp:coreProperties>
</file>