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it-IT"/>
        </w:rPr>
        <w:t> </w:t>
      </w:r>
      <w:r w:rsidRPr="00D0731C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it-IT"/>
        </w:rPr>
        <w:t>Rassegna stampa online</w:t>
      </w:r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40"/>
          <w:szCs w:val="40"/>
          <w:lang w:eastAsia="it-IT"/>
        </w:rPr>
      </w:pPr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</w:t>
      </w: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</w:t>
      </w:r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Calabria news 24</w:t>
      </w:r>
      <w:hyperlink r:id="rId4" w:tgtFrame="_blank" w:history="1">
        <w:r w:rsidRPr="00D0731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 https://www.youtube.com/watch?v=rbTm4YNlSrE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br/>
      </w:r>
    </w:p>
    <w:p w:rsid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</w:t>
      </w: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</w:t>
      </w:r>
      <w:proofErr w:type="spellStart"/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Rti</w:t>
      </w:r>
      <w:proofErr w:type="spellEnd"/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Calabria </w:t>
      </w:r>
      <w:hyperlink r:id="rId5" w:tgtFrame="_blank" w:history="1">
        <w:r w:rsidRPr="00D0731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https://www.youtube.com/watch?v=KYNTYUmsVM0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br/>
        <w:t xml:space="preserve">- </w:t>
      </w:r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Crotone ok </w:t>
      </w:r>
      <w:hyperlink r:id="rId6" w:tgtFrame="_blank" w:history="1">
        <w:r w:rsidRPr="00D0731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https://www.crotoneok.it/aziende-confiscate-presentato-a-crotone-il-progetto-open-knowledge-per-favorire-la-trasparenza/</w:t>
        </w:r>
      </w:hyperlink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</w:t>
      </w: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</w:t>
      </w:r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Wesud </w:t>
      </w:r>
      <w:hyperlink r:id="rId7" w:tgtFrame="_blank" w:history="1">
        <w:r w:rsidRPr="00D0731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https://wesud.it/beni-e-aziende-confiscate-martedi-15-marzo-ore-11-00-il-webinar-della-camera-di-commercio-per-la-presentazione-del-progetto-open-knowledge-per-la-provincia-di-crotone/</w:t>
        </w:r>
      </w:hyperlink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D0731C" w:rsidRPr="00D0731C" w:rsidRDefault="00D0731C" w:rsidP="00D07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</w:t>
      </w:r>
      <w:r>
        <w:rPr>
          <w:rFonts w:ascii="Symbol" w:eastAsia="Times New Roman" w:hAnsi="Symbol" w:cs="Times New Roman"/>
          <w:color w:val="222222"/>
          <w:sz w:val="20"/>
          <w:szCs w:val="20"/>
          <w:lang w:eastAsia="it-IT"/>
        </w:rPr>
        <w:t></w:t>
      </w:r>
      <w:r w:rsidRPr="00D0731C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Crotone informa</w:t>
      </w:r>
      <w:hyperlink r:id="rId8" w:tgtFrame="_blank" w:history="1">
        <w:r w:rsidRPr="00D0731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it-IT"/>
          </w:rPr>
          <w:t> https://www.crotoneinforma.it/istituzione/2022/03/14/favorire-trasparenza-collaborazione-partecipazione-e-controllo-sociale-sul-tema-dei-beni-e-le-aziende-confiscate/48696/?fbclid=IwAR21VwLpkKXA1q7nqv3v7PT7JuigDjuQdJh8n8DpMS_Pc3a5i39zEPQt3TQ</w:t>
        </w:r>
      </w:hyperlink>
    </w:p>
    <w:p w:rsidR="00635CAC" w:rsidRDefault="00D0731C"/>
    <w:sectPr w:rsidR="00635CAC" w:rsidSect="009243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D0731C"/>
    <w:rsid w:val="009243D0"/>
    <w:rsid w:val="00D0731C"/>
    <w:rsid w:val="00D16D81"/>
    <w:rsid w:val="00EE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3D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073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2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otoneinforma.it/istituzione/2022/03/14/favorire-trasparenza-collaborazione-partecipazione-e-controllo-sociale-sul-tema-dei-beni-e-le-aziende-confiscate/48696/?fbclid=IwAR21VwLpkKXA1q7nqv3v7PT7JuigDjuQdJh8n8DpMS_Pc3a5i39zEPQt3T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sud.it/beni-e-aziende-confiscate-martedi-15-marzo-ore-11-00-il-webinar-della-camera-di-commercio-per-la-presentazione-del-progetto-open-knowledge-per-la-provincia-di-croto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rotoneok.it/aziende-confiscate-presentato-a-crotone-il-progetto-open-knowledge-per-favorire-la-trasparenza/" TargetMode="External"/><Relationship Id="rId5" Type="http://schemas.openxmlformats.org/officeDocument/2006/relationships/hyperlink" Target="https://www.youtube.com/watch?v=KYNTYUmsVM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rbTm4YNlSr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simona.paronetto</dc:creator>
  <cp:lastModifiedBy>simona.paronetto</cp:lastModifiedBy>
  <cp:revision>1</cp:revision>
  <dcterms:created xsi:type="dcterms:W3CDTF">2022-04-14T07:57:00Z</dcterms:created>
  <dcterms:modified xsi:type="dcterms:W3CDTF">2022-04-14T08:00:00Z</dcterms:modified>
</cp:coreProperties>
</file>