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49B9C" w14:textId="77777777" w:rsidR="009F5242" w:rsidRDefault="009F5242" w:rsidP="00D870E8">
      <w:pPr>
        <w:rPr>
          <w:rFonts w:ascii="Fedra Sans Std Demi" w:hAnsi="Fedra Sans Std Demi"/>
          <w:color w:val="071D49"/>
          <w:szCs w:val="24"/>
          <w:lang w:val="it-IT"/>
        </w:rPr>
      </w:pPr>
    </w:p>
    <w:p w14:paraId="114D17AF" w14:textId="606B4A0C" w:rsidR="00D870E8" w:rsidRPr="00D870E8" w:rsidRDefault="00D870E8" w:rsidP="00D870E8">
      <w:pPr>
        <w:rPr>
          <w:b/>
          <w:szCs w:val="24"/>
          <w:lang w:val="it-IT"/>
        </w:rPr>
      </w:pPr>
      <w:r w:rsidRPr="00D870E8">
        <w:rPr>
          <w:rFonts w:ascii="Fedra Sans Std Demi" w:hAnsi="Fedra Sans Std Demi"/>
          <w:color w:val="071D49"/>
          <w:szCs w:val="24"/>
          <w:lang w:val="it-IT"/>
        </w:rPr>
        <w:t>Comunicato stampa</w:t>
      </w:r>
    </w:p>
    <w:p w14:paraId="6B66A3EA" w14:textId="531ABF01" w:rsidR="00D870E8" w:rsidRPr="00D870E8" w:rsidRDefault="00D870E8" w:rsidP="00D870E8">
      <w:pPr>
        <w:jc w:val="center"/>
        <w:rPr>
          <w:b/>
          <w:sz w:val="32"/>
          <w:szCs w:val="32"/>
          <w:lang w:val="it-IT"/>
        </w:rPr>
      </w:pPr>
      <w:proofErr w:type="gramStart"/>
      <w:r w:rsidRPr="00D870E8">
        <w:rPr>
          <w:b/>
          <w:sz w:val="32"/>
          <w:szCs w:val="32"/>
          <w:lang w:val="it-IT"/>
        </w:rPr>
        <w:t>Al via il marchio di qualità per le pizzerie italiane nel mondo</w:t>
      </w:r>
      <w:proofErr w:type="gramEnd"/>
    </w:p>
    <w:p w14:paraId="5157DB78" w14:textId="77777777" w:rsidR="00D870E8" w:rsidRPr="00D870E8" w:rsidRDefault="00D870E8" w:rsidP="00D870E8">
      <w:pPr>
        <w:jc w:val="center"/>
        <w:rPr>
          <w:b/>
          <w:sz w:val="32"/>
          <w:szCs w:val="32"/>
          <w:lang w:val="it-IT"/>
        </w:rPr>
      </w:pPr>
    </w:p>
    <w:p w14:paraId="328B6E8D" w14:textId="017869D8" w:rsidR="00D870E8" w:rsidRPr="00D870E8" w:rsidRDefault="00D870E8" w:rsidP="00BF3217">
      <w:pPr>
        <w:jc w:val="both"/>
        <w:rPr>
          <w:szCs w:val="24"/>
          <w:lang w:val="it-IT"/>
        </w:rPr>
      </w:pPr>
      <w:proofErr w:type="gramStart"/>
      <w:r w:rsidRPr="00D870E8">
        <w:rPr>
          <w:szCs w:val="24"/>
          <w:lang w:val="it-IT"/>
        </w:rPr>
        <w:t xml:space="preserve">Roma, </w:t>
      </w:r>
      <w:r w:rsidR="000E4155">
        <w:rPr>
          <w:szCs w:val="24"/>
          <w:lang w:val="it-IT"/>
        </w:rPr>
        <w:t>09</w:t>
      </w:r>
      <w:bookmarkStart w:id="0" w:name="_GoBack"/>
      <w:bookmarkEnd w:id="0"/>
      <w:r>
        <w:rPr>
          <w:szCs w:val="24"/>
          <w:lang w:val="it-IT"/>
        </w:rPr>
        <w:t>/05/2022</w:t>
      </w:r>
      <w:r w:rsidRPr="00D870E8">
        <w:rPr>
          <w:szCs w:val="24"/>
          <w:lang w:val="it-IT"/>
        </w:rPr>
        <w:t xml:space="preserve"> – Nasce il marchio Ospitalità Italiana per le pizzerie italiane nel mondo</w:t>
      </w:r>
      <w:proofErr w:type="gramEnd"/>
      <w:r w:rsidRPr="00D870E8">
        <w:rPr>
          <w:szCs w:val="24"/>
          <w:lang w:val="it-IT"/>
        </w:rPr>
        <w:t>. L’iniziativa</w:t>
      </w:r>
      <w:r w:rsidRPr="00D870E8">
        <w:rPr>
          <w:lang w:val="it-IT"/>
        </w:rPr>
        <w:t xml:space="preserve">, promossa da Unioncamere con il supporto tecnico - scientifico di Isnart </w:t>
      </w:r>
      <w:r w:rsidRPr="00D870E8">
        <w:rPr>
          <w:szCs w:val="24"/>
          <w:lang w:val="it-IT"/>
        </w:rPr>
        <w:t xml:space="preserve">(Istituto nazionale di ricerche turistiche) mira a identificare, qualificare e valorizzare le strutture che fanno della qualità, della distintività italiana e </w:t>
      </w:r>
      <w:proofErr w:type="gramStart"/>
      <w:r w:rsidRPr="00D870E8">
        <w:rPr>
          <w:szCs w:val="24"/>
          <w:lang w:val="it-IT"/>
        </w:rPr>
        <w:t>del binomio destinazione</w:t>
      </w:r>
      <w:proofErr w:type="gramEnd"/>
      <w:r w:rsidRPr="00D870E8">
        <w:rPr>
          <w:szCs w:val="24"/>
          <w:lang w:val="it-IT"/>
        </w:rPr>
        <w:t xml:space="preserve"> - prodotto turistico italiano, gli elementi centrali della propria offerta.</w:t>
      </w:r>
    </w:p>
    <w:p w14:paraId="2F5F3244" w14:textId="77777777" w:rsidR="00D870E8" w:rsidRPr="00D870E8" w:rsidRDefault="00D870E8" w:rsidP="00BF3217">
      <w:pPr>
        <w:jc w:val="both"/>
        <w:rPr>
          <w:szCs w:val="24"/>
          <w:lang w:val="it-IT"/>
        </w:rPr>
      </w:pPr>
      <w:r w:rsidRPr="00D870E8">
        <w:rPr>
          <w:szCs w:val="24"/>
          <w:lang w:val="it-IT"/>
        </w:rPr>
        <w:t xml:space="preserve">Nel periodo </w:t>
      </w:r>
      <w:proofErr w:type="spellStart"/>
      <w:r w:rsidRPr="00D870E8">
        <w:rPr>
          <w:szCs w:val="24"/>
          <w:lang w:val="it-IT"/>
        </w:rPr>
        <w:t>prepandemia</w:t>
      </w:r>
      <w:proofErr w:type="spellEnd"/>
      <w:r w:rsidRPr="00D870E8">
        <w:rPr>
          <w:szCs w:val="24"/>
          <w:lang w:val="it-IT"/>
        </w:rPr>
        <w:t xml:space="preserve"> il settore contava 150mila addetti in Italia, per un giro d’affari di 15 miliardi di euro in Italia e di almeno oltre </w:t>
      </w:r>
      <w:proofErr w:type="gramStart"/>
      <w:r w:rsidRPr="00D870E8">
        <w:rPr>
          <w:szCs w:val="24"/>
          <w:lang w:val="it-IT"/>
        </w:rPr>
        <w:t>60</w:t>
      </w:r>
      <w:proofErr w:type="gramEnd"/>
      <w:r w:rsidRPr="00D870E8">
        <w:rPr>
          <w:szCs w:val="24"/>
          <w:lang w:val="it-IT"/>
        </w:rPr>
        <w:t xml:space="preserve"> nel mondo</w:t>
      </w:r>
      <w:r>
        <w:rPr>
          <w:rStyle w:val="Rimandonotaapidipagina"/>
          <w:szCs w:val="24"/>
        </w:rPr>
        <w:footnoteReference w:id="1"/>
      </w:r>
      <w:r w:rsidRPr="00D870E8">
        <w:rPr>
          <w:szCs w:val="24"/>
          <w:lang w:val="it-IT"/>
        </w:rPr>
        <w:t>.</w:t>
      </w:r>
    </w:p>
    <w:p w14:paraId="72183524" w14:textId="77777777" w:rsidR="00D870E8" w:rsidRPr="00D870E8" w:rsidRDefault="00D870E8" w:rsidP="00BF3217">
      <w:pPr>
        <w:jc w:val="both"/>
        <w:rPr>
          <w:szCs w:val="24"/>
          <w:lang w:val="it-IT"/>
        </w:rPr>
      </w:pPr>
      <w:r w:rsidRPr="00D870E8">
        <w:rPr>
          <w:szCs w:val="24"/>
          <w:lang w:val="it-IT"/>
        </w:rPr>
        <w:t>Gli ultimi dati disponibili ci dicono che i ristoranti e le pizzerie gestite da italiani all’estero sono 72mila e incassano oltre 27 miliardi di euro l’anno.</w:t>
      </w:r>
    </w:p>
    <w:p w14:paraId="25BB8923" w14:textId="77777777" w:rsidR="00D870E8" w:rsidRPr="00D870E8" w:rsidRDefault="00D870E8" w:rsidP="00BF3217">
      <w:pPr>
        <w:jc w:val="both"/>
        <w:rPr>
          <w:szCs w:val="24"/>
          <w:lang w:val="it-IT"/>
        </w:rPr>
      </w:pPr>
      <w:r w:rsidRPr="00D870E8">
        <w:rPr>
          <w:szCs w:val="24"/>
          <w:lang w:val="it-IT"/>
        </w:rPr>
        <w:t>8</w:t>
      </w:r>
      <w:r>
        <w:rPr>
          <w:rStyle w:val="Rimandonotaapidipagina"/>
          <w:szCs w:val="24"/>
        </w:rPr>
        <w:footnoteReference w:id="2"/>
      </w:r>
      <w:r w:rsidRPr="00D870E8">
        <w:rPr>
          <w:szCs w:val="24"/>
          <w:lang w:val="it-IT"/>
        </w:rPr>
        <w:t xml:space="preserve"> </w:t>
      </w:r>
      <w:proofErr w:type="gramStart"/>
      <w:r w:rsidRPr="00D870E8">
        <w:rPr>
          <w:szCs w:val="24"/>
          <w:lang w:val="it-IT"/>
        </w:rPr>
        <w:t>m</w:t>
      </w:r>
      <w:proofErr w:type="gramEnd"/>
      <w:r w:rsidRPr="00D870E8">
        <w:rPr>
          <w:szCs w:val="24"/>
          <w:lang w:val="it-IT"/>
        </w:rPr>
        <w:t xml:space="preserve">ilioni le pizze vendute ogni giorno solo in Italia, mentre 5 miliardi quelle in tutto il mondo. Dall’Italia, dove ha avuto </w:t>
      </w:r>
      <w:proofErr w:type="gramStart"/>
      <w:r w:rsidRPr="00D870E8">
        <w:rPr>
          <w:szCs w:val="24"/>
          <w:lang w:val="it-IT"/>
        </w:rPr>
        <w:t>origine,</w:t>
      </w:r>
      <w:proofErr w:type="gramEnd"/>
      <w:r w:rsidRPr="00D870E8">
        <w:rPr>
          <w:szCs w:val="24"/>
          <w:lang w:val="it-IT"/>
        </w:rPr>
        <w:t xml:space="preserve"> la passione per la pizza si è diffusa in ogni angolo del mondo. Gli americani sono i maggiori consumatori con </w:t>
      </w:r>
      <w:proofErr w:type="gramStart"/>
      <w:r w:rsidRPr="00D870E8">
        <w:rPr>
          <w:szCs w:val="24"/>
          <w:lang w:val="it-IT"/>
        </w:rPr>
        <w:t>13</w:t>
      </w:r>
      <w:proofErr w:type="gramEnd"/>
      <w:r w:rsidRPr="00D870E8">
        <w:rPr>
          <w:szCs w:val="24"/>
          <w:lang w:val="it-IT"/>
        </w:rPr>
        <w:t xml:space="preserve"> chili a testa mentre, in Europa, sono gli italiani a guidare la classifica con 7,6 chili all’anno. Al secondo posto gli spagnoli, al terzo, a parimerito, francesi e tedeschi</w:t>
      </w:r>
      <w:r>
        <w:rPr>
          <w:rStyle w:val="Rimandonotaapidipagina"/>
          <w:szCs w:val="24"/>
        </w:rPr>
        <w:footnoteReference w:id="3"/>
      </w:r>
      <w:r w:rsidRPr="00D870E8">
        <w:rPr>
          <w:szCs w:val="24"/>
          <w:lang w:val="it-IT"/>
        </w:rPr>
        <w:t>.</w:t>
      </w:r>
      <w:proofErr w:type="gramStart"/>
      <w:r w:rsidRPr="00D870E8">
        <w:rPr>
          <w:szCs w:val="24"/>
          <w:lang w:val="it-IT"/>
        </w:rPr>
        <w:t xml:space="preserve">  </w:t>
      </w:r>
      <w:proofErr w:type="gramEnd"/>
    </w:p>
    <w:p w14:paraId="66AC1BAD" w14:textId="77777777" w:rsidR="00D870E8" w:rsidRPr="00D870E8" w:rsidRDefault="00D870E8" w:rsidP="00BF3217">
      <w:pPr>
        <w:jc w:val="both"/>
        <w:rPr>
          <w:szCs w:val="24"/>
          <w:lang w:val="it-IT"/>
        </w:rPr>
      </w:pPr>
      <w:r w:rsidRPr="00D870E8">
        <w:rPr>
          <w:szCs w:val="24"/>
          <w:lang w:val="it-IT"/>
        </w:rPr>
        <w:t xml:space="preserve">In questo scenario così complesso e con una diffusione così ampia nel consumo di pizza, </w:t>
      </w:r>
      <w:proofErr w:type="gramStart"/>
      <w:r w:rsidRPr="00D870E8">
        <w:rPr>
          <w:szCs w:val="24"/>
          <w:lang w:val="it-IT"/>
        </w:rPr>
        <w:t>il</w:t>
      </w:r>
      <w:proofErr w:type="gramEnd"/>
      <w:r w:rsidRPr="00D870E8">
        <w:rPr>
          <w:szCs w:val="24"/>
          <w:lang w:val="it-IT"/>
        </w:rPr>
        <w:t xml:space="preserve"> </w:t>
      </w:r>
      <w:proofErr w:type="gramStart"/>
      <w:r w:rsidRPr="00D870E8">
        <w:rPr>
          <w:szCs w:val="24"/>
          <w:lang w:val="it-IT"/>
        </w:rPr>
        <w:t>marchio</w:t>
      </w:r>
      <w:proofErr w:type="gramEnd"/>
      <w:r w:rsidRPr="00D870E8">
        <w:rPr>
          <w:szCs w:val="24"/>
          <w:lang w:val="it-IT"/>
        </w:rPr>
        <w:t xml:space="preserve"> Ospitalità Italiana nel Mondo per le pizzerie italiane diventa uno dei più importanti provvedimenti istituzionali per la difesa dai numerosi tentativi di plagio di questo simbolo della tradizione italiana e per la tutela delle caratteristiche tradizionali del suo processo produttivo e della primarietà degli ingredienti. </w:t>
      </w:r>
    </w:p>
    <w:p w14:paraId="0F9F6559" w14:textId="77777777" w:rsidR="00D870E8" w:rsidRPr="00D870E8" w:rsidRDefault="00D870E8" w:rsidP="00BF3217">
      <w:pPr>
        <w:jc w:val="both"/>
        <w:rPr>
          <w:szCs w:val="24"/>
          <w:lang w:val="it-IT"/>
        </w:rPr>
      </w:pPr>
      <w:r w:rsidRPr="00D870E8">
        <w:rPr>
          <w:szCs w:val="24"/>
          <w:lang w:val="it-IT"/>
        </w:rPr>
        <w:t xml:space="preserve">Dopo i ristoranti e le gelaterie, quindi, anche le pizzerie potranno vantare un riconoscimento distintivo capace di farle emergere dal mercato grazie agli elementi qualità e </w:t>
      </w:r>
      <w:proofErr w:type="gramStart"/>
      <w:r w:rsidRPr="00D870E8">
        <w:rPr>
          <w:szCs w:val="24"/>
          <w:lang w:val="it-IT"/>
        </w:rPr>
        <w:t xml:space="preserve">di </w:t>
      </w:r>
      <w:proofErr w:type="gramEnd"/>
      <w:r w:rsidRPr="00D870E8">
        <w:rPr>
          <w:szCs w:val="24"/>
          <w:lang w:val="it-IT"/>
        </w:rPr>
        <w:t>italianità, accertati con verifiche oggettive e imparziali.</w:t>
      </w:r>
    </w:p>
    <w:p w14:paraId="1FED4F02" w14:textId="77777777" w:rsidR="00D870E8" w:rsidRPr="00D870E8" w:rsidRDefault="00D870E8" w:rsidP="00BF3217">
      <w:pPr>
        <w:spacing w:after="240"/>
        <w:jc w:val="both"/>
        <w:rPr>
          <w:lang w:val="it-IT"/>
        </w:rPr>
      </w:pPr>
      <w:r w:rsidRPr="00D870E8">
        <w:rPr>
          <w:lang w:val="it-IT"/>
        </w:rPr>
        <w:t xml:space="preserve">Il disciplinare per le pizzerie italiane nel mondo consente di prendere in considerazione ogni tipicità di pizza caratteristica delle diverse regioni italiane (es. pizza napoletana, pinsa, pizza romana, etc.) e si compone di </w:t>
      </w:r>
      <w:proofErr w:type="gramStart"/>
      <w:r w:rsidRPr="00D870E8">
        <w:rPr>
          <w:lang w:val="it-IT"/>
        </w:rPr>
        <w:t>10</w:t>
      </w:r>
      <w:proofErr w:type="gramEnd"/>
      <w:r w:rsidRPr="00D870E8">
        <w:rPr>
          <w:lang w:val="it-IT"/>
        </w:rPr>
        <w:t xml:space="preserve"> regole che vanno dalla professionalità dei pizzaioli, al servizio offerto, ai prodotti utilizzati per le ricette e/o offerti nel menu e nella carta delle bevande, alla presenza di alcune tipologie di ricette particolarmente presenti sul territorio italiano, con un’attenzione rivolta all’utilizzo della lingua italiana per alcuni passaggi specifici che interessano la comunicazione. </w:t>
      </w:r>
    </w:p>
    <w:p w14:paraId="6DFCC6AE" w14:textId="77777777" w:rsidR="00D870E8" w:rsidRPr="00D870E8" w:rsidRDefault="00D870E8" w:rsidP="00BF3217">
      <w:pPr>
        <w:spacing w:after="240"/>
        <w:jc w:val="both"/>
        <w:rPr>
          <w:lang w:val="it-IT"/>
        </w:rPr>
      </w:pPr>
      <w:r w:rsidRPr="00D870E8">
        <w:rPr>
          <w:lang w:val="it-IT"/>
        </w:rPr>
        <w:t xml:space="preserve">Proprio su quest’ultimo aspetto è focalizzata l’iniziativa, con strumenti studiati ad hoc per le imprese che superano il percorso Ospitalità Italiana, sia “tangibili” come </w:t>
      </w:r>
      <w:proofErr w:type="gramStart"/>
      <w:r w:rsidRPr="00D870E8">
        <w:rPr>
          <w:lang w:val="it-IT"/>
        </w:rPr>
        <w:t>attestati e targhe</w:t>
      </w:r>
      <w:proofErr w:type="gramEnd"/>
      <w:r w:rsidRPr="00D870E8">
        <w:rPr>
          <w:lang w:val="it-IT"/>
        </w:rPr>
        <w:t xml:space="preserve"> che “virtuali” come quelli nel social kit appositamente creato a corredo della promozione digitale delle realtà che vogliono distinguersi come imprese fedeli alla tipicità italiana. </w:t>
      </w:r>
    </w:p>
    <w:p w14:paraId="155F01F1" w14:textId="77777777" w:rsidR="00D870E8" w:rsidRPr="00D870E8" w:rsidRDefault="00D870E8" w:rsidP="00BF3217">
      <w:pPr>
        <w:spacing w:after="240"/>
        <w:jc w:val="both"/>
        <w:rPr>
          <w:lang w:val="it-IT"/>
        </w:rPr>
      </w:pPr>
      <w:r w:rsidRPr="00D870E8">
        <w:rPr>
          <w:lang w:val="it-IT"/>
        </w:rPr>
        <w:lastRenderedPageBreak/>
        <w:t xml:space="preserve">Ottenere il marchio Ospitalità Italiana è un modo per preservare e promuovere, attraverso la cultura agroalimentare di qualità, il sistema produttivo italiano e la capacità dell’Italia di mantenere viva l’attenzione dei suoi estimatori, ispirandone anche nuovi ma è anche </w:t>
      </w:r>
      <w:proofErr w:type="gramStart"/>
      <w:r w:rsidRPr="00D870E8">
        <w:rPr>
          <w:lang w:val="it-IT"/>
        </w:rPr>
        <w:t xml:space="preserve">una </w:t>
      </w:r>
      <w:proofErr w:type="gramEnd"/>
      <w:r w:rsidRPr="00D870E8">
        <w:rPr>
          <w:lang w:val="it-IT"/>
        </w:rPr>
        <w:t xml:space="preserve">opportunità per tutti quegli imprenditori che vogliono entrare a far parte di un network riconosciuto a livello internazionale che conta più di 2200 imprese tra ristoranti e gelaterie made in </w:t>
      </w:r>
      <w:proofErr w:type="spellStart"/>
      <w:r w:rsidRPr="00D870E8">
        <w:rPr>
          <w:lang w:val="it-IT"/>
        </w:rPr>
        <w:t>Italy</w:t>
      </w:r>
      <w:proofErr w:type="spellEnd"/>
      <w:r w:rsidRPr="00D870E8">
        <w:rPr>
          <w:lang w:val="it-IT"/>
        </w:rPr>
        <w:t xml:space="preserve">, in 60 paesi del mondo e in 456 grandi città. Una rete nata nel 2009 e che si amplia anno dopo </w:t>
      </w:r>
      <w:proofErr w:type="gramStart"/>
      <w:r w:rsidRPr="00D870E8">
        <w:rPr>
          <w:lang w:val="it-IT"/>
        </w:rPr>
        <w:t>anno</w:t>
      </w:r>
      <w:proofErr w:type="gramEnd"/>
      <w:r w:rsidRPr="00D870E8">
        <w:rPr>
          <w:lang w:val="it-IT"/>
        </w:rPr>
        <w:t>, grazie alla collaborazione delle Camere di Commercio italiane all’estero, con nuove imprese e nuovi disciplinari per certificare e promuovere le attività che più rappresentano la gastronomia ma anche la cultura e la storia del nostro Paese.</w:t>
      </w:r>
    </w:p>
    <w:p w14:paraId="78DA306C" w14:textId="77777777" w:rsidR="00D870E8" w:rsidRPr="00D870E8" w:rsidRDefault="00D870E8" w:rsidP="00BF3217">
      <w:pPr>
        <w:spacing w:after="240"/>
        <w:jc w:val="both"/>
        <w:rPr>
          <w:i/>
          <w:iCs/>
          <w:lang w:val="it-IT"/>
        </w:rPr>
      </w:pPr>
      <w:r w:rsidRPr="00D870E8">
        <w:rPr>
          <w:i/>
          <w:iCs/>
          <w:lang w:val="it-IT"/>
        </w:rPr>
        <w:t xml:space="preserve">“Le Camere di Commercio Italiane all’Estero </w:t>
      </w:r>
      <w:proofErr w:type="gramStart"/>
      <w:r w:rsidRPr="00D870E8">
        <w:rPr>
          <w:i/>
          <w:iCs/>
          <w:lang w:val="it-IT"/>
        </w:rPr>
        <w:t>lavorano</w:t>
      </w:r>
      <w:proofErr w:type="gramEnd"/>
      <w:r w:rsidRPr="00D870E8">
        <w:rPr>
          <w:i/>
          <w:iCs/>
          <w:lang w:val="it-IT"/>
        </w:rPr>
        <w:t xml:space="preserve"> costantemente sulla promozione del made in </w:t>
      </w:r>
      <w:proofErr w:type="spellStart"/>
      <w:r w:rsidRPr="00D870E8">
        <w:rPr>
          <w:i/>
          <w:iCs/>
          <w:lang w:val="it-IT"/>
        </w:rPr>
        <w:t>Italy</w:t>
      </w:r>
      <w:proofErr w:type="spellEnd"/>
      <w:r w:rsidRPr="00D870E8">
        <w:rPr>
          <w:i/>
          <w:iCs/>
          <w:lang w:val="it-IT"/>
        </w:rPr>
        <w:t xml:space="preserve"> agroalimentare per far conoscere e apprezzare i prodotti del nostro Paese ai consumatori esteri e aiutare le imprese italiane ad essere sempre più competitive sui mercati internazionali. – </w:t>
      </w:r>
      <w:r w:rsidRPr="00D870E8">
        <w:rPr>
          <w:lang w:val="it-IT"/>
        </w:rPr>
        <w:t xml:space="preserve">afferma Gian Domenico Auricchio, Presidente di </w:t>
      </w:r>
      <w:proofErr w:type="spellStart"/>
      <w:r w:rsidRPr="00D870E8">
        <w:rPr>
          <w:lang w:val="it-IT"/>
        </w:rPr>
        <w:t>Assocamerestero</w:t>
      </w:r>
      <w:proofErr w:type="spellEnd"/>
      <w:r w:rsidRPr="00D870E8">
        <w:rPr>
          <w:i/>
          <w:iCs/>
          <w:lang w:val="it-IT"/>
        </w:rPr>
        <w:t xml:space="preserve"> – La ristorazione italiana all’estero è spesso il primo punto di contatto tra il consumatore e le nostre tradizioni culinarie, e l’estensione del marchio Ospitalità Italiana anche al mondo delle pizzerie conferma il forte impegno del sistema camerale italiano nell’individuare e supportare chi all’estero è portatore della vera tradizione italiana, e che svolge un ruolo fondamentale nell’educazione dei clienti al consumo di qualità e nel contrasto al fenomeno dell’</w:t>
      </w:r>
      <w:proofErr w:type="spellStart"/>
      <w:r w:rsidRPr="00D870E8">
        <w:rPr>
          <w:i/>
          <w:iCs/>
          <w:lang w:val="it-IT"/>
        </w:rPr>
        <w:t>Italian</w:t>
      </w:r>
      <w:proofErr w:type="spellEnd"/>
      <w:r w:rsidRPr="00D870E8">
        <w:rPr>
          <w:i/>
          <w:iCs/>
          <w:lang w:val="it-IT"/>
        </w:rPr>
        <w:t xml:space="preserve"> Sounding, sempre più diffuso in tutto il mondo.</w:t>
      </w:r>
      <w:proofErr w:type="gramStart"/>
      <w:r w:rsidRPr="00D870E8">
        <w:rPr>
          <w:i/>
          <w:iCs/>
          <w:lang w:val="it-IT"/>
        </w:rPr>
        <w:t>”</w:t>
      </w:r>
      <w:proofErr w:type="gramEnd"/>
    </w:p>
    <w:p w14:paraId="10241806" w14:textId="77777777" w:rsidR="00D870E8" w:rsidRPr="00BF3217" w:rsidRDefault="00D870E8" w:rsidP="00BF3217">
      <w:pPr>
        <w:spacing w:after="240"/>
        <w:jc w:val="both"/>
        <w:rPr>
          <w:i/>
          <w:iCs/>
          <w:lang w:val="it-IT"/>
        </w:rPr>
      </w:pPr>
      <w:r w:rsidRPr="00BF3217">
        <w:rPr>
          <w:i/>
          <w:iCs/>
          <w:lang w:val="it-IT"/>
        </w:rPr>
        <w:t xml:space="preserve">“Con il disciplinare per le pizzerie Unioncamere e Isnart aggiungono un altro importante tassello al quadro dell’offerta italiana di qualità nel mondo. Una risposta concreta alle Camere estere che hanno fortemente voluto e creduto in questo lavoro e ai consumatori ed estimatori della cucina italiana che, da ora, potranno vivere delle vere e proprie esperienze sensoriali garantite dalla nostra pizza, un’icona della cultura enogastronomica italiana che ha saputo superare, ben prima di altre pietanze, i confini nazionali e conquistare il mondo anche grazie alla sua essenza di </w:t>
      </w:r>
      <w:proofErr w:type="gramStart"/>
      <w:r w:rsidRPr="00BF3217">
        <w:rPr>
          <w:i/>
          <w:iCs/>
          <w:lang w:val="it-IT"/>
        </w:rPr>
        <w:t>street</w:t>
      </w:r>
      <w:proofErr w:type="gramEnd"/>
      <w:r w:rsidRPr="00BF3217">
        <w:rPr>
          <w:i/>
          <w:iCs/>
          <w:lang w:val="it-IT"/>
        </w:rPr>
        <w:t xml:space="preserve"> food “ante litteram” </w:t>
      </w:r>
      <w:r w:rsidRPr="00BF3217">
        <w:rPr>
          <w:lang w:val="it-IT"/>
        </w:rPr>
        <w:t>– afferma Roberto Di Vincenzo, Presidente di Isnart –</w:t>
      </w:r>
      <w:r w:rsidRPr="00BF3217">
        <w:rPr>
          <w:i/>
          <w:iCs/>
          <w:lang w:val="it-IT"/>
        </w:rPr>
        <w:t xml:space="preserve"> Sono convinto che il Marchio Ospitalità Italiana, esteso alle pizzerie italiane, possa concretamente aiutare gli operatori che, all’estero, tengono alta la nostra bandiera. </w:t>
      </w:r>
      <w:proofErr w:type="gramStart"/>
      <w:r w:rsidRPr="00BF3217">
        <w:rPr>
          <w:i/>
          <w:iCs/>
          <w:lang w:val="it-IT"/>
        </w:rPr>
        <w:t>Sono</w:t>
      </w:r>
      <w:proofErr w:type="gramEnd"/>
      <w:r w:rsidRPr="00BF3217">
        <w:rPr>
          <w:i/>
          <w:iCs/>
          <w:lang w:val="it-IT"/>
        </w:rPr>
        <w:t xml:space="preserve"> convinto altresì che questo ulteriore atout, pensato per distinguere “l’autenticità italiana”, potrà aiutare a far convergere verso l’Italia un nuovo turismo che, recuperata la fiducia nel viaggiare - grazie anche alla diffusione dei vaccini e alla riduzione delle restrizioni per contenere la pandemia – e a fare da volano per la ripresa turistica del nostro Paese, stimolando il recupero della domanda straniera”. </w:t>
      </w:r>
    </w:p>
    <w:p w14:paraId="616AC5B1" w14:textId="77777777" w:rsidR="00703D8C" w:rsidRPr="00D870E8" w:rsidRDefault="00703D8C" w:rsidP="00BF3217">
      <w:pPr>
        <w:spacing w:after="0" w:line="240" w:lineRule="auto"/>
        <w:jc w:val="both"/>
        <w:rPr>
          <w:rFonts w:asciiTheme="majorHAnsi" w:hAnsiTheme="majorHAnsi"/>
          <w:spacing w:val="4"/>
          <w:lang w:val="it-IT"/>
        </w:rPr>
      </w:pPr>
    </w:p>
    <w:sectPr w:rsidR="00703D8C" w:rsidRPr="00D870E8" w:rsidSect="003C795E">
      <w:headerReference w:type="default" r:id="rId9"/>
      <w:footerReference w:type="default" r:id="rId10"/>
      <w:headerReference w:type="first" r:id="rId11"/>
      <w:footerReference w:type="first" r:id="rId12"/>
      <w:pgSz w:w="11906" w:h="16838"/>
      <w:pgMar w:top="1701" w:right="1701" w:bottom="1701" w:left="1701" w:header="737"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29859" w14:textId="77777777" w:rsidR="00DF77E4" w:rsidRDefault="00DF77E4" w:rsidP="008408F4">
      <w:pPr>
        <w:spacing w:after="0" w:line="240" w:lineRule="auto"/>
      </w:pPr>
      <w:r>
        <w:separator/>
      </w:r>
    </w:p>
  </w:endnote>
  <w:endnote w:type="continuationSeparator" w:id="0">
    <w:p w14:paraId="19E32435" w14:textId="77777777" w:rsidR="00DF77E4" w:rsidRDefault="00DF77E4" w:rsidP="0084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altName w:val="Arial"/>
    <w:charset w:val="00"/>
    <w:family w:val="swiss"/>
    <w:pitch w:val="variable"/>
    <w:sig w:usb0="E4002EFF" w:usb1="C000247B" w:usb2="00000009" w:usb3="00000000" w:csb0="000001FF" w:csb1="00000000"/>
  </w:font>
  <w:font w:name="Segoe UI">
    <w:charset w:val="00"/>
    <w:family w:val="swiss"/>
    <w:pitch w:val="variable"/>
    <w:sig w:usb0="E4002EFF" w:usb1="C000E47F" w:usb2="00000009" w:usb3="00000000" w:csb0="000001FF" w:csb1="00000000"/>
  </w:font>
  <w:font w:name="Fedra Sans Std Demi">
    <w:altName w:val="Arial"/>
    <w:charset w:val="00"/>
    <w:family w:val="swiss"/>
    <w:pitch w:val="variable"/>
    <w:sig w:usb0="00000001" w:usb1="00000003"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1BE27" w14:textId="77777777" w:rsidR="000E6D8F" w:rsidRPr="00D870E8" w:rsidRDefault="000E6D8F" w:rsidP="000E6D8F">
    <w:pPr>
      <w:spacing w:after="0" w:line="240" w:lineRule="auto"/>
      <w:rPr>
        <w:rFonts w:asciiTheme="majorHAnsi" w:hAnsiTheme="majorHAnsi"/>
        <w:b/>
        <w:bCs/>
        <w:color w:val="002060"/>
        <w:spacing w:val="4"/>
        <w:sz w:val="18"/>
        <w:szCs w:val="16"/>
        <w:lang w:val="it-IT"/>
      </w:rPr>
    </w:pPr>
    <w:r>
      <w:rPr>
        <w:noProof/>
        <w:lang w:val="it-IT" w:eastAsia="it-IT"/>
      </w:rPr>
      <mc:AlternateContent>
        <mc:Choice Requires="wps">
          <w:drawing>
            <wp:anchor distT="0" distB="0" distL="114300" distR="114300" simplePos="0" relativeHeight="251669504" behindDoc="0" locked="0" layoutInCell="1" allowOverlap="1" wp14:anchorId="3CDF86FE" wp14:editId="664AA094">
              <wp:simplePos x="0" y="0"/>
              <wp:positionH relativeFrom="column">
                <wp:posOffset>-152400</wp:posOffset>
              </wp:positionH>
              <wp:positionV relativeFrom="paragraph">
                <wp:posOffset>28575</wp:posOffset>
              </wp:positionV>
              <wp:extent cx="0" cy="396240"/>
              <wp:effectExtent l="0" t="0" r="38100" b="22860"/>
              <wp:wrapNone/>
              <wp:docPr id="9" name="Connettore dirit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19050" algn="ctr">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480C61" id="Connettore diritto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pt,2.25pt" to="-12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ACIwIAAEEEAAAOAAAAZHJzL2Uyb0RvYy54bWysU8GOmzAQvVfqP1jcEyDLpgGFrFpIetlu&#10;I+32AxzbgFVjW7Y3JKr67x2bEG3aS1X1YsbDzPObmTfrh1Mv0JEZy5Uso3SeRIhJoiiXbRl9e9nN&#10;VhGyDkuKhZKsjM7MRg+b9+/Wgy7YQnVKUGYQgEhbDLqMOud0EceWdKzHdq40k/CzUabHDq6mjanB&#10;A6D3Il4kyTIelKHaKMKsBW89/ow2Ab9pGHFfm8Yyh0QZATcXThPOgz/jzRoXrcG64+RCA/8Dix5z&#10;CY9eoWrsMHo1/A+onhOjrGrcnKg+Vk3DCQs1QDVp8ls1zx3WLNQCzbH62ib7/2DJ03FvEKdllEdI&#10;4h5GVCkpmXPKMES54WCh3Pdp0LaA8Eruja+UnOSzflTku0VSVR2WLQt8X84aQFKfEd+k+IvV8Nph&#10;+KIoxOBXp0LTTo3pPSS0A53CbM7X2bCTQ2R0EvDe5ctFFsYW42LK08a6z0z1yBtlJLj0XcMFPj5a&#10;53ngYgrxbql2XIgweSHRAGTz5B7EgUULGibOhGSrBKc+0KdY0x4qYdARex0ln5LdxOEmzKhXSQNw&#10;xzDdXmyHuRhtICKkx4OqgNrFGoXyI0/y7Wq7ymbZYrmdZUldzz7uqmy23KUf7uu7uqrq9KenlmZF&#10;xyll0rObRJtmfyeKy/qMcrvK9tqS+BY99A7ITt9AOozVT3LUxEHR895M4wadhuDLTvlFeHsH++3m&#10;b34BAAD//wMAUEsDBBQABgAIAAAAIQARQ0Ls3gAAAAgBAAAPAAAAZHJzL2Rvd25yZXYueG1sTI9B&#10;T8JAFITvJP6HzTPxYmALlAZqXwkxEk+aCMTz0n12G7tvm+4C1V/vGg9ynMxk5ptiPdhWnKn3jWOE&#10;6SQBQVw53XCNcNhvx0sQPijWqnVMCF/kYV3ejAqVa3fhNzrvQi1iCftcIZgQulxKXxmyyk9cRxy9&#10;D9dbFaLsa6l7dYnltpWzJMmkVQ3HBaM6ejRUfe5OFuF5+/7dvdR2Y6bhfrmavz5l8/SAeHc7bB5A&#10;BBrCfxh+8SM6lJHp6E6svWgRxrM0fgkI6QJE9P/0ESHLViDLQl4fKH8AAAD//wMAUEsBAi0AFAAG&#10;AAgAAAAhALaDOJL+AAAA4QEAABMAAAAAAAAAAAAAAAAAAAAAAFtDb250ZW50X1R5cGVzXS54bWxQ&#10;SwECLQAUAAYACAAAACEAOP0h/9YAAACUAQAACwAAAAAAAAAAAAAAAAAvAQAAX3JlbHMvLnJlbHNQ&#10;SwECLQAUAAYACAAAACEAH8qwAiMCAABBBAAADgAAAAAAAAAAAAAAAAAuAgAAZHJzL2Uyb0RvYy54&#10;bWxQSwECLQAUAAYACAAAACEAEUNC7N4AAAAIAQAADwAAAAAAAAAAAAAAAAB9BAAAZHJzL2Rvd25y&#10;ZXYueG1sUEsFBgAAAAAEAAQA8wAAAIgFAAAAAA==&#10;" strokecolor="#00b0f0" strokeweight="1.5pt"/>
          </w:pict>
        </mc:Fallback>
      </mc:AlternateContent>
    </w:r>
    <w:r w:rsidRPr="00D870E8">
      <w:rPr>
        <w:rFonts w:asciiTheme="majorHAnsi" w:hAnsiTheme="majorHAnsi"/>
        <w:b/>
        <w:bCs/>
        <w:color w:val="002060"/>
        <w:spacing w:val="4"/>
        <w:sz w:val="18"/>
        <w:szCs w:val="16"/>
        <w:lang w:val="it-IT"/>
      </w:rPr>
      <w:t xml:space="preserve">ISNART </w:t>
    </w:r>
    <w:proofErr w:type="gramStart"/>
    <w:r w:rsidRPr="00D870E8">
      <w:rPr>
        <w:rFonts w:asciiTheme="majorHAnsi" w:hAnsiTheme="majorHAnsi"/>
        <w:b/>
        <w:bCs/>
        <w:color w:val="002060"/>
        <w:spacing w:val="4"/>
        <w:sz w:val="18"/>
        <w:szCs w:val="16"/>
        <w:lang w:val="it-IT"/>
      </w:rPr>
      <w:t>S.C.P.A.</w:t>
    </w:r>
    <w:proofErr w:type="gramEnd"/>
    <w:r w:rsidRPr="00D870E8">
      <w:rPr>
        <w:rFonts w:asciiTheme="majorHAnsi" w:hAnsiTheme="majorHAnsi"/>
        <w:b/>
        <w:bCs/>
        <w:color w:val="002060"/>
        <w:spacing w:val="4"/>
        <w:sz w:val="18"/>
        <w:szCs w:val="16"/>
        <w:lang w:val="it-IT"/>
      </w:rPr>
      <w:t xml:space="preserve"> – Istituto Nazionale Ricerche Turistiche</w:t>
    </w:r>
  </w:p>
  <w:p w14:paraId="54F8A772" w14:textId="77777777" w:rsidR="000E6D8F" w:rsidRPr="00D870E8" w:rsidRDefault="000E6D8F" w:rsidP="000E6D8F">
    <w:pPr>
      <w:spacing w:after="0" w:line="240" w:lineRule="auto"/>
      <w:rPr>
        <w:rFonts w:asciiTheme="majorHAnsi" w:hAnsiTheme="majorHAnsi"/>
        <w:color w:val="002060"/>
        <w:spacing w:val="4"/>
        <w:sz w:val="18"/>
        <w:szCs w:val="16"/>
        <w:lang w:val="it-IT"/>
      </w:rPr>
    </w:pPr>
    <w:r w:rsidRPr="00D870E8">
      <w:rPr>
        <w:rFonts w:asciiTheme="majorHAnsi" w:hAnsiTheme="majorHAnsi"/>
        <w:bCs/>
        <w:color w:val="002060"/>
        <w:spacing w:val="4"/>
        <w:sz w:val="18"/>
        <w:szCs w:val="16"/>
        <w:lang w:val="it-IT"/>
      </w:rPr>
      <w:t>Via Lucullo, 8 – 00187 Roma</w:t>
    </w:r>
    <w:proofErr w:type="gramStart"/>
    <w:r w:rsidRPr="00D870E8">
      <w:rPr>
        <w:rFonts w:asciiTheme="majorHAnsi" w:hAnsiTheme="majorHAnsi"/>
        <w:bCs/>
        <w:color w:val="002060"/>
        <w:spacing w:val="4"/>
        <w:sz w:val="18"/>
        <w:szCs w:val="16"/>
        <w:lang w:val="it-IT"/>
      </w:rPr>
      <w:t xml:space="preserve">  </w:t>
    </w:r>
    <w:proofErr w:type="gramEnd"/>
    <w:r w:rsidRPr="00D870E8">
      <w:rPr>
        <w:rFonts w:asciiTheme="majorHAnsi" w:hAnsiTheme="majorHAnsi"/>
        <w:bCs/>
        <w:color w:val="002060"/>
        <w:spacing w:val="4"/>
        <w:sz w:val="18"/>
        <w:szCs w:val="16"/>
        <w:lang w:val="it-IT"/>
      </w:rPr>
      <w:t xml:space="preserve">–  </w:t>
    </w:r>
    <w:proofErr w:type="spellStart"/>
    <w:r w:rsidRPr="00D870E8">
      <w:rPr>
        <w:rFonts w:asciiTheme="majorHAnsi" w:hAnsiTheme="majorHAnsi"/>
        <w:bCs/>
        <w:color w:val="002060"/>
        <w:spacing w:val="4"/>
        <w:sz w:val="18"/>
        <w:szCs w:val="16"/>
        <w:lang w:val="it-IT"/>
      </w:rPr>
      <w:t>Centr</w:t>
    </w:r>
    <w:proofErr w:type="spellEnd"/>
    <w:r w:rsidRPr="00D870E8">
      <w:rPr>
        <w:rFonts w:asciiTheme="majorHAnsi" w:hAnsiTheme="majorHAnsi"/>
        <w:bCs/>
        <w:color w:val="002060"/>
        <w:spacing w:val="4"/>
        <w:sz w:val="18"/>
        <w:szCs w:val="16"/>
        <w:lang w:val="it-IT"/>
      </w:rPr>
      <w:t>. +39 0</w:t>
    </w:r>
    <w:r w:rsidRPr="00D870E8">
      <w:rPr>
        <w:rFonts w:asciiTheme="majorHAnsi" w:hAnsiTheme="majorHAnsi"/>
        <w:color w:val="002060"/>
        <w:spacing w:val="4"/>
        <w:sz w:val="18"/>
        <w:szCs w:val="16"/>
        <w:lang w:val="it-IT"/>
      </w:rPr>
      <w:t>6 2039891 - www.isnart.it - www.10q.it</w:t>
    </w:r>
  </w:p>
  <w:p w14:paraId="623CB2FA" w14:textId="77777777" w:rsidR="00DE1B85" w:rsidRPr="000E6D8F" w:rsidRDefault="000E6D8F" w:rsidP="000E6D8F">
    <w:pPr>
      <w:spacing w:after="0" w:line="240" w:lineRule="auto"/>
    </w:pPr>
    <w:proofErr w:type="gramStart"/>
    <w:r w:rsidRPr="00D870E8">
      <w:rPr>
        <w:rFonts w:asciiTheme="majorHAnsi" w:hAnsiTheme="majorHAnsi"/>
        <w:color w:val="002060"/>
        <w:spacing w:val="4"/>
        <w:sz w:val="18"/>
        <w:szCs w:val="16"/>
        <w:lang w:val="it-IT"/>
      </w:rPr>
      <w:t>P.IVA</w:t>
    </w:r>
    <w:proofErr w:type="gramEnd"/>
    <w:r w:rsidRPr="00D870E8">
      <w:rPr>
        <w:rFonts w:asciiTheme="majorHAnsi" w:hAnsiTheme="majorHAnsi"/>
        <w:color w:val="002060"/>
        <w:spacing w:val="4"/>
        <w:sz w:val="18"/>
        <w:szCs w:val="16"/>
        <w:lang w:val="it-IT"/>
      </w:rPr>
      <w:t xml:space="preserve">/C.F.: 04416711002 - R.E.A. 768471 – Cap. </w:t>
    </w:r>
    <w:proofErr w:type="spellStart"/>
    <w:r w:rsidRPr="00D870E8">
      <w:rPr>
        <w:rFonts w:asciiTheme="majorHAnsi" w:hAnsiTheme="majorHAnsi"/>
        <w:color w:val="002060"/>
        <w:spacing w:val="4"/>
        <w:sz w:val="18"/>
        <w:szCs w:val="16"/>
        <w:lang w:val="it-IT"/>
      </w:rPr>
      <w:t>Soc</w:t>
    </w:r>
    <w:proofErr w:type="spellEnd"/>
    <w:r w:rsidRPr="00D870E8">
      <w:rPr>
        <w:rFonts w:asciiTheme="majorHAnsi" w:hAnsiTheme="majorHAnsi"/>
        <w:color w:val="002060"/>
        <w:spacing w:val="4"/>
        <w:sz w:val="18"/>
        <w:szCs w:val="16"/>
        <w:lang w:val="it-IT"/>
      </w:rPr>
      <w:t xml:space="preserve">. </w:t>
    </w:r>
    <w:r>
      <w:rPr>
        <w:rFonts w:asciiTheme="majorHAnsi" w:hAnsiTheme="majorHAnsi"/>
        <w:color w:val="002060"/>
        <w:spacing w:val="4"/>
        <w:sz w:val="18"/>
        <w:szCs w:val="16"/>
      </w:rPr>
      <w:t xml:space="preserve">€ 292.184,00 </w:t>
    </w:r>
    <w:proofErr w:type="spellStart"/>
    <w:r>
      <w:rPr>
        <w:rFonts w:asciiTheme="majorHAnsi" w:hAnsiTheme="majorHAnsi"/>
        <w:color w:val="002060"/>
        <w:spacing w:val="4"/>
        <w:sz w:val="18"/>
        <w:szCs w:val="16"/>
      </w:rPr>
      <w:t>i.v.</w:t>
    </w:r>
    <w:proofErr w:type="spellEnd"/>
    <w:r>
      <w:rPr>
        <w:rFonts w:asciiTheme="majorHAnsi" w:hAnsiTheme="majorHAnsi"/>
        <w:color w:val="002060"/>
        <w:spacing w:val="4"/>
        <w:sz w:val="18"/>
        <w:szCs w:val="16"/>
      </w:rPr>
      <w:t xml:space="preserve"> - PEC isnart@legalmail.it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7CC6F" w14:textId="77777777" w:rsidR="00C75B25" w:rsidRPr="00D870E8" w:rsidRDefault="00C75B25" w:rsidP="00C75B25">
    <w:pPr>
      <w:spacing w:after="0" w:line="240" w:lineRule="auto"/>
      <w:rPr>
        <w:rFonts w:asciiTheme="majorHAnsi" w:hAnsiTheme="majorHAnsi"/>
        <w:b/>
        <w:bCs/>
        <w:color w:val="002060"/>
        <w:spacing w:val="4"/>
        <w:sz w:val="18"/>
        <w:szCs w:val="16"/>
        <w:lang w:val="it-IT"/>
      </w:rPr>
    </w:pPr>
    <w:r>
      <w:rPr>
        <w:noProof/>
        <w:lang w:val="it-IT" w:eastAsia="it-IT"/>
      </w:rPr>
      <mc:AlternateContent>
        <mc:Choice Requires="wps">
          <w:drawing>
            <wp:anchor distT="0" distB="0" distL="114300" distR="114300" simplePos="0" relativeHeight="251667456" behindDoc="0" locked="0" layoutInCell="1" allowOverlap="1" wp14:anchorId="4D0F4314" wp14:editId="5D8D3A25">
              <wp:simplePos x="0" y="0"/>
              <wp:positionH relativeFrom="column">
                <wp:posOffset>-152400</wp:posOffset>
              </wp:positionH>
              <wp:positionV relativeFrom="paragraph">
                <wp:posOffset>28575</wp:posOffset>
              </wp:positionV>
              <wp:extent cx="0" cy="396240"/>
              <wp:effectExtent l="0" t="0" r="38100" b="22860"/>
              <wp:wrapNone/>
              <wp:docPr id="6"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19050" algn="ctr">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5556F4" id="Connettore diritto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pt,2.25pt" to="-12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4nIwIAAEEEAAAOAAAAZHJzL2Uyb0RvYy54bWysU8GOmzAQvVfqP1jcEyDL0gSFrFpIetlu&#10;I+32AxzbgFVjW7Y3JKr67x2bEG3aS1X1YsbDzPObmTfrh1Mv0JEZy5Uso3SeRIhJoiiXbRl9e9nN&#10;lhGyDkuKhZKsjM7MRg+b9+/Wgy7YQnVKUGYQgEhbDLqMOud0EceWdKzHdq40k/CzUabHDq6mjanB&#10;A6D3Il4kSR4PylBtFGHWgrcef0abgN80jLivTWOZQ6KMgJsLpwnnwZ/xZo2L1mDdcXKhgf+BRY+5&#10;hEevUDV2GL0a/gdUz4lRVjVuTlQfq6bhhIUaoJo0+a2a5w5rFmqB5lh9bZP9f7Dk6bg3iNMyyiMk&#10;cQ8jqpSUzDllGKLccLBQ7vs0aFtAeCX3xldKTvJZPyry3SKpqg7LlgW+L2cNIKnPiG9S/MVqeO0w&#10;fFEUYvCrU6Fpp8b0HhLagU5hNufrbNjJITI6CXjvVvkiC2OLcTHlaWPdZ6Z65I0yElz6ruECHx+t&#10;8zxwMYV4t1Q7LkSYvJBoALKr5B7EgUULGibOhGSrBKc+0KdY0x4qYdARex0ln5LdxOEmzKhXSQNw&#10;xzDdXmyHuRhtICKkx4OqgNrFGoXyY5WstsvtMptli3w7y5K6nn3cVdks36Uf7uu7uqrq9KenlmZF&#10;xyll0rObRJtmfyeKy/qMcrvK9tqS+BY99A7ITt9AOozVT3LUxEHR895M4wadhuDLTvlFeHsH++3m&#10;b34BAAD//wMAUEsDBBQABgAIAAAAIQARQ0Ls3gAAAAgBAAAPAAAAZHJzL2Rvd25yZXYueG1sTI9B&#10;T8JAFITvJP6HzTPxYmALlAZqXwkxEk+aCMTz0n12G7tvm+4C1V/vGg9ynMxk5ptiPdhWnKn3jWOE&#10;6SQBQVw53XCNcNhvx0sQPijWqnVMCF/kYV3ejAqVa3fhNzrvQi1iCftcIZgQulxKXxmyyk9cRxy9&#10;D9dbFaLsa6l7dYnltpWzJMmkVQ3HBaM6ejRUfe5OFuF5+/7dvdR2Y6bhfrmavz5l8/SAeHc7bB5A&#10;BBrCfxh+8SM6lJHp6E6svWgRxrM0fgkI6QJE9P/0ESHLViDLQl4fKH8AAAD//wMAUEsBAi0AFAAG&#10;AAgAAAAhALaDOJL+AAAA4QEAABMAAAAAAAAAAAAAAAAAAAAAAFtDb250ZW50X1R5cGVzXS54bWxQ&#10;SwECLQAUAAYACAAAACEAOP0h/9YAAACUAQAACwAAAAAAAAAAAAAAAAAvAQAAX3JlbHMvLnJlbHNQ&#10;SwECLQAUAAYACAAAACEApBA+JyMCAABBBAAADgAAAAAAAAAAAAAAAAAuAgAAZHJzL2Uyb0RvYy54&#10;bWxQSwECLQAUAAYACAAAACEAEUNC7N4AAAAIAQAADwAAAAAAAAAAAAAAAAB9BAAAZHJzL2Rvd25y&#10;ZXYueG1sUEsFBgAAAAAEAAQA8wAAAIgFAAAAAA==&#10;" strokecolor="#00b0f0" strokeweight="1.5pt"/>
          </w:pict>
        </mc:Fallback>
      </mc:AlternateContent>
    </w:r>
    <w:r w:rsidRPr="00D870E8">
      <w:rPr>
        <w:rFonts w:asciiTheme="majorHAnsi" w:hAnsiTheme="majorHAnsi"/>
        <w:b/>
        <w:bCs/>
        <w:color w:val="002060"/>
        <w:spacing w:val="4"/>
        <w:sz w:val="18"/>
        <w:szCs w:val="16"/>
        <w:lang w:val="it-IT"/>
      </w:rPr>
      <w:t xml:space="preserve">ISNART </w:t>
    </w:r>
    <w:proofErr w:type="gramStart"/>
    <w:r w:rsidRPr="00D870E8">
      <w:rPr>
        <w:rFonts w:asciiTheme="majorHAnsi" w:hAnsiTheme="majorHAnsi"/>
        <w:b/>
        <w:bCs/>
        <w:color w:val="002060"/>
        <w:spacing w:val="4"/>
        <w:sz w:val="18"/>
        <w:szCs w:val="16"/>
        <w:lang w:val="it-IT"/>
      </w:rPr>
      <w:t>S.C.P.A.</w:t>
    </w:r>
    <w:proofErr w:type="gramEnd"/>
    <w:r w:rsidRPr="00D870E8">
      <w:rPr>
        <w:rFonts w:asciiTheme="majorHAnsi" w:hAnsiTheme="majorHAnsi"/>
        <w:b/>
        <w:bCs/>
        <w:color w:val="002060"/>
        <w:spacing w:val="4"/>
        <w:sz w:val="18"/>
        <w:szCs w:val="16"/>
        <w:lang w:val="it-IT"/>
      </w:rPr>
      <w:t xml:space="preserve"> – Istituto Nazionale Ricerche Turistiche</w:t>
    </w:r>
  </w:p>
  <w:p w14:paraId="3FAAB875" w14:textId="77777777" w:rsidR="00C75B25" w:rsidRPr="00D870E8" w:rsidRDefault="00C75B25" w:rsidP="00C75B25">
    <w:pPr>
      <w:spacing w:after="0" w:line="240" w:lineRule="auto"/>
      <w:rPr>
        <w:rFonts w:asciiTheme="majorHAnsi" w:hAnsiTheme="majorHAnsi"/>
        <w:color w:val="002060"/>
        <w:spacing w:val="4"/>
        <w:sz w:val="18"/>
        <w:szCs w:val="16"/>
        <w:lang w:val="it-IT"/>
      </w:rPr>
    </w:pPr>
    <w:r w:rsidRPr="00D870E8">
      <w:rPr>
        <w:rFonts w:asciiTheme="majorHAnsi" w:hAnsiTheme="majorHAnsi"/>
        <w:bCs/>
        <w:color w:val="002060"/>
        <w:spacing w:val="4"/>
        <w:sz w:val="18"/>
        <w:szCs w:val="16"/>
        <w:lang w:val="it-IT"/>
      </w:rPr>
      <w:t>Via Lucullo, 8 – 00187 Roma</w:t>
    </w:r>
    <w:proofErr w:type="gramStart"/>
    <w:r w:rsidRPr="00D870E8">
      <w:rPr>
        <w:rFonts w:asciiTheme="majorHAnsi" w:hAnsiTheme="majorHAnsi"/>
        <w:bCs/>
        <w:color w:val="002060"/>
        <w:spacing w:val="4"/>
        <w:sz w:val="18"/>
        <w:szCs w:val="16"/>
        <w:lang w:val="it-IT"/>
      </w:rPr>
      <w:t xml:space="preserve">  </w:t>
    </w:r>
    <w:proofErr w:type="gramEnd"/>
    <w:r w:rsidRPr="00D870E8">
      <w:rPr>
        <w:rFonts w:asciiTheme="majorHAnsi" w:hAnsiTheme="majorHAnsi"/>
        <w:bCs/>
        <w:color w:val="002060"/>
        <w:spacing w:val="4"/>
        <w:sz w:val="18"/>
        <w:szCs w:val="16"/>
        <w:lang w:val="it-IT"/>
      </w:rPr>
      <w:t xml:space="preserve">–  </w:t>
    </w:r>
    <w:proofErr w:type="spellStart"/>
    <w:r w:rsidRPr="00D870E8">
      <w:rPr>
        <w:rFonts w:asciiTheme="majorHAnsi" w:hAnsiTheme="majorHAnsi"/>
        <w:bCs/>
        <w:color w:val="002060"/>
        <w:spacing w:val="4"/>
        <w:sz w:val="18"/>
        <w:szCs w:val="16"/>
        <w:lang w:val="it-IT"/>
      </w:rPr>
      <w:t>Centr</w:t>
    </w:r>
    <w:proofErr w:type="spellEnd"/>
    <w:r w:rsidRPr="00D870E8">
      <w:rPr>
        <w:rFonts w:asciiTheme="majorHAnsi" w:hAnsiTheme="majorHAnsi"/>
        <w:bCs/>
        <w:color w:val="002060"/>
        <w:spacing w:val="4"/>
        <w:sz w:val="18"/>
        <w:szCs w:val="16"/>
        <w:lang w:val="it-IT"/>
      </w:rPr>
      <w:t>. +39 0</w:t>
    </w:r>
    <w:r w:rsidRPr="00D870E8">
      <w:rPr>
        <w:rFonts w:asciiTheme="majorHAnsi" w:hAnsiTheme="majorHAnsi"/>
        <w:color w:val="002060"/>
        <w:spacing w:val="4"/>
        <w:sz w:val="18"/>
        <w:szCs w:val="16"/>
        <w:lang w:val="it-IT"/>
      </w:rPr>
      <w:t>6 2039891 - www.isnart.it - www.10q.it</w:t>
    </w:r>
  </w:p>
  <w:p w14:paraId="13733D31" w14:textId="77777777" w:rsidR="008408F4" w:rsidRPr="00C75B25" w:rsidRDefault="00C75B25" w:rsidP="00C75B25">
    <w:pPr>
      <w:spacing w:after="0" w:line="240" w:lineRule="auto"/>
    </w:pPr>
    <w:proofErr w:type="gramStart"/>
    <w:r w:rsidRPr="00D870E8">
      <w:rPr>
        <w:rFonts w:asciiTheme="majorHAnsi" w:hAnsiTheme="majorHAnsi"/>
        <w:color w:val="002060"/>
        <w:spacing w:val="4"/>
        <w:sz w:val="18"/>
        <w:szCs w:val="16"/>
        <w:lang w:val="it-IT"/>
      </w:rPr>
      <w:t>P.IVA</w:t>
    </w:r>
    <w:proofErr w:type="gramEnd"/>
    <w:r w:rsidRPr="00D870E8">
      <w:rPr>
        <w:rFonts w:asciiTheme="majorHAnsi" w:hAnsiTheme="majorHAnsi"/>
        <w:color w:val="002060"/>
        <w:spacing w:val="4"/>
        <w:sz w:val="18"/>
        <w:szCs w:val="16"/>
        <w:lang w:val="it-IT"/>
      </w:rPr>
      <w:t xml:space="preserve">/C.F.: 04416711002 - R.E.A. 768471 – Cap. </w:t>
    </w:r>
    <w:proofErr w:type="spellStart"/>
    <w:r w:rsidRPr="00D870E8">
      <w:rPr>
        <w:rFonts w:asciiTheme="majorHAnsi" w:hAnsiTheme="majorHAnsi"/>
        <w:color w:val="002060"/>
        <w:spacing w:val="4"/>
        <w:sz w:val="18"/>
        <w:szCs w:val="16"/>
        <w:lang w:val="it-IT"/>
      </w:rPr>
      <w:t>Soc</w:t>
    </w:r>
    <w:proofErr w:type="spellEnd"/>
    <w:r w:rsidRPr="00D870E8">
      <w:rPr>
        <w:rFonts w:asciiTheme="majorHAnsi" w:hAnsiTheme="majorHAnsi"/>
        <w:color w:val="002060"/>
        <w:spacing w:val="4"/>
        <w:sz w:val="18"/>
        <w:szCs w:val="16"/>
        <w:lang w:val="it-IT"/>
      </w:rPr>
      <w:t xml:space="preserve">. </w:t>
    </w:r>
    <w:r>
      <w:rPr>
        <w:rFonts w:asciiTheme="majorHAnsi" w:hAnsiTheme="majorHAnsi"/>
        <w:color w:val="002060"/>
        <w:spacing w:val="4"/>
        <w:sz w:val="18"/>
        <w:szCs w:val="16"/>
      </w:rPr>
      <w:t xml:space="preserve">€ 292.184,00 </w:t>
    </w:r>
    <w:proofErr w:type="spellStart"/>
    <w:r>
      <w:rPr>
        <w:rFonts w:asciiTheme="majorHAnsi" w:hAnsiTheme="majorHAnsi"/>
        <w:color w:val="002060"/>
        <w:spacing w:val="4"/>
        <w:sz w:val="18"/>
        <w:szCs w:val="16"/>
      </w:rPr>
      <w:t>i.v.</w:t>
    </w:r>
    <w:proofErr w:type="spellEnd"/>
    <w:r>
      <w:rPr>
        <w:rFonts w:asciiTheme="majorHAnsi" w:hAnsiTheme="majorHAnsi"/>
        <w:color w:val="002060"/>
        <w:spacing w:val="4"/>
        <w:sz w:val="18"/>
        <w:szCs w:val="16"/>
      </w:rPr>
      <w:t xml:space="preserve"> - PEC isnart@legalmail.it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DFE1B" w14:textId="77777777" w:rsidR="00DF77E4" w:rsidRDefault="00DF77E4" w:rsidP="008408F4">
      <w:pPr>
        <w:spacing w:after="0" w:line="240" w:lineRule="auto"/>
      </w:pPr>
      <w:r>
        <w:separator/>
      </w:r>
    </w:p>
  </w:footnote>
  <w:footnote w:type="continuationSeparator" w:id="0">
    <w:p w14:paraId="0A1916D1" w14:textId="77777777" w:rsidR="00DF77E4" w:rsidRDefault="00DF77E4" w:rsidP="008408F4">
      <w:pPr>
        <w:spacing w:after="0" w:line="240" w:lineRule="auto"/>
      </w:pPr>
      <w:r>
        <w:continuationSeparator/>
      </w:r>
    </w:p>
  </w:footnote>
  <w:footnote w:id="1">
    <w:p w14:paraId="1C48B2E6" w14:textId="77777777" w:rsidR="00D870E8" w:rsidRDefault="00D870E8" w:rsidP="00D870E8">
      <w:pPr>
        <w:pStyle w:val="Testonotaapidipagina"/>
      </w:pPr>
      <w:r>
        <w:rPr>
          <w:rStyle w:val="Rimandonotaapidipagina"/>
        </w:rPr>
        <w:footnoteRef/>
      </w:r>
      <w:r>
        <w:t xml:space="preserve"> Fonte CNA 2018</w:t>
      </w:r>
    </w:p>
  </w:footnote>
  <w:footnote w:id="2">
    <w:p w14:paraId="2C03EA9C" w14:textId="77777777" w:rsidR="00D870E8" w:rsidRDefault="00D870E8" w:rsidP="00D870E8">
      <w:pPr>
        <w:pStyle w:val="Testonotaapidipagina"/>
      </w:pPr>
      <w:r>
        <w:rPr>
          <w:rStyle w:val="Rimandonotaapidipagina"/>
        </w:rPr>
        <w:footnoteRef/>
      </w:r>
      <w:r>
        <w:t xml:space="preserve"> Fonte Il Sole 24 Ore </w:t>
      </w:r>
    </w:p>
  </w:footnote>
  <w:footnote w:id="3">
    <w:p w14:paraId="2D4C4055" w14:textId="77777777" w:rsidR="00D870E8" w:rsidRDefault="00D870E8" w:rsidP="00D870E8">
      <w:pPr>
        <w:pStyle w:val="Testonotaapidipagina"/>
      </w:pPr>
      <w:r>
        <w:rPr>
          <w:rStyle w:val="Rimandonotaapidipagina"/>
        </w:rPr>
        <w:footnoteRef/>
      </w:r>
      <w:r>
        <w:t xml:space="preserve"> Fonte Coldiretti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5392"/>
    </w:tblGrid>
    <w:tr w:rsidR="00281219" w14:paraId="09F38D19" w14:textId="77777777" w:rsidTr="00A95407">
      <w:tc>
        <w:tcPr>
          <w:tcW w:w="4247" w:type="dxa"/>
        </w:tcPr>
        <w:p w14:paraId="70EEE402" w14:textId="538AAF23" w:rsidR="00281219" w:rsidRDefault="008B2B12" w:rsidP="003C795E">
          <w:pPr>
            <w:pStyle w:val="Intestazione"/>
            <w:spacing w:before="120"/>
            <w:ind w:left="890"/>
          </w:pPr>
          <w:r>
            <w:rPr>
              <w:noProof/>
              <w:lang w:val="it-IT" w:eastAsia="it-IT"/>
            </w:rPr>
            <w:drawing>
              <wp:anchor distT="0" distB="0" distL="114300" distR="114300" simplePos="0" relativeHeight="251671552" behindDoc="0" locked="0" layoutInCell="1" allowOverlap="1" wp14:anchorId="3A89FC7C" wp14:editId="6F3A810F">
                <wp:simplePos x="0" y="0"/>
                <wp:positionH relativeFrom="column">
                  <wp:posOffset>148590</wp:posOffset>
                </wp:positionH>
                <wp:positionV relativeFrom="paragraph">
                  <wp:posOffset>40640</wp:posOffset>
                </wp:positionV>
                <wp:extent cx="2004060" cy="419735"/>
                <wp:effectExtent l="0" t="0" r="2540" b="12065"/>
                <wp:wrapSquare wrapText="bothSides"/>
                <wp:docPr id="3" name="" descr="HD:Users:user:Documents:Lavoro smart:positivo_base:positivo_base:unioncamere-marchi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user:Documents:Lavoro smart:positivo_base:positivo_base:unioncamere-marchio-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060" cy="4197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5392" w:type="dxa"/>
        </w:tcPr>
        <w:p w14:paraId="17AE049C" w14:textId="65B9AC8A" w:rsidR="00281219" w:rsidRDefault="008B2B12" w:rsidP="00281219">
          <w:pPr>
            <w:pStyle w:val="Intestazione"/>
            <w:ind w:right="-108"/>
            <w:jc w:val="right"/>
          </w:pPr>
          <w:r>
            <w:rPr>
              <w:noProof/>
              <w:lang w:val="it-IT" w:eastAsia="it-IT"/>
            </w:rPr>
            <w:drawing>
              <wp:anchor distT="0" distB="0" distL="114300" distR="114300" simplePos="0" relativeHeight="251672576" behindDoc="0" locked="0" layoutInCell="1" allowOverlap="1" wp14:anchorId="5FFE0C45" wp14:editId="172B460C">
                <wp:simplePos x="0" y="0"/>
                <wp:positionH relativeFrom="column">
                  <wp:posOffset>3052445</wp:posOffset>
                </wp:positionH>
                <wp:positionV relativeFrom="paragraph">
                  <wp:posOffset>-73660</wp:posOffset>
                </wp:positionV>
                <wp:extent cx="727075" cy="561340"/>
                <wp:effectExtent l="0" t="0" r="9525"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2">
                          <a:extLst>
                            <a:ext uri="{28A0092B-C50C-407E-A947-70E740481C1C}">
                              <a14:useLocalDpi xmlns:a14="http://schemas.microsoft.com/office/drawing/2010/main" val="0"/>
                            </a:ext>
                          </a:extLst>
                        </a:blip>
                        <a:stretch>
                          <a:fillRect/>
                        </a:stretch>
                      </pic:blipFill>
                      <pic:spPr>
                        <a:xfrm>
                          <a:off x="0" y="0"/>
                          <a:ext cx="727075" cy="56134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2B12">
            <w:drawing>
              <wp:anchor distT="0" distB="0" distL="114300" distR="114300" simplePos="0" relativeHeight="251670528" behindDoc="0" locked="0" layoutInCell="1" allowOverlap="1" wp14:anchorId="6DBD9E55" wp14:editId="7713C3F6">
                <wp:simplePos x="0" y="0"/>
                <wp:positionH relativeFrom="column">
                  <wp:posOffset>297180</wp:posOffset>
                </wp:positionH>
                <wp:positionV relativeFrom="paragraph">
                  <wp:posOffset>40640</wp:posOffset>
                </wp:positionV>
                <wp:extent cx="1257300" cy="388620"/>
                <wp:effectExtent l="0" t="0" r="12700" b="0"/>
                <wp:wrapSquare wrapText="bothSides"/>
                <wp:docPr id="1" name="Immagine 1" descr="isnart-marchio-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nart-marchio-color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7300" cy="3886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r>
  </w:tbl>
  <w:p w14:paraId="320FCD7F" w14:textId="77777777" w:rsidR="008408F4" w:rsidRDefault="008408F4">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5392"/>
    </w:tblGrid>
    <w:tr w:rsidR="00966DA9" w14:paraId="41D40488" w14:textId="77777777" w:rsidTr="00D65689">
      <w:tc>
        <w:tcPr>
          <w:tcW w:w="4247" w:type="dxa"/>
          <w:vAlign w:val="center"/>
        </w:tcPr>
        <w:p w14:paraId="378F26D4" w14:textId="77777777" w:rsidR="00966DA9" w:rsidRDefault="00966DA9" w:rsidP="00966DA9">
          <w:pPr>
            <w:pStyle w:val="Intestazione"/>
            <w:ind w:left="-113"/>
          </w:pPr>
          <w:r w:rsidRPr="00211A53">
            <w:rPr>
              <w:noProof/>
              <w:sz w:val="12"/>
              <w:szCs w:val="12"/>
              <w:lang w:val="it-IT" w:eastAsia="it-IT"/>
            </w:rPr>
            <w:drawing>
              <wp:inline distT="0" distB="0" distL="0" distR="0" wp14:anchorId="57FF3398" wp14:editId="746B2249">
                <wp:extent cx="1671074" cy="516835"/>
                <wp:effectExtent l="0" t="0" r="5715" b="0"/>
                <wp:docPr id="4" name="Immagine 4" descr="isnart-marchio-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nart-marchio-colo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417" cy="521271"/>
                        </a:xfrm>
                        <a:prstGeom prst="rect">
                          <a:avLst/>
                        </a:prstGeom>
                        <a:noFill/>
                        <a:ln>
                          <a:noFill/>
                        </a:ln>
                      </pic:spPr>
                    </pic:pic>
                  </a:graphicData>
                </a:graphic>
              </wp:inline>
            </w:drawing>
          </w:r>
        </w:p>
      </w:tc>
      <w:tc>
        <w:tcPr>
          <w:tcW w:w="5392" w:type="dxa"/>
          <w:vAlign w:val="center"/>
        </w:tcPr>
        <w:p w14:paraId="09D169C9" w14:textId="594133F7" w:rsidR="00966DA9" w:rsidRDefault="009F5242" w:rsidP="00966DA9">
          <w:pPr>
            <w:pStyle w:val="Intestazione"/>
            <w:ind w:right="-108"/>
            <w:jc w:val="right"/>
          </w:pPr>
          <w:r>
            <w:rPr>
              <w:b/>
              <w:noProof/>
              <w:szCs w:val="24"/>
              <w:lang w:val="it-IT" w:eastAsia="it-IT"/>
            </w:rPr>
            <w:drawing>
              <wp:inline distT="0" distB="0" distL="0" distR="0" wp14:anchorId="35737355" wp14:editId="291C4D3C">
                <wp:extent cx="927977" cy="7162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937276" cy="723458"/>
                        </a:xfrm>
                        <a:prstGeom prst="rect">
                          <a:avLst/>
                        </a:prstGeom>
                      </pic:spPr>
                    </pic:pic>
                  </a:graphicData>
                </a:graphic>
              </wp:inline>
            </w:drawing>
          </w:r>
        </w:p>
      </w:tc>
    </w:tr>
  </w:tbl>
  <w:p w14:paraId="7DBEBE4D" w14:textId="77777777" w:rsidR="00966DA9" w:rsidRPr="009F5242" w:rsidRDefault="00966DA9" w:rsidP="00C75B25">
    <w:pPr>
      <w:pStyle w:val="Intestazione"/>
      <w:ind w:left="-1134"/>
      <w:rPr>
        <w:sz w:val="2"/>
        <w:lang w:val="it-IT"/>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38B9"/>
    <w:multiLevelType w:val="hybridMultilevel"/>
    <w:tmpl w:val="6908E52A"/>
    <w:lvl w:ilvl="0" w:tplc="E7C61420">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2F5D4AD6"/>
    <w:multiLevelType w:val="hybridMultilevel"/>
    <w:tmpl w:val="3B9AFFA2"/>
    <w:lvl w:ilvl="0" w:tplc="F984EF6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FD814C6"/>
    <w:multiLevelType w:val="multilevel"/>
    <w:tmpl w:val="22DE2288"/>
    <w:lvl w:ilvl="0">
      <w:start w:val="1"/>
      <w:numFmt w:val="decimal"/>
      <w:pStyle w:val="Titolo1"/>
      <w:lvlText w:val=""/>
      <w:lvlJc w:val="left"/>
      <w:pPr>
        <w:ind w:left="0" w:firstLine="0"/>
      </w:pPr>
    </w:lvl>
    <w:lvl w:ilvl="1">
      <w:start w:val="1"/>
      <w:numFmt w:val="decimal"/>
      <w:pStyle w:val="Titolo2"/>
      <w:lvlText w:val=""/>
      <w:lvlJc w:val="left"/>
      <w:pPr>
        <w:ind w:left="0" w:firstLine="0"/>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8F4"/>
    <w:rsid w:val="000846E7"/>
    <w:rsid w:val="000E4155"/>
    <w:rsid w:val="000E6D8F"/>
    <w:rsid w:val="001A7EAA"/>
    <w:rsid w:val="001B2C78"/>
    <w:rsid w:val="001B57A9"/>
    <w:rsid w:val="001F0C1D"/>
    <w:rsid w:val="00281219"/>
    <w:rsid w:val="00286425"/>
    <w:rsid w:val="00293BAE"/>
    <w:rsid w:val="00360691"/>
    <w:rsid w:val="003836E3"/>
    <w:rsid w:val="00387AF3"/>
    <w:rsid w:val="003B2348"/>
    <w:rsid w:val="003B408B"/>
    <w:rsid w:val="003C795E"/>
    <w:rsid w:val="003D19B8"/>
    <w:rsid w:val="00406B99"/>
    <w:rsid w:val="004272EC"/>
    <w:rsid w:val="00437BDF"/>
    <w:rsid w:val="00460E6C"/>
    <w:rsid w:val="00501D4C"/>
    <w:rsid w:val="00517326"/>
    <w:rsid w:val="00530C9B"/>
    <w:rsid w:val="00565D3A"/>
    <w:rsid w:val="005C45DE"/>
    <w:rsid w:val="006553DF"/>
    <w:rsid w:val="00703D8C"/>
    <w:rsid w:val="00804209"/>
    <w:rsid w:val="00815EAF"/>
    <w:rsid w:val="008408F4"/>
    <w:rsid w:val="008425A8"/>
    <w:rsid w:val="008B21BE"/>
    <w:rsid w:val="008B2B12"/>
    <w:rsid w:val="00966DA9"/>
    <w:rsid w:val="00990F4E"/>
    <w:rsid w:val="00995237"/>
    <w:rsid w:val="009B4E56"/>
    <w:rsid w:val="009F5242"/>
    <w:rsid w:val="00AA3A9A"/>
    <w:rsid w:val="00BB3E23"/>
    <w:rsid w:val="00BF3217"/>
    <w:rsid w:val="00C30AAD"/>
    <w:rsid w:val="00C75B25"/>
    <w:rsid w:val="00CB558E"/>
    <w:rsid w:val="00D05FFA"/>
    <w:rsid w:val="00D21446"/>
    <w:rsid w:val="00D65689"/>
    <w:rsid w:val="00D80FF5"/>
    <w:rsid w:val="00D870E8"/>
    <w:rsid w:val="00DE1B85"/>
    <w:rsid w:val="00DF77E4"/>
    <w:rsid w:val="00E37C65"/>
    <w:rsid w:val="00EA457F"/>
    <w:rsid w:val="00EF67D0"/>
    <w:rsid w:val="00F156E7"/>
    <w:rsid w:val="00F60481"/>
    <w:rsid w:val="00FA7A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33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A7EAA"/>
    <w:pPr>
      <w:suppressAutoHyphens/>
      <w:spacing w:line="242" w:lineRule="auto"/>
      <w:textAlignment w:val="baseline"/>
    </w:pPr>
    <w:rPr>
      <w:rFonts w:ascii="Calibri" w:eastAsia="Calibri" w:hAnsi="Calibri" w:cs="Calibri"/>
      <w:lang w:val="en-GB" w:eastAsia="ar-SA"/>
    </w:rPr>
  </w:style>
  <w:style w:type="paragraph" w:styleId="Titolo1">
    <w:name w:val="heading 1"/>
    <w:basedOn w:val="Normale"/>
    <w:next w:val="Normale"/>
    <w:link w:val="Titolo1Carattere"/>
    <w:qFormat/>
    <w:rsid w:val="001A7EAA"/>
    <w:pPr>
      <w:keepNext/>
      <w:keepLines/>
      <w:numPr>
        <w:numId w:val="3"/>
      </w:numPr>
      <w:spacing w:before="240" w:after="0"/>
      <w:outlineLvl w:val="0"/>
    </w:pPr>
    <w:rPr>
      <w:rFonts w:ascii="Calibri Light" w:eastAsia="Times New Roman" w:hAnsi="Calibri Light"/>
      <w:color w:val="2F5496"/>
      <w:sz w:val="32"/>
      <w:szCs w:val="32"/>
    </w:rPr>
  </w:style>
  <w:style w:type="paragraph" w:styleId="Titolo2">
    <w:name w:val="heading 2"/>
    <w:basedOn w:val="Normale"/>
    <w:next w:val="Normale"/>
    <w:link w:val="Titolo2Carattere"/>
    <w:qFormat/>
    <w:rsid w:val="001A7EAA"/>
    <w:pPr>
      <w:keepNext/>
      <w:keepLines/>
      <w:numPr>
        <w:ilvl w:val="1"/>
        <w:numId w:val="3"/>
      </w:numPr>
      <w:spacing w:before="40" w:after="0"/>
      <w:outlineLvl w:val="1"/>
    </w:pPr>
    <w:rPr>
      <w:rFonts w:ascii="Calibri Light" w:eastAsia="Times New Roman" w:hAnsi="Calibri Light"/>
      <w:color w:val="2F5496"/>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08F4"/>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8408F4"/>
  </w:style>
  <w:style w:type="paragraph" w:styleId="Pidipagina">
    <w:name w:val="footer"/>
    <w:basedOn w:val="Normale"/>
    <w:link w:val="PidipaginaCarattere"/>
    <w:uiPriority w:val="99"/>
    <w:unhideWhenUsed/>
    <w:rsid w:val="008408F4"/>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8408F4"/>
  </w:style>
  <w:style w:type="table" w:styleId="Grigliatabella">
    <w:name w:val="Table Grid"/>
    <w:basedOn w:val="Tabellanormale"/>
    <w:uiPriority w:val="39"/>
    <w:rsid w:val="00966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553DF"/>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6553DF"/>
    <w:rPr>
      <w:rFonts w:ascii="Segoe UI" w:hAnsi="Segoe UI" w:cs="Segoe UI"/>
      <w:sz w:val="18"/>
      <w:szCs w:val="18"/>
    </w:rPr>
  </w:style>
  <w:style w:type="character" w:customStyle="1" w:styleId="Titolo1Carattere">
    <w:name w:val="Titolo 1 Carattere"/>
    <w:basedOn w:val="Caratterepredefinitoparagrafo"/>
    <w:link w:val="Titolo1"/>
    <w:rsid w:val="001A7EAA"/>
    <w:rPr>
      <w:rFonts w:ascii="Calibri Light" w:eastAsia="Times New Roman" w:hAnsi="Calibri Light" w:cs="Calibri"/>
      <w:color w:val="2F5496"/>
      <w:sz w:val="32"/>
      <w:szCs w:val="32"/>
      <w:lang w:val="en-GB" w:eastAsia="ar-SA"/>
    </w:rPr>
  </w:style>
  <w:style w:type="character" w:customStyle="1" w:styleId="Titolo2Carattere">
    <w:name w:val="Titolo 2 Carattere"/>
    <w:basedOn w:val="Caratterepredefinitoparagrafo"/>
    <w:link w:val="Titolo2"/>
    <w:rsid w:val="001A7EAA"/>
    <w:rPr>
      <w:rFonts w:ascii="Calibri Light" w:eastAsia="Times New Roman" w:hAnsi="Calibri Light" w:cs="Calibri"/>
      <w:color w:val="2F5496"/>
      <w:sz w:val="26"/>
      <w:szCs w:val="26"/>
      <w:lang w:val="en-GB" w:eastAsia="ar-SA"/>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D870E8"/>
    <w:pPr>
      <w:suppressAutoHyphens w:val="0"/>
      <w:spacing w:after="0" w:line="240" w:lineRule="auto"/>
      <w:textAlignment w:val="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basedOn w:val="Caratterepredefinitoparagrafo"/>
    <w:link w:val="Testonotaapidipagina"/>
    <w:uiPriority w:val="99"/>
    <w:rsid w:val="00D870E8"/>
    <w:rPr>
      <w:rFonts w:ascii="Times New Roman" w:eastAsia="Times New Roman" w:hAnsi="Times New Roman" w:cs="Times New Roman"/>
      <w:sz w:val="20"/>
      <w:szCs w:val="20"/>
      <w:lang w:eastAsia="it-IT"/>
    </w:rPr>
  </w:style>
  <w:style w:type="character" w:styleId="Rimandonotaapidipagina">
    <w:name w:val="footnote reference"/>
    <w:uiPriority w:val="99"/>
    <w:semiHidden/>
    <w:rsid w:val="00D870E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A7EAA"/>
    <w:pPr>
      <w:suppressAutoHyphens/>
      <w:spacing w:line="242" w:lineRule="auto"/>
      <w:textAlignment w:val="baseline"/>
    </w:pPr>
    <w:rPr>
      <w:rFonts w:ascii="Calibri" w:eastAsia="Calibri" w:hAnsi="Calibri" w:cs="Calibri"/>
      <w:lang w:val="en-GB" w:eastAsia="ar-SA"/>
    </w:rPr>
  </w:style>
  <w:style w:type="paragraph" w:styleId="Titolo1">
    <w:name w:val="heading 1"/>
    <w:basedOn w:val="Normale"/>
    <w:next w:val="Normale"/>
    <w:link w:val="Titolo1Carattere"/>
    <w:qFormat/>
    <w:rsid w:val="001A7EAA"/>
    <w:pPr>
      <w:keepNext/>
      <w:keepLines/>
      <w:numPr>
        <w:numId w:val="3"/>
      </w:numPr>
      <w:spacing w:before="240" w:after="0"/>
      <w:outlineLvl w:val="0"/>
    </w:pPr>
    <w:rPr>
      <w:rFonts w:ascii="Calibri Light" w:eastAsia="Times New Roman" w:hAnsi="Calibri Light"/>
      <w:color w:val="2F5496"/>
      <w:sz w:val="32"/>
      <w:szCs w:val="32"/>
    </w:rPr>
  </w:style>
  <w:style w:type="paragraph" w:styleId="Titolo2">
    <w:name w:val="heading 2"/>
    <w:basedOn w:val="Normale"/>
    <w:next w:val="Normale"/>
    <w:link w:val="Titolo2Carattere"/>
    <w:qFormat/>
    <w:rsid w:val="001A7EAA"/>
    <w:pPr>
      <w:keepNext/>
      <w:keepLines/>
      <w:numPr>
        <w:ilvl w:val="1"/>
        <w:numId w:val="3"/>
      </w:numPr>
      <w:spacing w:before="40" w:after="0"/>
      <w:outlineLvl w:val="1"/>
    </w:pPr>
    <w:rPr>
      <w:rFonts w:ascii="Calibri Light" w:eastAsia="Times New Roman" w:hAnsi="Calibri Light"/>
      <w:color w:val="2F5496"/>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08F4"/>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8408F4"/>
  </w:style>
  <w:style w:type="paragraph" w:styleId="Pidipagina">
    <w:name w:val="footer"/>
    <w:basedOn w:val="Normale"/>
    <w:link w:val="PidipaginaCarattere"/>
    <w:uiPriority w:val="99"/>
    <w:unhideWhenUsed/>
    <w:rsid w:val="008408F4"/>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8408F4"/>
  </w:style>
  <w:style w:type="table" w:styleId="Grigliatabella">
    <w:name w:val="Table Grid"/>
    <w:basedOn w:val="Tabellanormale"/>
    <w:uiPriority w:val="39"/>
    <w:rsid w:val="00966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553DF"/>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6553DF"/>
    <w:rPr>
      <w:rFonts w:ascii="Segoe UI" w:hAnsi="Segoe UI" w:cs="Segoe UI"/>
      <w:sz w:val="18"/>
      <w:szCs w:val="18"/>
    </w:rPr>
  </w:style>
  <w:style w:type="character" w:customStyle="1" w:styleId="Titolo1Carattere">
    <w:name w:val="Titolo 1 Carattere"/>
    <w:basedOn w:val="Caratterepredefinitoparagrafo"/>
    <w:link w:val="Titolo1"/>
    <w:rsid w:val="001A7EAA"/>
    <w:rPr>
      <w:rFonts w:ascii="Calibri Light" w:eastAsia="Times New Roman" w:hAnsi="Calibri Light" w:cs="Calibri"/>
      <w:color w:val="2F5496"/>
      <w:sz w:val="32"/>
      <w:szCs w:val="32"/>
      <w:lang w:val="en-GB" w:eastAsia="ar-SA"/>
    </w:rPr>
  </w:style>
  <w:style w:type="character" w:customStyle="1" w:styleId="Titolo2Carattere">
    <w:name w:val="Titolo 2 Carattere"/>
    <w:basedOn w:val="Caratterepredefinitoparagrafo"/>
    <w:link w:val="Titolo2"/>
    <w:rsid w:val="001A7EAA"/>
    <w:rPr>
      <w:rFonts w:ascii="Calibri Light" w:eastAsia="Times New Roman" w:hAnsi="Calibri Light" w:cs="Calibri"/>
      <w:color w:val="2F5496"/>
      <w:sz w:val="26"/>
      <w:szCs w:val="26"/>
      <w:lang w:val="en-GB" w:eastAsia="ar-SA"/>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D870E8"/>
    <w:pPr>
      <w:suppressAutoHyphens w:val="0"/>
      <w:spacing w:after="0" w:line="240" w:lineRule="auto"/>
      <w:textAlignment w:val="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basedOn w:val="Caratterepredefinitoparagrafo"/>
    <w:link w:val="Testonotaapidipagina"/>
    <w:uiPriority w:val="99"/>
    <w:rsid w:val="00D870E8"/>
    <w:rPr>
      <w:rFonts w:ascii="Times New Roman" w:eastAsia="Times New Roman" w:hAnsi="Times New Roman" w:cs="Times New Roman"/>
      <w:sz w:val="20"/>
      <w:szCs w:val="20"/>
      <w:lang w:eastAsia="it-IT"/>
    </w:rPr>
  </w:style>
  <w:style w:type="character" w:styleId="Rimandonotaapidipagina">
    <w:name w:val="footnote reference"/>
    <w:uiPriority w:val="99"/>
    <w:semiHidden/>
    <w:rsid w:val="00D870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0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3233C-729B-5348-8B35-125EEACB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874</Words>
  <Characters>4987</Characters>
  <Application>Microsoft Macintosh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Largoni</dc:creator>
  <cp:keywords/>
  <dc:description/>
  <cp:lastModifiedBy>user</cp:lastModifiedBy>
  <cp:revision>5</cp:revision>
  <dcterms:created xsi:type="dcterms:W3CDTF">2022-05-04T15:49:00Z</dcterms:created>
  <dcterms:modified xsi:type="dcterms:W3CDTF">2022-05-06T11:00:00Z</dcterms:modified>
</cp:coreProperties>
</file>