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89B1" w14:textId="77777777" w:rsidR="00A52907" w:rsidRDefault="00AA4AFF">
      <w:pPr>
        <w:jc w:val="center"/>
        <w:rPr>
          <w:i/>
          <w:sz w:val="32"/>
          <w:szCs w:val="32"/>
        </w:rPr>
      </w:pPr>
      <w:r>
        <w:rPr>
          <w:b/>
          <w:sz w:val="32"/>
          <w:szCs w:val="32"/>
        </w:rPr>
        <w:t xml:space="preserve">Comunicato </w:t>
      </w:r>
      <w:r>
        <w:rPr>
          <w:b/>
          <w:sz w:val="32"/>
          <w:szCs w:val="32"/>
        </w:rPr>
        <w:t>stampa</w:t>
      </w:r>
    </w:p>
    <w:p w14:paraId="38331DDF" w14:textId="77777777" w:rsidR="00A52907" w:rsidRDefault="00A52907">
      <w:pPr>
        <w:jc w:val="center"/>
        <w:rPr>
          <w:b/>
          <w:color w:val="00B0F0"/>
          <w:sz w:val="32"/>
          <w:szCs w:val="32"/>
        </w:rPr>
      </w:pPr>
    </w:p>
    <w:p w14:paraId="1C0DD44C" w14:textId="682DB108" w:rsidR="00A52907" w:rsidRDefault="001950DD">
      <w:pPr>
        <w:shd w:val="clear" w:color="auto" w:fill="FFFFFF"/>
        <w:jc w:val="center"/>
        <w:rPr>
          <w:b/>
          <w:bCs/>
          <w:color w:val="262626"/>
          <w:sz w:val="28"/>
          <w:szCs w:val="28"/>
        </w:rPr>
      </w:pPr>
      <w:bookmarkStart w:id="0" w:name="_heading=h.gjdgxs" w:colFirst="0" w:colLast="0"/>
      <w:bookmarkEnd w:id="0"/>
      <w:r>
        <w:rPr>
          <w:b/>
          <w:bCs/>
          <w:color w:val="262626"/>
          <w:sz w:val="28"/>
          <w:szCs w:val="28"/>
        </w:rPr>
        <w:t>P</w:t>
      </w:r>
      <w:r w:rsidR="00720C87">
        <w:rPr>
          <w:b/>
          <w:bCs/>
          <w:color w:val="262626"/>
          <w:sz w:val="28"/>
          <w:szCs w:val="28"/>
        </w:rPr>
        <w:t xml:space="preserve">ozza </w:t>
      </w:r>
      <w:r w:rsidR="00AB023E">
        <w:rPr>
          <w:b/>
          <w:bCs/>
          <w:color w:val="262626"/>
          <w:sz w:val="28"/>
          <w:szCs w:val="28"/>
        </w:rPr>
        <w:t xml:space="preserve">firma </w:t>
      </w:r>
      <w:r w:rsidR="00720C87">
        <w:rPr>
          <w:b/>
          <w:bCs/>
          <w:color w:val="262626"/>
          <w:sz w:val="28"/>
          <w:szCs w:val="28"/>
        </w:rPr>
        <w:t xml:space="preserve">la carta di </w:t>
      </w:r>
      <w:r w:rsidR="00AB023E">
        <w:rPr>
          <w:b/>
          <w:bCs/>
          <w:color w:val="262626"/>
          <w:sz w:val="28"/>
          <w:szCs w:val="28"/>
        </w:rPr>
        <w:t>C</w:t>
      </w:r>
      <w:r w:rsidR="00902236">
        <w:rPr>
          <w:b/>
          <w:bCs/>
          <w:color w:val="262626"/>
          <w:sz w:val="28"/>
          <w:szCs w:val="28"/>
        </w:rPr>
        <w:t>ison di Valmarino</w:t>
      </w:r>
    </w:p>
    <w:p w14:paraId="78A85441" w14:textId="2367BE8A" w:rsidR="003E0BE0" w:rsidRPr="003E0BE0" w:rsidRDefault="00720C87">
      <w:pPr>
        <w:shd w:val="clear" w:color="auto" w:fill="FFFFFF"/>
        <w:jc w:val="center"/>
        <w:rPr>
          <w:color w:val="262626"/>
          <w:sz w:val="28"/>
          <w:szCs w:val="28"/>
        </w:rPr>
      </w:pPr>
      <w:r>
        <w:rPr>
          <w:color w:val="262626"/>
          <w:sz w:val="28"/>
          <w:szCs w:val="28"/>
        </w:rPr>
        <w:t>Alla presenza d</w:t>
      </w:r>
      <w:r w:rsidR="00AB023E">
        <w:rPr>
          <w:color w:val="262626"/>
          <w:sz w:val="28"/>
          <w:szCs w:val="28"/>
        </w:rPr>
        <w:t>el Presidente di Unioncamere</w:t>
      </w:r>
      <w:r>
        <w:rPr>
          <w:color w:val="262626"/>
          <w:sz w:val="28"/>
          <w:szCs w:val="28"/>
        </w:rPr>
        <w:t xml:space="preserve"> Prete e delle delegazioni Mirabilia Pozza firma </w:t>
      </w:r>
      <w:r w:rsidR="001950DD">
        <w:rPr>
          <w:color w:val="262626"/>
          <w:sz w:val="28"/>
          <w:szCs w:val="28"/>
        </w:rPr>
        <w:t>la carta di sostenibilità frutto dei 4 giorni</w:t>
      </w:r>
      <w:r w:rsidR="00AB023E">
        <w:rPr>
          <w:color w:val="262626"/>
          <w:sz w:val="28"/>
          <w:szCs w:val="28"/>
        </w:rPr>
        <w:t xml:space="preserve"> di lavoro</w:t>
      </w:r>
    </w:p>
    <w:p w14:paraId="59962ABE" w14:textId="77777777" w:rsidR="00A52907" w:rsidRDefault="00A52907">
      <w:pPr>
        <w:shd w:val="clear" w:color="auto" w:fill="FFFFFF"/>
        <w:jc w:val="center"/>
        <w:rPr>
          <w:color w:val="222222"/>
        </w:rPr>
      </w:pPr>
    </w:p>
    <w:p w14:paraId="2995824C" w14:textId="77777777" w:rsidR="00A52907" w:rsidRDefault="00A52907">
      <w:pPr>
        <w:shd w:val="clear" w:color="auto" w:fill="FFFFFF"/>
        <w:jc w:val="center"/>
        <w:rPr>
          <w:i/>
          <w:color w:val="0F243E"/>
          <w:sz w:val="28"/>
          <w:szCs w:val="28"/>
          <w:highlight w:val="yellow"/>
        </w:rPr>
      </w:pPr>
    </w:p>
    <w:p w14:paraId="74DB9E75" w14:textId="3785A361" w:rsidR="001E1E10" w:rsidRPr="000A7BDC" w:rsidRDefault="00AB023E" w:rsidP="00DC7E48">
      <w:pPr>
        <w:shd w:val="clear" w:color="auto" w:fill="FFFFFF"/>
        <w:jc w:val="both"/>
        <w:rPr>
          <w:i/>
          <w:color w:val="0F243E"/>
          <w:sz w:val="28"/>
          <w:szCs w:val="28"/>
        </w:rPr>
      </w:pPr>
      <w:r>
        <w:rPr>
          <w:iCs/>
          <w:color w:val="0F243E"/>
          <w:sz w:val="28"/>
          <w:szCs w:val="28"/>
        </w:rPr>
        <w:t>Cison di Valmarino</w:t>
      </w:r>
      <w:r w:rsidR="007E0B6C">
        <w:rPr>
          <w:iCs/>
          <w:color w:val="0F243E"/>
          <w:sz w:val="28"/>
          <w:szCs w:val="28"/>
        </w:rPr>
        <w:t xml:space="preserve">, </w:t>
      </w:r>
      <w:r w:rsidR="00DC7E48">
        <w:rPr>
          <w:iCs/>
          <w:color w:val="0F243E"/>
          <w:sz w:val="28"/>
          <w:szCs w:val="28"/>
        </w:rPr>
        <w:t>31</w:t>
      </w:r>
      <w:r w:rsidR="007E0B6C">
        <w:rPr>
          <w:iCs/>
          <w:color w:val="0F243E"/>
          <w:sz w:val="28"/>
          <w:szCs w:val="28"/>
        </w:rPr>
        <w:t xml:space="preserve"> Maggio. </w:t>
      </w:r>
      <w:r w:rsidR="006C59B9" w:rsidRPr="00536C12">
        <w:rPr>
          <w:i/>
          <w:color w:val="0F243E"/>
          <w:sz w:val="28"/>
          <w:szCs w:val="28"/>
        </w:rPr>
        <w:t>Non ci sono dubbi</w:t>
      </w:r>
      <w:r w:rsidR="006C59B9">
        <w:rPr>
          <w:iCs/>
          <w:color w:val="0F243E"/>
          <w:sz w:val="28"/>
          <w:szCs w:val="28"/>
        </w:rPr>
        <w:t xml:space="preserve"> </w:t>
      </w:r>
      <w:r w:rsidR="00C9524C">
        <w:rPr>
          <w:iCs/>
          <w:color w:val="0F243E"/>
          <w:sz w:val="28"/>
          <w:szCs w:val="28"/>
        </w:rPr>
        <w:t xml:space="preserve">-  dice </w:t>
      </w:r>
      <w:r w:rsidR="00902236">
        <w:rPr>
          <w:iCs/>
          <w:color w:val="0F243E"/>
          <w:sz w:val="28"/>
          <w:szCs w:val="28"/>
        </w:rPr>
        <w:t xml:space="preserve">il Presidente </w:t>
      </w:r>
      <w:r w:rsidR="000A7BDC">
        <w:rPr>
          <w:iCs/>
          <w:color w:val="0F243E"/>
          <w:sz w:val="28"/>
          <w:szCs w:val="28"/>
        </w:rPr>
        <w:t xml:space="preserve">di Unioncamere Veneto </w:t>
      </w:r>
      <w:r w:rsidR="000A7BDC" w:rsidRPr="000A7BDC">
        <w:rPr>
          <w:b/>
          <w:bCs/>
          <w:iCs/>
          <w:color w:val="0F243E"/>
          <w:sz w:val="28"/>
          <w:szCs w:val="28"/>
        </w:rPr>
        <w:t>Mario</w:t>
      </w:r>
      <w:r w:rsidR="000A7BDC">
        <w:rPr>
          <w:iCs/>
          <w:color w:val="0F243E"/>
          <w:sz w:val="28"/>
          <w:szCs w:val="28"/>
        </w:rPr>
        <w:t xml:space="preserve"> </w:t>
      </w:r>
      <w:r w:rsidR="00C9524C" w:rsidRPr="00536C12">
        <w:rPr>
          <w:b/>
          <w:bCs/>
          <w:iCs/>
          <w:color w:val="0F243E"/>
          <w:sz w:val="28"/>
          <w:szCs w:val="28"/>
        </w:rPr>
        <w:t>Pozza</w:t>
      </w:r>
      <w:r w:rsidR="00C9524C">
        <w:rPr>
          <w:iCs/>
          <w:color w:val="0F243E"/>
          <w:sz w:val="28"/>
          <w:szCs w:val="28"/>
        </w:rPr>
        <w:t xml:space="preserve"> - </w:t>
      </w:r>
      <w:r w:rsidR="006C59B9" w:rsidRPr="000A7BDC">
        <w:rPr>
          <w:i/>
          <w:color w:val="0F243E"/>
          <w:sz w:val="28"/>
          <w:szCs w:val="28"/>
        </w:rPr>
        <w:t xml:space="preserve">oggi togliamo quel punto di domanda che provocatoriamente ha </w:t>
      </w:r>
      <w:r w:rsidR="00C9524C" w:rsidRPr="000A7BDC">
        <w:rPr>
          <w:i/>
          <w:color w:val="0F243E"/>
          <w:sz w:val="28"/>
          <w:szCs w:val="28"/>
        </w:rPr>
        <w:t xml:space="preserve">guidato i lavori dei 4 giorni </w:t>
      </w:r>
      <w:r w:rsidR="00D818E9" w:rsidRPr="000A7BDC">
        <w:rPr>
          <w:i/>
          <w:color w:val="0F243E"/>
          <w:sz w:val="28"/>
          <w:szCs w:val="28"/>
        </w:rPr>
        <w:t xml:space="preserve"> di M</w:t>
      </w:r>
      <w:r w:rsidR="00E25D4B" w:rsidRPr="000A7BDC">
        <w:rPr>
          <w:i/>
          <w:color w:val="0F243E"/>
          <w:sz w:val="28"/>
          <w:szCs w:val="28"/>
        </w:rPr>
        <w:t>irabilia</w:t>
      </w:r>
      <w:r w:rsidR="00C9524C" w:rsidRPr="000A7BDC">
        <w:rPr>
          <w:i/>
          <w:color w:val="0F243E"/>
          <w:sz w:val="28"/>
          <w:szCs w:val="28"/>
        </w:rPr>
        <w:t xml:space="preserve"> in </w:t>
      </w:r>
      <w:r w:rsidR="00E25D4B" w:rsidRPr="000A7BDC">
        <w:rPr>
          <w:i/>
          <w:color w:val="0F243E"/>
          <w:sz w:val="28"/>
          <w:szCs w:val="28"/>
        </w:rPr>
        <w:t xml:space="preserve">Veneto, in cui ci siamo voluti chiedere se la sostenibilità è effettivamente elemento di </w:t>
      </w:r>
      <w:r w:rsidR="00D818E9" w:rsidRPr="000A7BDC">
        <w:rPr>
          <w:i/>
          <w:color w:val="0F243E"/>
          <w:sz w:val="28"/>
          <w:szCs w:val="28"/>
        </w:rPr>
        <w:t xml:space="preserve">competitività. </w:t>
      </w:r>
      <w:r w:rsidR="00055094" w:rsidRPr="000A7BDC">
        <w:rPr>
          <w:i/>
          <w:color w:val="0F243E"/>
          <w:sz w:val="28"/>
          <w:szCs w:val="28"/>
        </w:rPr>
        <w:t>N</w:t>
      </w:r>
      <w:r w:rsidR="006C59B9" w:rsidRPr="000A7BDC">
        <w:rPr>
          <w:i/>
          <w:color w:val="0F243E"/>
          <w:sz w:val="28"/>
          <w:szCs w:val="28"/>
        </w:rPr>
        <w:t xml:space="preserve">ulla </w:t>
      </w:r>
      <w:r w:rsidR="00536C12" w:rsidRPr="000A7BDC">
        <w:rPr>
          <w:i/>
          <w:color w:val="0F243E"/>
          <w:sz w:val="28"/>
          <w:szCs w:val="28"/>
        </w:rPr>
        <w:t xml:space="preserve"> </w:t>
      </w:r>
      <w:r w:rsidR="00055094" w:rsidRPr="000A7BDC">
        <w:rPr>
          <w:i/>
          <w:color w:val="0F243E"/>
          <w:sz w:val="28"/>
          <w:szCs w:val="28"/>
        </w:rPr>
        <w:t xml:space="preserve">è stato dato </w:t>
      </w:r>
      <w:r w:rsidR="006C59B9" w:rsidRPr="000A7BDC">
        <w:rPr>
          <w:i/>
          <w:color w:val="0F243E"/>
          <w:sz w:val="28"/>
          <w:szCs w:val="28"/>
        </w:rPr>
        <w:t>per scontato</w:t>
      </w:r>
      <w:r w:rsidR="00536C12" w:rsidRPr="000A7BDC">
        <w:rPr>
          <w:i/>
          <w:color w:val="0F243E"/>
          <w:sz w:val="28"/>
          <w:szCs w:val="28"/>
        </w:rPr>
        <w:t xml:space="preserve"> e, sottolineo</w:t>
      </w:r>
      <w:r w:rsidR="009A75ED">
        <w:rPr>
          <w:i/>
          <w:color w:val="0F243E"/>
          <w:sz w:val="28"/>
          <w:szCs w:val="28"/>
        </w:rPr>
        <w:t xml:space="preserve">, che </w:t>
      </w:r>
      <w:r w:rsidR="00536C12" w:rsidRPr="000A7BDC">
        <w:rPr>
          <w:i/>
          <w:color w:val="0F243E"/>
          <w:sz w:val="28"/>
          <w:szCs w:val="28"/>
        </w:rPr>
        <w:t>tu</w:t>
      </w:r>
      <w:r w:rsidR="009A75ED">
        <w:rPr>
          <w:i/>
          <w:color w:val="0F243E"/>
          <w:sz w:val="28"/>
          <w:szCs w:val="28"/>
        </w:rPr>
        <w:t>t</w:t>
      </w:r>
      <w:r w:rsidR="00536C12" w:rsidRPr="000A7BDC">
        <w:rPr>
          <w:i/>
          <w:color w:val="0F243E"/>
          <w:sz w:val="28"/>
          <w:szCs w:val="28"/>
        </w:rPr>
        <w:t xml:space="preserve">ti </w:t>
      </w:r>
      <w:r w:rsidR="009A75ED">
        <w:rPr>
          <w:i/>
          <w:color w:val="0F243E"/>
          <w:sz w:val="28"/>
          <w:szCs w:val="28"/>
        </w:rPr>
        <w:t xml:space="preserve">gli stakeholders </w:t>
      </w:r>
      <w:r w:rsidR="00536C12" w:rsidRPr="000A7BDC">
        <w:rPr>
          <w:i/>
          <w:color w:val="0F243E"/>
          <w:sz w:val="28"/>
          <w:szCs w:val="28"/>
        </w:rPr>
        <w:t>sono stati coinvolti.</w:t>
      </w:r>
    </w:p>
    <w:p w14:paraId="5E5739DB" w14:textId="5FC2DFF5" w:rsidR="001E1E10" w:rsidRPr="000A7BDC" w:rsidRDefault="001E1E10" w:rsidP="00DC7E48">
      <w:pPr>
        <w:shd w:val="clear" w:color="auto" w:fill="FFFFFF"/>
        <w:jc w:val="both"/>
        <w:rPr>
          <w:i/>
          <w:color w:val="0F243E"/>
          <w:sz w:val="28"/>
          <w:szCs w:val="28"/>
        </w:rPr>
      </w:pPr>
      <w:r w:rsidRPr="000A7BDC">
        <w:rPr>
          <w:i/>
          <w:color w:val="0F243E"/>
          <w:sz w:val="28"/>
          <w:szCs w:val="28"/>
        </w:rPr>
        <w:t>O</w:t>
      </w:r>
      <w:r w:rsidR="00AB023E" w:rsidRPr="000A7BDC">
        <w:rPr>
          <w:i/>
          <w:color w:val="0F243E"/>
          <w:sz w:val="28"/>
          <w:szCs w:val="28"/>
        </w:rPr>
        <w:t>ggi</w:t>
      </w:r>
      <w:r w:rsidRPr="000A7BDC">
        <w:rPr>
          <w:i/>
          <w:color w:val="0F243E"/>
          <w:sz w:val="28"/>
          <w:szCs w:val="28"/>
        </w:rPr>
        <w:t>, insieme, il sistema camerale di Mirabilia,</w:t>
      </w:r>
      <w:r w:rsidR="00AB023E" w:rsidRPr="000A7BDC">
        <w:rPr>
          <w:i/>
          <w:color w:val="0F243E"/>
          <w:sz w:val="28"/>
          <w:szCs w:val="28"/>
        </w:rPr>
        <w:t xml:space="preserve"> firm</w:t>
      </w:r>
      <w:r w:rsidRPr="000A7BDC">
        <w:rPr>
          <w:i/>
          <w:color w:val="0F243E"/>
          <w:sz w:val="28"/>
          <w:szCs w:val="28"/>
        </w:rPr>
        <w:t>a</w:t>
      </w:r>
      <w:r w:rsidR="00AB023E" w:rsidRPr="000A7BDC">
        <w:rPr>
          <w:i/>
          <w:color w:val="0F243E"/>
          <w:sz w:val="28"/>
          <w:szCs w:val="28"/>
        </w:rPr>
        <w:t xml:space="preserve"> la “Carta </w:t>
      </w:r>
      <w:r w:rsidR="00216A45" w:rsidRPr="000A7BDC">
        <w:rPr>
          <w:i/>
          <w:color w:val="0F243E"/>
          <w:sz w:val="28"/>
          <w:szCs w:val="28"/>
        </w:rPr>
        <w:t>di Cison di Valmarino</w:t>
      </w:r>
      <w:r w:rsidR="00AB023E" w:rsidRPr="000A7BDC">
        <w:rPr>
          <w:i/>
          <w:color w:val="0F243E"/>
          <w:sz w:val="28"/>
          <w:szCs w:val="28"/>
        </w:rPr>
        <w:t>”</w:t>
      </w:r>
      <w:r w:rsidRPr="000A7BDC">
        <w:rPr>
          <w:i/>
          <w:color w:val="0F243E"/>
          <w:sz w:val="28"/>
          <w:szCs w:val="28"/>
        </w:rPr>
        <w:t xml:space="preserve">. Sono lieto che il Presidente </w:t>
      </w:r>
      <w:r w:rsidR="009A75ED">
        <w:rPr>
          <w:i/>
          <w:color w:val="0F243E"/>
          <w:sz w:val="28"/>
          <w:szCs w:val="28"/>
        </w:rPr>
        <w:t xml:space="preserve">di Unioncamere </w:t>
      </w:r>
      <w:r w:rsidRPr="000A7BDC">
        <w:rPr>
          <w:i/>
          <w:color w:val="0F243E"/>
          <w:sz w:val="28"/>
          <w:szCs w:val="28"/>
        </w:rPr>
        <w:t>Prete abbia voluto esserci.</w:t>
      </w:r>
    </w:p>
    <w:p w14:paraId="69D7E192" w14:textId="459F20C3" w:rsidR="001E1E10" w:rsidRPr="000A7BDC" w:rsidRDefault="001E1E10" w:rsidP="00DC7E48">
      <w:pPr>
        <w:shd w:val="clear" w:color="auto" w:fill="FFFFFF"/>
        <w:jc w:val="both"/>
        <w:rPr>
          <w:i/>
          <w:color w:val="0F243E"/>
          <w:sz w:val="28"/>
          <w:szCs w:val="28"/>
        </w:rPr>
      </w:pPr>
      <w:r w:rsidRPr="000A7BDC">
        <w:rPr>
          <w:i/>
          <w:color w:val="0F243E"/>
          <w:sz w:val="28"/>
          <w:szCs w:val="28"/>
        </w:rPr>
        <w:t xml:space="preserve">Consegniamo </w:t>
      </w:r>
      <w:r w:rsidR="009A75ED" w:rsidRPr="000A7BDC">
        <w:rPr>
          <w:i/>
          <w:color w:val="0F243E"/>
          <w:sz w:val="28"/>
          <w:szCs w:val="28"/>
        </w:rPr>
        <w:t>alla strategia progettuale di Mirabilia</w:t>
      </w:r>
      <w:r w:rsidR="009A75ED">
        <w:rPr>
          <w:i/>
          <w:color w:val="0F243E"/>
          <w:sz w:val="28"/>
          <w:szCs w:val="28"/>
        </w:rPr>
        <w:t xml:space="preserve"> </w:t>
      </w:r>
      <w:r w:rsidRPr="000A7BDC">
        <w:rPr>
          <w:i/>
          <w:color w:val="0F243E"/>
          <w:sz w:val="28"/>
          <w:szCs w:val="28"/>
        </w:rPr>
        <w:t xml:space="preserve">una visione </w:t>
      </w:r>
      <w:r w:rsidR="00536C12" w:rsidRPr="000A7BDC">
        <w:rPr>
          <w:i/>
          <w:color w:val="0F243E"/>
          <w:sz w:val="28"/>
          <w:szCs w:val="28"/>
        </w:rPr>
        <w:t>condivisa tra tutti gli attori</w:t>
      </w:r>
      <w:r w:rsidR="009A75ED">
        <w:rPr>
          <w:i/>
          <w:color w:val="0F243E"/>
          <w:sz w:val="28"/>
          <w:szCs w:val="28"/>
        </w:rPr>
        <w:t>.</w:t>
      </w:r>
    </w:p>
    <w:p w14:paraId="4E416DC4" w14:textId="1CD99343" w:rsidR="006B3089" w:rsidRPr="000A7BDC" w:rsidRDefault="001E1E10" w:rsidP="00DC7E48">
      <w:pPr>
        <w:shd w:val="clear" w:color="auto" w:fill="FFFFFF"/>
        <w:jc w:val="both"/>
        <w:rPr>
          <w:i/>
          <w:color w:val="0F243E"/>
          <w:sz w:val="28"/>
          <w:szCs w:val="28"/>
        </w:rPr>
      </w:pPr>
      <w:r w:rsidRPr="000A7BDC">
        <w:rPr>
          <w:i/>
          <w:color w:val="0F243E"/>
          <w:sz w:val="28"/>
          <w:szCs w:val="28"/>
        </w:rPr>
        <w:t xml:space="preserve">Abbiamo </w:t>
      </w:r>
      <w:r w:rsidR="00055094" w:rsidRPr="000A7BDC">
        <w:rPr>
          <w:i/>
          <w:color w:val="0F243E"/>
          <w:sz w:val="28"/>
          <w:szCs w:val="28"/>
        </w:rPr>
        <w:t>identifica</w:t>
      </w:r>
      <w:r w:rsidRPr="000A7BDC">
        <w:rPr>
          <w:i/>
          <w:color w:val="0F243E"/>
          <w:sz w:val="28"/>
          <w:szCs w:val="28"/>
        </w:rPr>
        <w:t>t</w:t>
      </w:r>
      <w:r w:rsidR="00055094" w:rsidRPr="000A7BDC">
        <w:rPr>
          <w:i/>
          <w:color w:val="0F243E"/>
          <w:sz w:val="28"/>
          <w:szCs w:val="28"/>
        </w:rPr>
        <w:t xml:space="preserve">o </w:t>
      </w:r>
      <w:r w:rsidRPr="000A7BDC">
        <w:rPr>
          <w:i/>
          <w:color w:val="0F243E"/>
          <w:sz w:val="28"/>
          <w:szCs w:val="28"/>
        </w:rPr>
        <w:t>il significato di “</w:t>
      </w:r>
      <w:r w:rsidR="00055094" w:rsidRPr="000A7BDC">
        <w:rPr>
          <w:i/>
          <w:color w:val="0F243E"/>
          <w:sz w:val="28"/>
          <w:szCs w:val="28"/>
        </w:rPr>
        <w:t>T</w:t>
      </w:r>
      <w:r w:rsidR="00055094" w:rsidRPr="000A7BDC">
        <w:rPr>
          <w:i/>
          <w:color w:val="0F243E"/>
          <w:sz w:val="28"/>
          <w:szCs w:val="28"/>
        </w:rPr>
        <w:t xml:space="preserve">urismo </w:t>
      </w:r>
      <w:r w:rsidR="00055094" w:rsidRPr="000A7BDC">
        <w:rPr>
          <w:i/>
          <w:color w:val="0F243E"/>
          <w:sz w:val="28"/>
          <w:szCs w:val="28"/>
        </w:rPr>
        <w:t>S</w:t>
      </w:r>
      <w:r w:rsidR="00055094" w:rsidRPr="000A7BDC">
        <w:rPr>
          <w:i/>
          <w:color w:val="0F243E"/>
          <w:sz w:val="28"/>
          <w:szCs w:val="28"/>
        </w:rPr>
        <w:t>ostenibile</w:t>
      </w:r>
      <w:r w:rsidRPr="000A7BDC">
        <w:rPr>
          <w:i/>
          <w:color w:val="0F243E"/>
          <w:sz w:val="28"/>
          <w:szCs w:val="28"/>
        </w:rPr>
        <w:t>”</w:t>
      </w:r>
      <w:r w:rsidR="009A75ED">
        <w:rPr>
          <w:i/>
          <w:color w:val="0F243E"/>
          <w:sz w:val="28"/>
          <w:szCs w:val="28"/>
        </w:rPr>
        <w:t>,</w:t>
      </w:r>
      <w:r w:rsidR="006B3089" w:rsidRPr="000A7BDC">
        <w:rPr>
          <w:i/>
          <w:color w:val="0F243E"/>
          <w:sz w:val="28"/>
          <w:szCs w:val="28"/>
        </w:rPr>
        <w:t xml:space="preserve"> inteso quale </w:t>
      </w:r>
      <w:r w:rsidR="006B3089" w:rsidRPr="000A7BDC">
        <w:rPr>
          <w:i/>
          <w:color w:val="0F243E"/>
          <w:sz w:val="28"/>
          <w:szCs w:val="28"/>
        </w:rPr>
        <w:t xml:space="preserve">“Turismo capace di soddisfare le esigenze dei turisti di oggi e delle regioni ospitanti prevedendo e accrescendo le opportunità per il futuro. </w:t>
      </w:r>
    </w:p>
    <w:p w14:paraId="63C6C276" w14:textId="5ACF059A" w:rsidR="006656F8" w:rsidRDefault="006B3089" w:rsidP="00DC7E48">
      <w:pPr>
        <w:shd w:val="clear" w:color="auto" w:fill="FFFFFF"/>
        <w:jc w:val="both"/>
        <w:rPr>
          <w:b/>
          <w:bCs/>
          <w:i/>
          <w:color w:val="0F243E"/>
          <w:sz w:val="28"/>
          <w:szCs w:val="28"/>
        </w:rPr>
      </w:pPr>
      <w:r w:rsidRPr="000A7BDC">
        <w:rPr>
          <w:i/>
          <w:color w:val="0F243E"/>
          <w:sz w:val="28"/>
          <w:szCs w:val="28"/>
        </w:rPr>
        <w:t>Nella carta di C</w:t>
      </w:r>
      <w:r w:rsidR="00216A45" w:rsidRPr="000A7BDC">
        <w:rPr>
          <w:i/>
          <w:color w:val="0F243E"/>
          <w:sz w:val="28"/>
          <w:szCs w:val="28"/>
        </w:rPr>
        <w:t xml:space="preserve">ison di Valmarino </w:t>
      </w:r>
      <w:r w:rsidRPr="000A7BDC">
        <w:rPr>
          <w:i/>
          <w:color w:val="0F243E"/>
          <w:sz w:val="28"/>
          <w:szCs w:val="28"/>
        </w:rPr>
        <w:t>si legge che t</w:t>
      </w:r>
      <w:r w:rsidRPr="000A7BDC">
        <w:rPr>
          <w:i/>
          <w:color w:val="0F243E"/>
          <w:sz w:val="28"/>
          <w:szCs w:val="28"/>
        </w:rPr>
        <w:t xml:space="preserve">utte le risorse dovrebbero essere gestite in modo tale che le esigenze economiche, </w:t>
      </w:r>
      <w:r w:rsidRPr="000A7BDC">
        <w:rPr>
          <w:i/>
          <w:color w:val="0F243E"/>
          <w:sz w:val="28"/>
          <w:szCs w:val="28"/>
        </w:rPr>
        <w:lastRenderedPageBreak/>
        <w:t xml:space="preserve">sociali ed estetiche possano essere soddisfatte </w:t>
      </w:r>
      <w:r w:rsidRPr="000A7BDC">
        <w:rPr>
          <w:b/>
          <w:bCs/>
          <w:i/>
          <w:color w:val="0F243E"/>
          <w:sz w:val="28"/>
          <w:szCs w:val="28"/>
        </w:rPr>
        <w:t>mantenendo l’integrità culturale, i processi ecologici essenziali, la diversità biologica, i sistemi di vita dell’area in questione.”</w:t>
      </w:r>
    </w:p>
    <w:p w14:paraId="5316C5D4" w14:textId="77777777" w:rsidR="000A7BDC" w:rsidRPr="000A7BDC" w:rsidRDefault="000A7BDC" w:rsidP="00DC7E48">
      <w:pPr>
        <w:shd w:val="clear" w:color="auto" w:fill="FFFFFF"/>
        <w:jc w:val="both"/>
        <w:rPr>
          <w:b/>
          <w:bCs/>
          <w:i/>
          <w:color w:val="0F243E"/>
          <w:sz w:val="28"/>
          <w:szCs w:val="28"/>
        </w:rPr>
      </w:pPr>
    </w:p>
    <w:p w14:paraId="49751757" w14:textId="4760DCD9" w:rsidR="00DC7E48" w:rsidRPr="00DC7E48" w:rsidRDefault="006B3089" w:rsidP="00DC7E48">
      <w:pPr>
        <w:shd w:val="clear" w:color="auto" w:fill="FFFFFF"/>
        <w:jc w:val="both"/>
        <w:rPr>
          <w:iCs/>
          <w:color w:val="0F243E"/>
          <w:sz w:val="28"/>
          <w:szCs w:val="28"/>
        </w:rPr>
      </w:pPr>
      <w:r>
        <w:rPr>
          <w:iCs/>
          <w:color w:val="0F243E"/>
          <w:sz w:val="28"/>
          <w:szCs w:val="28"/>
        </w:rPr>
        <w:t>Sono tre i pilastri</w:t>
      </w:r>
      <w:r w:rsidR="00DC7E48" w:rsidRPr="00DC7E48">
        <w:rPr>
          <w:iCs/>
          <w:color w:val="0F243E"/>
          <w:sz w:val="28"/>
          <w:szCs w:val="28"/>
        </w:rPr>
        <w:t xml:space="preserve"> valoriali sulla base dei quali viene declinato lo sviluppo turistico sostenibile</w:t>
      </w:r>
    </w:p>
    <w:p w14:paraId="15B3AF79" w14:textId="780793D5" w:rsidR="00DC7E48" w:rsidRPr="006B3089" w:rsidRDefault="00DC7E48" w:rsidP="00DC7E48">
      <w:pPr>
        <w:pStyle w:val="Paragrafoelenco"/>
        <w:numPr>
          <w:ilvl w:val="0"/>
          <w:numId w:val="2"/>
        </w:numPr>
        <w:shd w:val="clear" w:color="auto" w:fill="FFFFFF"/>
        <w:jc w:val="both"/>
        <w:rPr>
          <w:iCs/>
          <w:color w:val="0F243E"/>
          <w:sz w:val="28"/>
          <w:szCs w:val="28"/>
        </w:rPr>
      </w:pPr>
      <w:r w:rsidRPr="00DC7E48">
        <w:rPr>
          <w:b/>
          <w:bCs/>
          <w:iCs/>
          <w:color w:val="0F243E"/>
          <w:sz w:val="28"/>
          <w:szCs w:val="28"/>
        </w:rPr>
        <w:t xml:space="preserve">Sostenibilità ambientale: </w:t>
      </w:r>
      <w:r w:rsidRPr="006B3089">
        <w:rPr>
          <w:iCs/>
          <w:color w:val="0F243E"/>
          <w:sz w:val="28"/>
          <w:szCs w:val="28"/>
        </w:rPr>
        <w:t>Fare un uso corretto delle risorse ambientali per proteggere i processi ecologici, il</w:t>
      </w:r>
      <w:r w:rsidRPr="006B3089">
        <w:rPr>
          <w:iCs/>
          <w:color w:val="0F243E"/>
          <w:sz w:val="28"/>
          <w:szCs w:val="28"/>
        </w:rPr>
        <w:t xml:space="preserve"> </w:t>
      </w:r>
      <w:r w:rsidRPr="006B3089">
        <w:rPr>
          <w:iCs/>
          <w:color w:val="0F243E"/>
          <w:sz w:val="28"/>
          <w:szCs w:val="28"/>
        </w:rPr>
        <w:t>patrimonio naturale e la biodiversità;</w:t>
      </w:r>
    </w:p>
    <w:p w14:paraId="33DD8C56" w14:textId="77777777" w:rsidR="00DC7E48" w:rsidRDefault="00DC7E48" w:rsidP="00DC7E48">
      <w:pPr>
        <w:shd w:val="clear" w:color="auto" w:fill="FFFFFF"/>
        <w:jc w:val="both"/>
        <w:rPr>
          <w:iCs/>
          <w:color w:val="0F243E"/>
          <w:sz w:val="28"/>
          <w:szCs w:val="28"/>
        </w:rPr>
      </w:pPr>
    </w:p>
    <w:p w14:paraId="58D14A74" w14:textId="76C8E87E" w:rsidR="00DC7E48" w:rsidRPr="00DC7E48" w:rsidRDefault="00DC7E48" w:rsidP="00DC7E48">
      <w:pPr>
        <w:pStyle w:val="Paragrafoelenco"/>
        <w:numPr>
          <w:ilvl w:val="0"/>
          <w:numId w:val="2"/>
        </w:numPr>
        <w:shd w:val="clear" w:color="auto" w:fill="FFFFFF"/>
        <w:jc w:val="both"/>
        <w:rPr>
          <w:iCs/>
          <w:color w:val="0F243E"/>
          <w:sz w:val="28"/>
          <w:szCs w:val="28"/>
        </w:rPr>
      </w:pPr>
      <w:r w:rsidRPr="006B3089">
        <w:rPr>
          <w:b/>
          <w:bCs/>
          <w:iCs/>
          <w:color w:val="0F243E"/>
          <w:sz w:val="28"/>
          <w:szCs w:val="28"/>
        </w:rPr>
        <w:t>Sostenibilità economica</w:t>
      </w:r>
      <w:r w:rsidRPr="00DC7E48">
        <w:rPr>
          <w:iCs/>
          <w:color w:val="0F243E"/>
          <w:sz w:val="28"/>
          <w:szCs w:val="28"/>
        </w:rPr>
        <w:t>: Assicurare strategie economiche di lungo termine al fine di fornire benefici</w:t>
      </w:r>
      <w:r w:rsidRPr="00DC7E48">
        <w:rPr>
          <w:iCs/>
          <w:color w:val="0F243E"/>
          <w:sz w:val="28"/>
          <w:szCs w:val="28"/>
        </w:rPr>
        <w:t xml:space="preserve"> </w:t>
      </w:r>
      <w:r w:rsidRPr="00DC7E48">
        <w:rPr>
          <w:iCs/>
          <w:color w:val="0F243E"/>
          <w:sz w:val="28"/>
          <w:szCs w:val="28"/>
        </w:rPr>
        <w:t>socioeconomici a tutte le parti interessate che siano distribuiti equamente, compresi una stabile occupazione e servizi sociali per le comunità ospitanti;</w:t>
      </w:r>
    </w:p>
    <w:p w14:paraId="1B43BFF1" w14:textId="18910FE8" w:rsidR="00DC7E48" w:rsidRPr="00DC7E48" w:rsidRDefault="00DC7E48" w:rsidP="00DC7E48">
      <w:pPr>
        <w:pStyle w:val="Paragrafoelenco"/>
        <w:numPr>
          <w:ilvl w:val="0"/>
          <w:numId w:val="2"/>
        </w:numPr>
        <w:shd w:val="clear" w:color="auto" w:fill="FFFFFF"/>
        <w:jc w:val="both"/>
        <w:rPr>
          <w:iCs/>
          <w:color w:val="0F243E"/>
          <w:sz w:val="28"/>
          <w:szCs w:val="28"/>
        </w:rPr>
      </w:pPr>
      <w:r w:rsidRPr="006B3089">
        <w:rPr>
          <w:b/>
          <w:bCs/>
          <w:iCs/>
          <w:color w:val="0F243E"/>
          <w:sz w:val="28"/>
          <w:szCs w:val="28"/>
        </w:rPr>
        <w:t>Sostenibilità socio-culturale:</w:t>
      </w:r>
      <w:r w:rsidRPr="00DC7E48">
        <w:rPr>
          <w:iCs/>
          <w:color w:val="0F243E"/>
          <w:sz w:val="28"/>
          <w:szCs w:val="28"/>
        </w:rPr>
        <w:t xml:space="preserve"> Rispettare l’autenticità socio-culturale delle comunità ospitanti, conservare le loro tradizioni e contribuire alla comprensione e tolleranza interculturale.</w:t>
      </w:r>
    </w:p>
    <w:p w14:paraId="1C24E4FF" w14:textId="77777777" w:rsidR="00E60AE5" w:rsidRDefault="00E60AE5" w:rsidP="00902236">
      <w:pPr>
        <w:pStyle w:val="Paragrafoelenco"/>
        <w:shd w:val="clear" w:color="auto" w:fill="FFFFFF"/>
        <w:ind w:left="732"/>
        <w:jc w:val="both"/>
        <w:rPr>
          <w:iCs/>
          <w:color w:val="0F243E"/>
          <w:sz w:val="28"/>
          <w:szCs w:val="28"/>
        </w:rPr>
      </w:pPr>
    </w:p>
    <w:p w14:paraId="65AC94B5" w14:textId="44FD9E3B" w:rsidR="00E60AE5" w:rsidRPr="000A7BDC" w:rsidRDefault="00E60AE5" w:rsidP="009A75ED">
      <w:pPr>
        <w:shd w:val="clear" w:color="auto" w:fill="FFFFFF"/>
        <w:jc w:val="both"/>
        <w:rPr>
          <w:i/>
          <w:color w:val="0F243E"/>
          <w:sz w:val="28"/>
          <w:szCs w:val="28"/>
        </w:rPr>
      </w:pPr>
      <w:r w:rsidRPr="000A7BDC">
        <w:rPr>
          <w:i/>
          <w:color w:val="0F243E"/>
          <w:sz w:val="28"/>
          <w:szCs w:val="28"/>
        </w:rPr>
        <w:t>I</w:t>
      </w:r>
      <w:r w:rsidRPr="000A7BDC">
        <w:rPr>
          <w:i/>
          <w:color w:val="0F243E"/>
          <w:sz w:val="28"/>
          <w:szCs w:val="28"/>
        </w:rPr>
        <w:t xml:space="preserve"> siti con designazioni UNESCO (i siti inclusi nella Lista del Patrimonio Mondiale, le Riserve della Biosfera, i </w:t>
      </w:r>
      <w:proofErr w:type="spellStart"/>
      <w:r w:rsidRPr="000A7BDC">
        <w:rPr>
          <w:i/>
          <w:color w:val="0F243E"/>
          <w:sz w:val="28"/>
          <w:szCs w:val="28"/>
        </w:rPr>
        <w:t>Geoparchi</w:t>
      </w:r>
      <w:proofErr w:type="spellEnd"/>
      <w:r w:rsidRPr="000A7BDC">
        <w:rPr>
          <w:i/>
          <w:color w:val="0F243E"/>
          <w:sz w:val="28"/>
          <w:szCs w:val="28"/>
        </w:rPr>
        <w:t xml:space="preserve"> e le Città Creative) </w:t>
      </w:r>
      <w:r w:rsidR="000A7BDC">
        <w:rPr>
          <w:i/>
          <w:color w:val="0F243E"/>
          <w:sz w:val="28"/>
          <w:szCs w:val="28"/>
        </w:rPr>
        <w:t>-</w:t>
      </w:r>
      <w:r w:rsidR="000A7BDC" w:rsidRPr="000A7BDC">
        <w:rPr>
          <w:iCs/>
          <w:color w:val="0F243E"/>
          <w:sz w:val="28"/>
          <w:szCs w:val="28"/>
        </w:rPr>
        <w:t xml:space="preserve">continua </w:t>
      </w:r>
      <w:r w:rsidR="000A7BDC" w:rsidRPr="009A75ED">
        <w:rPr>
          <w:b/>
          <w:bCs/>
          <w:iCs/>
          <w:color w:val="0F243E"/>
          <w:sz w:val="28"/>
          <w:szCs w:val="28"/>
        </w:rPr>
        <w:t>Pozza</w:t>
      </w:r>
      <w:r w:rsidR="000A7BDC">
        <w:rPr>
          <w:i/>
          <w:color w:val="0F243E"/>
          <w:sz w:val="28"/>
          <w:szCs w:val="28"/>
        </w:rPr>
        <w:t xml:space="preserve"> - </w:t>
      </w:r>
      <w:r w:rsidRPr="000A7BDC">
        <w:rPr>
          <w:i/>
          <w:color w:val="0F243E"/>
          <w:sz w:val="28"/>
          <w:szCs w:val="28"/>
        </w:rPr>
        <w:t>possono giocare un ruolo di primaria importanza per la promozione di un approccio sostenibile nella gestione delle destinazioni.</w:t>
      </w:r>
      <w:r w:rsidRPr="000A7BDC">
        <w:rPr>
          <w:i/>
          <w:color w:val="0F243E"/>
          <w:sz w:val="28"/>
          <w:szCs w:val="28"/>
        </w:rPr>
        <w:t xml:space="preserve"> Dobbiamo però puntare </w:t>
      </w:r>
      <w:r w:rsidRPr="000A7BDC">
        <w:rPr>
          <w:b/>
          <w:bCs/>
          <w:i/>
          <w:color w:val="0F243E"/>
          <w:sz w:val="28"/>
          <w:szCs w:val="28"/>
        </w:rPr>
        <w:t xml:space="preserve">all’evoluzione dell’intero sistema, </w:t>
      </w:r>
      <w:r w:rsidRPr="000A7BDC">
        <w:rPr>
          <w:i/>
          <w:color w:val="0F243E"/>
          <w:sz w:val="28"/>
          <w:szCs w:val="28"/>
        </w:rPr>
        <w:t xml:space="preserve">investendo nel nuovo, innovando i prodotti consolidati, </w:t>
      </w:r>
      <w:r w:rsidRPr="000A7BDC">
        <w:rPr>
          <w:i/>
          <w:color w:val="0F243E"/>
          <w:sz w:val="28"/>
          <w:szCs w:val="28"/>
        </w:rPr>
        <w:lastRenderedPageBreak/>
        <w:t>valorizzando la trasversalità del turismo, coordinando le imprese di settore e sviluppando le competenze propedeutiche</w:t>
      </w:r>
      <w:r w:rsidR="009A75ED">
        <w:rPr>
          <w:i/>
          <w:color w:val="0F243E"/>
          <w:sz w:val="28"/>
          <w:szCs w:val="28"/>
        </w:rPr>
        <w:t>.</w:t>
      </w:r>
    </w:p>
    <w:p w14:paraId="52A75227" w14:textId="77777777" w:rsidR="00DC7E48" w:rsidRPr="00DC7E48" w:rsidRDefault="00DC7E48" w:rsidP="00DC7E48">
      <w:pPr>
        <w:pStyle w:val="Paragrafoelenco"/>
        <w:shd w:val="clear" w:color="auto" w:fill="FFFFFF"/>
        <w:ind w:left="732"/>
        <w:jc w:val="both"/>
        <w:rPr>
          <w:b/>
          <w:bCs/>
          <w:iCs/>
          <w:color w:val="0F243E"/>
          <w:sz w:val="28"/>
          <w:szCs w:val="28"/>
        </w:rPr>
      </w:pPr>
    </w:p>
    <w:p w14:paraId="6CDD32E9" w14:textId="48067CDE" w:rsidR="00902236" w:rsidRDefault="00134F2D" w:rsidP="00DC7E48">
      <w:pPr>
        <w:shd w:val="clear" w:color="auto" w:fill="FFFFFF"/>
        <w:jc w:val="both"/>
        <w:rPr>
          <w:iCs/>
          <w:color w:val="0F243E"/>
          <w:sz w:val="28"/>
          <w:szCs w:val="28"/>
        </w:rPr>
      </w:pPr>
      <w:r>
        <w:rPr>
          <w:b/>
          <w:bCs/>
          <w:iCs/>
          <w:color w:val="0F243E"/>
          <w:sz w:val="28"/>
          <w:szCs w:val="28"/>
        </w:rPr>
        <w:t>I</w:t>
      </w:r>
      <w:r w:rsidRPr="006C59B9">
        <w:rPr>
          <w:b/>
          <w:bCs/>
          <w:iCs/>
          <w:color w:val="0F243E"/>
          <w:sz w:val="28"/>
          <w:szCs w:val="28"/>
        </w:rPr>
        <w:t xml:space="preserve">l turismo può giocare un ruolo </w:t>
      </w:r>
      <w:r w:rsidRPr="006C59B9">
        <w:rPr>
          <w:b/>
          <w:bCs/>
          <w:iCs/>
          <w:color w:val="0F243E"/>
          <w:sz w:val="28"/>
          <w:szCs w:val="28"/>
        </w:rPr>
        <w:t>strategico</w:t>
      </w:r>
      <w:r>
        <w:rPr>
          <w:b/>
          <w:bCs/>
          <w:iCs/>
          <w:color w:val="0F243E"/>
          <w:sz w:val="28"/>
          <w:szCs w:val="28"/>
        </w:rPr>
        <w:t xml:space="preserve"> per soddisfare i </w:t>
      </w:r>
      <w:r w:rsidR="00DC7E48" w:rsidRPr="00DC7E48">
        <w:rPr>
          <w:iCs/>
          <w:color w:val="0F243E"/>
          <w:sz w:val="28"/>
          <w:szCs w:val="28"/>
        </w:rPr>
        <w:t>17 obiettivi dello Sviluppo Sostenibile dell’Agenda 2030,</w:t>
      </w:r>
      <w:r w:rsidR="00720C87">
        <w:rPr>
          <w:iCs/>
          <w:color w:val="0F243E"/>
          <w:sz w:val="28"/>
          <w:szCs w:val="28"/>
        </w:rPr>
        <w:t xml:space="preserve"> </w:t>
      </w:r>
      <w:r w:rsidR="00DC7E48" w:rsidRPr="00DC7E48">
        <w:rPr>
          <w:iCs/>
          <w:color w:val="0F243E"/>
          <w:sz w:val="28"/>
          <w:szCs w:val="28"/>
        </w:rPr>
        <w:t>elaborati in sede dell’Organizzazione delle Nazioni Unite (ONU) e adottati nel 2015, e per il raggiungimento dei quali</w:t>
      </w:r>
      <w:r w:rsidR="00CF5BEF">
        <w:rPr>
          <w:iCs/>
          <w:color w:val="0F243E"/>
          <w:sz w:val="28"/>
          <w:szCs w:val="28"/>
        </w:rPr>
        <w:t>.</w:t>
      </w:r>
    </w:p>
    <w:p w14:paraId="1B3E904B" w14:textId="77777777" w:rsidR="00902236" w:rsidRDefault="00902236" w:rsidP="00DC7E48">
      <w:pPr>
        <w:shd w:val="clear" w:color="auto" w:fill="FFFFFF"/>
        <w:jc w:val="both"/>
        <w:rPr>
          <w:iCs/>
          <w:color w:val="0F243E"/>
          <w:sz w:val="28"/>
          <w:szCs w:val="28"/>
        </w:rPr>
      </w:pPr>
    </w:p>
    <w:p w14:paraId="03069E02" w14:textId="6A210A3D" w:rsidR="002750DC" w:rsidRPr="005D2E8C" w:rsidRDefault="00216A45" w:rsidP="00D21AC8">
      <w:pPr>
        <w:shd w:val="clear" w:color="auto" w:fill="FFFFFF"/>
        <w:jc w:val="both"/>
        <w:rPr>
          <w:i/>
          <w:color w:val="0F243E"/>
          <w:sz w:val="28"/>
          <w:szCs w:val="28"/>
        </w:rPr>
      </w:pPr>
      <w:r w:rsidRPr="00216A45">
        <w:rPr>
          <w:iCs/>
          <w:color w:val="0F243E"/>
          <w:sz w:val="28"/>
          <w:szCs w:val="28"/>
        </w:rPr>
        <w:t>“</w:t>
      </w:r>
      <w:r w:rsidRPr="00216A45">
        <w:rPr>
          <w:i/>
          <w:color w:val="0F243E"/>
          <w:sz w:val="28"/>
          <w:szCs w:val="28"/>
        </w:rPr>
        <w:t xml:space="preserve">La scelta di 18 Camere di commercio di operare per la valorizzazione dei siti Unesco meno conosciuti nasce dalla consapevolezza che questi luoghi sono dei potenti attrattori di energie, di risorse innovative, di imprese”, </w:t>
      </w:r>
      <w:r w:rsidRPr="00216A45">
        <w:rPr>
          <w:iCs/>
          <w:color w:val="0F243E"/>
          <w:sz w:val="28"/>
          <w:szCs w:val="28"/>
        </w:rPr>
        <w:t xml:space="preserve">sottolinea il presidente di Unioncamere, </w:t>
      </w:r>
      <w:r w:rsidRPr="00216A45">
        <w:rPr>
          <w:b/>
          <w:bCs/>
          <w:iCs/>
          <w:color w:val="0F243E"/>
          <w:sz w:val="28"/>
          <w:szCs w:val="28"/>
        </w:rPr>
        <w:t>Andrea Prete</w:t>
      </w:r>
      <w:r w:rsidRPr="00216A45">
        <w:rPr>
          <w:i/>
          <w:color w:val="0F243E"/>
          <w:sz w:val="28"/>
          <w:szCs w:val="28"/>
        </w:rPr>
        <w:t xml:space="preserve">. “Lavorare alla valorizzazione di questi attrattori è una scelta vincente, che ha riflessi importanti in termini di sviluppo e che va nella direzione anche di migliorare l’accessibilità culturale di questi luoghi ai diversi target di fruitori. </w:t>
      </w:r>
      <w:r w:rsidR="005D2E8C" w:rsidRPr="00902236">
        <w:rPr>
          <w:i/>
          <w:color w:val="0F243E"/>
          <w:sz w:val="28"/>
          <w:szCs w:val="28"/>
        </w:rPr>
        <w:t>Il turismo sostenibile ha favorito la diffusione della sostenibilità negli altri campi del vivere umano</w:t>
      </w:r>
      <w:r w:rsidRPr="00216A45">
        <w:rPr>
          <w:iCs/>
          <w:color w:val="0F243E"/>
          <w:sz w:val="28"/>
          <w:szCs w:val="28"/>
        </w:rPr>
        <w:t>".</w:t>
      </w:r>
    </w:p>
    <w:p w14:paraId="6728A312" w14:textId="1D04EA0B" w:rsidR="00216A45" w:rsidRDefault="00216A45" w:rsidP="00D21AC8">
      <w:pPr>
        <w:shd w:val="clear" w:color="auto" w:fill="FFFFFF"/>
        <w:jc w:val="both"/>
        <w:rPr>
          <w:iCs/>
          <w:color w:val="0F243E"/>
          <w:sz w:val="28"/>
          <w:szCs w:val="28"/>
        </w:rPr>
      </w:pPr>
    </w:p>
    <w:p w14:paraId="7531C478" w14:textId="2BFB97BA" w:rsidR="00216A45" w:rsidRPr="00216A45" w:rsidRDefault="00216A45" w:rsidP="000A7BDC">
      <w:pPr>
        <w:shd w:val="clear" w:color="auto" w:fill="FFFFFF"/>
        <w:jc w:val="both"/>
        <w:rPr>
          <w:rFonts w:asciiTheme="minorHAnsi" w:eastAsia="Times New Roman" w:hAnsiTheme="minorHAnsi" w:cstheme="minorHAnsi"/>
          <w:color w:val="222222"/>
          <w:sz w:val="28"/>
          <w:szCs w:val="28"/>
        </w:rPr>
      </w:pPr>
      <w:r w:rsidRPr="00216A45">
        <w:rPr>
          <w:rFonts w:asciiTheme="minorHAnsi" w:eastAsia="Times New Roman" w:hAnsiTheme="minorHAnsi" w:cstheme="minorHAnsi"/>
          <w:color w:val="222222"/>
          <w:sz w:val="28"/>
          <w:szCs w:val="28"/>
        </w:rPr>
        <w:t>“</w:t>
      </w:r>
      <w:r w:rsidRPr="00216A45">
        <w:rPr>
          <w:rFonts w:asciiTheme="minorHAnsi" w:eastAsia="Times New Roman" w:hAnsiTheme="minorHAnsi" w:cstheme="minorHAnsi"/>
          <w:i/>
          <w:iCs/>
          <w:color w:val="222222"/>
          <w:sz w:val="28"/>
          <w:szCs w:val="28"/>
        </w:rPr>
        <w:t>Oggi valorizzare il patrimonio culturale e paesaggistico, la sostenibilità economica, sociale ed ambientale, e sostenere la coesione di tutti gli attori coinvolti è una necessità ineludibile</w:t>
      </w:r>
      <w:r w:rsidR="00AD545B" w:rsidRPr="000A7BDC">
        <w:rPr>
          <w:rFonts w:asciiTheme="minorHAnsi" w:eastAsia="Times New Roman" w:hAnsiTheme="minorHAnsi" w:cstheme="minorHAnsi"/>
          <w:i/>
          <w:iCs/>
          <w:color w:val="222222"/>
          <w:sz w:val="28"/>
          <w:szCs w:val="28"/>
        </w:rPr>
        <w:t xml:space="preserve"> – afferma </w:t>
      </w:r>
      <w:r w:rsidR="00AD545B" w:rsidRPr="00216A45">
        <w:rPr>
          <w:rFonts w:asciiTheme="minorHAnsi" w:eastAsia="Times New Roman" w:hAnsiTheme="minorHAnsi" w:cstheme="minorHAnsi"/>
          <w:b/>
          <w:bCs/>
          <w:color w:val="222222"/>
          <w:sz w:val="28"/>
          <w:szCs w:val="28"/>
        </w:rPr>
        <w:t>Tiziana Lippiello,</w:t>
      </w:r>
      <w:r w:rsidR="00AD545B" w:rsidRPr="00216A45">
        <w:rPr>
          <w:rFonts w:asciiTheme="minorHAnsi" w:eastAsia="Times New Roman" w:hAnsiTheme="minorHAnsi" w:cstheme="minorHAnsi"/>
          <w:color w:val="222222"/>
          <w:sz w:val="28"/>
          <w:szCs w:val="28"/>
        </w:rPr>
        <w:t xml:space="preserve"> Rettrice Università Ca' Foscari Venezia</w:t>
      </w:r>
      <w:r w:rsidR="00AD545B" w:rsidRPr="000A7BDC">
        <w:rPr>
          <w:rFonts w:asciiTheme="minorHAnsi" w:eastAsia="Times New Roman" w:hAnsiTheme="minorHAnsi" w:cstheme="minorHAnsi"/>
          <w:color w:val="222222"/>
          <w:sz w:val="28"/>
          <w:szCs w:val="28"/>
        </w:rPr>
        <w:t xml:space="preserve"> -</w:t>
      </w:r>
      <w:r w:rsidRPr="00216A45">
        <w:rPr>
          <w:rFonts w:asciiTheme="minorHAnsi" w:eastAsia="Times New Roman" w:hAnsiTheme="minorHAnsi" w:cstheme="minorHAnsi"/>
          <w:i/>
          <w:iCs/>
          <w:color w:val="222222"/>
          <w:sz w:val="28"/>
          <w:szCs w:val="28"/>
        </w:rPr>
        <w:t xml:space="preserve">. È necessaria una progettualità condivisa per il bene comune, valorizzando i giovani affinché sentano che il loro territorio è ricco di opportunità di crescita professionale e di prospettive occupazionali. </w:t>
      </w:r>
      <w:r w:rsidRPr="00216A45">
        <w:rPr>
          <w:rFonts w:asciiTheme="minorHAnsi" w:eastAsia="Times New Roman" w:hAnsiTheme="minorHAnsi" w:cstheme="minorHAnsi"/>
          <w:i/>
          <w:iCs/>
          <w:color w:val="222222"/>
          <w:sz w:val="28"/>
          <w:szCs w:val="28"/>
        </w:rPr>
        <w:lastRenderedPageBreak/>
        <w:t xml:space="preserve">Ca’ Foscari, prima università a dotarsi nel 2010 di una Carta degli impegni di sostenibilità, da sempre crede nel turismo sostenibile, con il suoi corsi presso la sede di Treviso, con la progettualità condivisa in seno al CISET, il centro internazionale di studi sull’economia turistica che nasce nel 1991 dall’unione di Università Ca’ Foscari, Regione del Veneto e Touring club italiano, oggi presso la nostra sede di Treviso. E infine con il primo corso in lingua inglese in </w:t>
      </w:r>
      <w:proofErr w:type="spellStart"/>
      <w:r w:rsidRPr="00216A45">
        <w:rPr>
          <w:rFonts w:asciiTheme="minorHAnsi" w:eastAsia="Times New Roman" w:hAnsiTheme="minorHAnsi" w:cstheme="minorHAnsi"/>
          <w:i/>
          <w:iCs/>
          <w:color w:val="222222"/>
          <w:sz w:val="28"/>
          <w:szCs w:val="28"/>
        </w:rPr>
        <w:t>Hospitality</w:t>
      </w:r>
      <w:proofErr w:type="spellEnd"/>
      <w:r w:rsidRPr="00216A45">
        <w:rPr>
          <w:rFonts w:asciiTheme="minorHAnsi" w:eastAsia="Times New Roman" w:hAnsiTheme="minorHAnsi" w:cstheme="minorHAnsi"/>
          <w:i/>
          <w:iCs/>
          <w:color w:val="222222"/>
          <w:sz w:val="28"/>
          <w:szCs w:val="28"/>
        </w:rPr>
        <w:t xml:space="preserve"> and E-</w:t>
      </w:r>
      <w:proofErr w:type="spellStart"/>
      <w:r w:rsidRPr="00216A45">
        <w:rPr>
          <w:rFonts w:asciiTheme="minorHAnsi" w:eastAsia="Times New Roman" w:hAnsiTheme="minorHAnsi" w:cstheme="minorHAnsi"/>
          <w:i/>
          <w:iCs/>
          <w:color w:val="222222"/>
          <w:sz w:val="28"/>
          <w:szCs w:val="28"/>
        </w:rPr>
        <w:t>tourism</w:t>
      </w:r>
      <w:proofErr w:type="spellEnd"/>
      <w:r w:rsidRPr="00216A45">
        <w:rPr>
          <w:rFonts w:asciiTheme="minorHAnsi" w:eastAsia="Times New Roman" w:hAnsiTheme="minorHAnsi" w:cstheme="minorHAnsi"/>
          <w:i/>
          <w:iCs/>
          <w:color w:val="222222"/>
          <w:sz w:val="28"/>
          <w:szCs w:val="28"/>
        </w:rPr>
        <w:t xml:space="preserve"> in collaborazione con la Scuola Italiana di Ospitalità, che mira a creare competenze innovative e interdisciplinari</w:t>
      </w:r>
      <w:r w:rsidRPr="00216A45">
        <w:rPr>
          <w:rFonts w:asciiTheme="minorHAnsi" w:eastAsia="Times New Roman" w:hAnsiTheme="minorHAnsi" w:cstheme="minorHAnsi"/>
          <w:color w:val="222222"/>
          <w:sz w:val="28"/>
          <w:szCs w:val="28"/>
        </w:rPr>
        <w:t>".</w:t>
      </w:r>
    </w:p>
    <w:p w14:paraId="60936F2D" w14:textId="77777777" w:rsidR="00216A45" w:rsidRPr="000A7BDC" w:rsidRDefault="00216A45" w:rsidP="000A7BDC">
      <w:pPr>
        <w:shd w:val="clear" w:color="auto" w:fill="FFFFFF"/>
        <w:jc w:val="both"/>
        <w:rPr>
          <w:rFonts w:asciiTheme="minorHAnsi" w:hAnsiTheme="minorHAnsi" w:cstheme="minorHAnsi"/>
          <w:iCs/>
          <w:color w:val="0F243E"/>
          <w:sz w:val="28"/>
          <w:szCs w:val="28"/>
        </w:rPr>
      </w:pPr>
    </w:p>
    <w:p w14:paraId="7F8F029E" w14:textId="39502A9B" w:rsidR="002750DC" w:rsidRDefault="000A7BDC" w:rsidP="00D21AC8">
      <w:pPr>
        <w:shd w:val="clear" w:color="auto" w:fill="FFFFFF"/>
        <w:jc w:val="both"/>
        <w:rPr>
          <w:iCs/>
          <w:color w:val="0F243E"/>
          <w:sz w:val="28"/>
          <w:szCs w:val="28"/>
        </w:rPr>
      </w:pPr>
      <w:r>
        <w:rPr>
          <w:iCs/>
          <w:color w:val="0F243E"/>
          <w:sz w:val="28"/>
          <w:szCs w:val="28"/>
        </w:rPr>
        <w:t xml:space="preserve">Il memorandum è </w:t>
      </w:r>
      <w:r w:rsidR="00327742">
        <w:rPr>
          <w:iCs/>
          <w:color w:val="0F243E"/>
          <w:sz w:val="28"/>
          <w:szCs w:val="28"/>
        </w:rPr>
        <w:t>stato</w:t>
      </w:r>
      <w:r>
        <w:rPr>
          <w:iCs/>
          <w:color w:val="0F243E"/>
          <w:sz w:val="28"/>
          <w:szCs w:val="28"/>
        </w:rPr>
        <w:t xml:space="preserve"> consegnat</w:t>
      </w:r>
      <w:r w:rsidR="00327742">
        <w:rPr>
          <w:iCs/>
          <w:color w:val="0F243E"/>
          <w:sz w:val="28"/>
          <w:szCs w:val="28"/>
        </w:rPr>
        <w:t xml:space="preserve">o </w:t>
      </w:r>
      <w:r w:rsidR="001218B1">
        <w:rPr>
          <w:iCs/>
          <w:color w:val="0F243E"/>
          <w:sz w:val="28"/>
          <w:szCs w:val="28"/>
        </w:rPr>
        <w:t xml:space="preserve">dal Presidente Pozza e dal Presidente Prete </w:t>
      </w:r>
      <w:r w:rsidR="00327742">
        <w:rPr>
          <w:iCs/>
          <w:color w:val="0F243E"/>
          <w:sz w:val="28"/>
          <w:szCs w:val="28"/>
        </w:rPr>
        <w:t>ai giovani “</w:t>
      </w:r>
      <w:r w:rsidR="001218B1">
        <w:rPr>
          <w:iCs/>
          <w:color w:val="0F243E"/>
          <w:sz w:val="28"/>
          <w:szCs w:val="28"/>
        </w:rPr>
        <w:t>G</w:t>
      </w:r>
      <w:r w:rsidR="00327742">
        <w:rPr>
          <w:iCs/>
          <w:color w:val="0F243E"/>
          <w:sz w:val="28"/>
          <w:szCs w:val="28"/>
        </w:rPr>
        <w:t>enerazione 2026” in un gesto simbolico di visione verso il futuro e di consegna di una progettualità che le generazioni future potranno sviluppare.</w:t>
      </w:r>
    </w:p>
    <w:p w14:paraId="5B6C8AC3" w14:textId="3F73EEC9" w:rsidR="00EA44B1" w:rsidRDefault="00327742" w:rsidP="00A94E24">
      <w:pPr>
        <w:shd w:val="clear" w:color="auto" w:fill="FFFFFF"/>
        <w:jc w:val="both"/>
        <w:rPr>
          <w:iCs/>
          <w:color w:val="0F243E"/>
          <w:sz w:val="28"/>
          <w:szCs w:val="28"/>
        </w:rPr>
      </w:pPr>
      <w:r>
        <w:rPr>
          <w:iCs/>
          <w:color w:val="0F243E"/>
          <w:sz w:val="28"/>
          <w:szCs w:val="28"/>
        </w:rPr>
        <w:t xml:space="preserve">I giovani </w:t>
      </w:r>
      <w:r w:rsidR="00EA44B1" w:rsidRPr="00A94E24">
        <w:rPr>
          <w:b/>
          <w:bCs/>
          <w:iCs/>
          <w:color w:val="0F243E"/>
          <w:sz w:val="28"/>
          <w:szCs w:val="28"/>
        </w:rPr>
        <w:t xml:space="preserve">Dotto Rossella 3A e </w:t>
      </w:r>
      <w:proofErr w:type="spellStart"/>
      <w:r w:rsidR="00EA44B1" w:rsidRPr="00A94E24">
        <w:rPr>
          <w:b/>
          <w:bCs/>
          <w:iCs/>
          <w:color w:val="0F243E"/>
          <w:sz w:val="28"/>
          <w:szCs w:val="28"/>
        </w:rPr>
        <w:t>Porcellato</w:t>
      </w:r>
      <w:proofErr w:type="spellEnd"/>
      <w:r w:rsidR="00EA44B1" w:rsidRPr="00A94E24">
        <w:rPr>
          <w:b/>
          <w:bCs/>
          <w:iCs/>
          <w:color w:val="0F243E"/>
          <w:sz w:val="28"/>
          <w:szCs w:val="28"/>
        </w:rPr>
        <w:t xml:space="preserve"> Cecilia2A  di Silea Varacalli Riccardo 3E e Ramon Francesco 3 B di San Biagio</w:t>
      </w:r>
      <w:r w:rsidR="00EA44B1">
        <w:rPr>
          <w:iCs/>
          <w:color w:val="0F243E"/>
          <w:sz w:val="28"/>
          <w:szCs w:val="28"/>
        </w:rPr>
        <w:t xml:space="preserve"> </w:t>
      </w:r>
      <w:r>
        <w:rPr>
          <w:iCs/>
          <w:color w:val="0F243E"/>
          <w:sz w:val="28"/>
          <w:szCs w:val="28"/>
        </w:rPr>
        <w:t xml:space="preserve">che hanno ricevuto </w:t>
      </w:r>
      <w:r w:rsidR="00EA44B1">
        <w:rPr>
          <w:iCs/>
          <w:color w:val="0F243E"/>
          <w:sz w:val="28"/>
          <w:szCs w:val="28"/>
        </w:rPr>
        <w:t>l’</w:t>
      </w:r>
      <w:r>
        <w:rPr>
          <w:iCs/>
          <w:color w:val="0F243E"/>
          <w:sz w:val="28"/>
          <w:szCs w:val="28"/>
        </w:rPr>
        <w:t xml:space="preserve"> importante </w:t>
      </w:r>
      <w:r w:rsidR="001218B1">
        <w:rPr>
          <w:iCs/>
          <w:color w:val="0F243E"/>
          <w:sz w:val="28"/>
          <w:szCs w:val="28"/>
        </w:rPr>
        <w:t>progetto della C</w:t>
      </w:r>
      <w:r>
        <w:rPr>
          <w:iCs/>
          <w:color w:val="0F243E"/>
          <w:sz w:val="28"/>
          <w:szCs w:val="28"/>
        </w:rPr>
        <w:t>arta di Cison di Valmarino</w:t>
      </w:r>
      <w:r w:rsidR="00EA44B1">
        <w:rPr>
          <w:iCs/>
          <w:color w:val="0F243E"/>
          <w:sz w:val="28"/>
          <w:szCs w:val="28"/>
        </w:rPr>
        <w:t>,</w:t>
      </w:r>
      <w:r>
        <w:rPr>
          <w:iCs/>
          <w:color w:val="0F243E"/>
          <w:sz w:val="28"/>
          <w:szCs w:val="28"/>
        </w:rPr>
        <w:t xml:space="preserve"> sono gli studenti </w:t>
      </w:r>
      <w:r w:rsidR="00EA44B1">
        <w:rPr>
          <w:iCs/>
          <w:color w:val="0F243E"/>
          <w:sz w:val="28"/>
          <w:szCs w:val="28"/>
        </w:rPr>
        <w:t xml:space="preserve">del progetto “Generazione 2026” </w:t>
      </w:r>
      <w:r>
        <w:rPr>
          <w:iCs/>
          <w:color w:val="0F243E"/>
          <w:sz w:val="28"/>
          <w:szCs w:val="28"/>
        </w:rPr>
        <w:t xml:space="preserve">che hanno vinto i “Trofei di Milano” premiati dal prof. Ascani Presidente FICTS e membro </w:t>
      </w:r>
      <w:r w:rsidR="001218B1">
        <w:rPr>
          <w:iCs/>
          <w:color w:val="0F243E"/>
          <w:sz w:val="28"/>
          <w:szCs w:val="28"/>
        </w:rPr>
        <w:t>CIO</w:t>
      </w:r>
      <w:r w:rsidR="00EA44B1">
        <w:rPr>
          <w:iCs/>
          <w:color w:val="0F243E"/>
          <w:sz w:val="28"/>
          <w:szCs w:val="28"/>
        </w:rPr>
        <w:t xml:space="preserve"> della</w:t>
      </w:r>
      <w:r w:rsidR="001218B1">
        <w:rPr>
          <w:iCs/>
          <w:color w:val="0F243E"/>
          <w:sz w:val="28"/>
          <w:szCs w:val="28"/>
        </w:rPr>
        <w:t xml:space="preserve"> </w:t>
      </w:r>
      <w:r>
        <w:rPr>
          <w:iCs/>
          <w:color w:val="0F243E"/>
          <w:sz w:val="28"/>
          <w:szCs w:val="28"/>
        </w:rPr>
        <w:t>commissione cultura</w:t>
      </w:r>
      <w:r w:rsidR="00EA44B1">
        <w:rPr>
          <w:iCs/>
          <w:color w:val="0F243E"/>
          <w:sz w:val="28"/>
          <w:szCs w:val="28"/>
        </w:rPr>
        <w:t>.</w:t>
      </w:r>
    </w:p>
    <w:p w14:paraId="0A7EB852" w14:textId="1F7F7172" w:rsidR="00327742" w:rsidRDefault="00327742" w:rsidP="00A94E24">
      <w:pPr>
        <w:shd w:val="clear" w:color="auto" w:fill="FFFFFF"/>
        <w:jc w:val="both"/>
        <w:rPr>
          <w:iCs/>
          <w:color w:val="0F243E"/>
          <w:sz w:val="28"/>
          <w:szCs w:val="28"/>
        </w:rPr>
      </w:pPr>
      <w:r>
        <w:rPr>
          <w:iCs/>
          <w:color w:val="0F243E"/>
          <w:sz w:val="28"/>
          <w:szCs w:val="28"/>
        </w:rPr>
        <w:t xml:space="preserve">Inoltre riceve </w:t>
      </w:r>
      <w:r w:rsidR="00D1215C">
        <w:rPr>
          <w:iCs/>
          <w:color w:val="0F243E"/>
          <w:sz w:val="28"/>
          <w:szCs w:val="28"/>
        </w:rPr>
        <w:t xml:space="preserve">la Carta di Cison di Valmarino </w:t>
      </w:r>
      <w:r>
        <w:rPr>
          <w:iCs/>
          <w:color w:val="0F243E"/>
          <w:sz w:val="28"/>
          <w:szCs w:val="28"/>
        </w:rPr>
        <w:t xml:space="preserve">la studentessa vincitrice del miglior bozzetto </w:t>
      </w:r>
      <w:r w:rsidR="00EA44B1">
        <w:rPr>
          <w:iCs/>
          <w:color w:val="0F243E"/>
          <w:sz w:val="28"/>
          <w:szCs w:val="28"/>
        </w:rPr>
        <w:t xml:space="preserve">del logo Generazione 2026, </w:t>
      </w:r>
      <w:r w:rsidR="001218B1">
        <w:rPr>
          <w:iCs/>
          <w:color w:val="0F243E"/>
          <w:sz w:val="28"/>
          <w:szCs w:val="28"/>
        </w:rPr>
        <w:t xml:space="preserve">dell’Istituto Lepido </w:t>
      </w:r>
      <w:proofErr w:type="spellStart"/>
      <w:r w:rsidR="001218B1">
        <w:rPr>
          <w:iCs/>
          <w:color w:val="0F243E"/>
          <w:sz w:val="28"/>
          <w:szCs w:val="28"/>
        </w:rPr>
        <w:t>Ro</w:t>
      </w:r>
      <w:r w:rsidR="00D1215C">
        <w:rPr>
          <w:iCs/>
          <w:color w:val="0F243E"/>
          <w:sz w:val="28"/>
          <w:szCs w:val="28"/>
        </w:rPr>
        <w:t>cc</w:t>
      </w:r>
      <w:r w:rsidR="001218B1">
        <w:rPr>
          <w:iCs/>
          <w:color w:val="0F243E"/>
          <w:sz w:val="28"/>
          <w:szCs w:val="28"/>
        </w:rPr>
        <w:t>o</w:t>
      </w:r>
      <w:r w:rsidR="00EA44B1">
        <w:rPr>
          <w:iCs/>
          <w:color w:val="0F243E"/>
          <w:sz w:val="28"/>
          <w:szCs w:val="28"/>
        </w:rPr>
        <w:t>c</w:t>
      </w:r>
      <w:proofErr w:type="spellEnd"/>
      <w:r w:rsidR="00EA44B1">
        <w:rPr>
          <w:iCs/>
          <w:color w:val="0F243E"/>
          <w:sz w:val="28"/>
          <w:szCs w:val="28"/>
        </w:rPr>
        <w:t>,</w:t>
      </w:r>
      <w:r w:rsidR="001218B1">
        <w:rPr>
          <w:iCs/>
          <w:color w:val="0F243E"/>
          <w:sz w:val="28"/>
          <w:szCs w:val="28"/>
        </w:rPr>
        <w:t xml:space="preserve"> </w:t>
      </w:r>
      <w:r w:rsidR="00A94E24">
        <w:rPr>
          <w:iCs/>
          <w:color w:val="0F243E"/>
          <w:sz w:val="28"/>
          <w:szCs w:val="28"/>
        </w:rPr>
        <w:t xml:space="preserve">la italo cinese </w:t>
      </w:r>
      <w:r w:rsidR="001218B1" w:rsidRPr="00A94E24">
        <w:rPr>
          <w:b/>
          <w:bCs/>
          <w:iCs/>
          <w:color w:val="0F243E"/>
          <w:sz w:val="28"/>
          <w:szCs w:val="28"/>
        </w:rPr>
        <w:t>HU</w:t>
      </w:r>
      <w:r w:rsidR="00D1215C" w:rsidRPr="00A94E24">
        <w:rPr>
          <w:b/>
          <w:bCs/>
          <w:iCs/>
          <w:color w:val="0F243E"/>
          <w:sz w:val="28"/>
          <w:szCs w:val="28"/>
        </w:rPr>
        <w:t xml:space="preserve"> </w:t>
      </w:r>
      <w:proofErr w:type="spellStart"/>
      <w:r w:rsidR="00D1215C" w:rsidRPr="00A94E24">
        <w:rPr>
          <w:b/>
          <w:bCs/>
          <w:iCs/>
          <w:color w:val="0F243E"/>
          <w:sz w:val="28"/>
          <w:szCs w:val="28"/>
        </w:rPr>
        <w:t>Jinjing</w:t>
      </w:r>
      <w:proofErr w:type="spellEnd"/>
      <w:r w:rsidR="00A94E24">
        <w:rPr>
          <w:b/>
          <w:bCs/>
          <w:iCs/>
          <w:color w:val="0F243E"/>
          <w:sz w:val="28"/>
          <w:szCs w:val="28"/>
        </w:rPr>
        <w:t>.</w:t>
      </w:r>
    </w:p>
    <w:p w14:paraId="206C0D5A" w14:textId="6C48ECB1" w:rsidR="002750DC" w:rsidRDefault="002750DC" w:rsidP="00D21AC8">
      <w:pPr>
        <w:shd w:val="clear" w:color="auto" w:fill="FFFFFF"/>
        <w:jc w:val="both"/>
        <w:rPr>
          <w:iCs/>
          <w:color w:val="0F243E"/>
          <w:sz w:val="28"/>
          <w:szCs w:val="28"/>
        </w:rPr>
      </w:pPr>
    </w:p>
    <w:p w14:paraId="44AD2894" w14:textId="77777777" w:rsidR="002750DC" w:rsidRDefault="002750DC" w:rsidP="00D21AC8">
      <w:pPr>
        <w:shd w:val="clear" w:color="auto" w:fill="FFFFFF"/>
        <w:jc w:val="both"/>
        <w:rPr>
          <w:iCs/>
          <w:color w:val="0F243E"/>
          <w:sz w:val="28"/>
          <w:szCs w:val="28"/>
        </w:rPr>
      </w:pPr>
    </w:p>
    <w:p w14:paraId="5245D473" w14:textId="77777777" w:rsidR="002750DC" w:rsidRDefault="002750DC" w:rsidP="002750DC">
      <w:pPr>
        <w:rPr>
          <w:b/>
          <w:color w:val="00B0F0"/>
          <w:sz w:val="20"/>
          <w:szCs w:val="20"/>
        </w:rPr>
      </w:pPr>
    </w:p>
    <w:p w14:paraId="60888FE0" w14:textId="5BF411D3" w:rsidR="002750DC" w:rsidRDefault="002750DC" w:rsidP="002750DC">
      <w:pPr>
        <w:rPr>
          <w:b/>
          <w:color w:val="00B0F0"/>
          <w:sz w:val="20"/>
          <w:szCs w:val="20"/>
        </w:rPr>
      </w:pPr>
      <w:r>
        <w:rPr>
          <w:b/>
          <w:color w:val="00B0F0"/>
          <w:sz w:val="20"/>
          <w:szCs w:val="20"/>
        </w:rPr>
        <w:lastRenderedPageBreak/>
        <w:t xml:space="preserve">Informazioni per la stampa </w:t>
      </w:r>
    </w:p>
    <w:p w14:paraId="720477E9" w14:textId="77777777" w:rsidR="002750DC" w:rsidRDefault="002750DC" w:rsidP="002750DC">
      <w:pPr>
        <w:rPr>
          <w:sz w:val="20"/>
          <w:szCs w:val="20"/>
        </w:rPr>
      </w:pPr>
      <w:r>
        <w:rPr>
          <w:sz w:val="20"/>
          <w:szCs w:val="20"/>
        </w:rPr>
        <w:t xml:space="preserve">Silvia Trevisan </w:t>
      </w:r>
    </w:p>
    <w:p w14:paraId="3079294B" w14:textId="77777777" w:rsidR="002750DC" w:rsidRDefault="002750DC" w:rsidP="002750DC">
      <w:pPr>
        <w:rPr>
          <w:sz w:val="20"/>
          <w:szCs w:val="20"/>
        </w:rPr>
      </w:pPr>
      <w:r>
        <w:rPr>
          <w:sz w:val="20"/>
          <w:szCs w:val="20"/>
        </w:rPr>
        <w:t xml:space="preserve">Comunicazione e  Media Relations </w:t>
      </w:r>
    </w:p>
    <w:p w14:paraId="333201A2" w14:textId="77777777" w:rsidR="002750DC" w:rsidRDefault="002750DC" w:rsidP="002750DC">
      <w:pPr>
        <w:rPr>
          <w:sz w:val="20"/>
          <w:szCs w:val="20"/>
        </w:rPr>
      </w:pPr>
      <w:r>
        <w:rPr>
          <w:sz w:val="20"/>
          <w:szCs w:val="20"/>
        </w:rPr>
        <w:t>Staff del Presidente</w:t>
      </w:r>
    </w:p>
    <w:p w14:paraId="20756019" w14:textId="77777777" w:rsidR="002750DC" w:rsidRDefault="002750DC" w:rsidP="002750DC">
      <w:pPr>
        <w:rPr>
          <w:sz w:val="20"/>
          <w:szCs w:val="20"/>
        </w:rPr>
      </w:pPr>
      <w:r>
        <w:rPr>
          <w:sz w:val="20"/>
          <w:szCs w:val="20"/>
        </w:rPr>
        <w:t xml:space="preserve">Della Camera di Commercio di Treviso – </w:t>
      </w:r>
      <w:proofErr w:type="spellStart"/>
      <w:r>
        <w:rPr>
          <w:sz w:val="20"/>
          <w:szCs w:val="20"/>
        </w:rPr>
        <w:t>Belluno|Dolomiti</w:t>
      </w:r>
      <w:proofErr w:type="spellEnd"/>
    </w:p>
    <w:p w14:paraId="51F4540E" w14:textId="77777777" w:rsidR="002750DC" w:rsidRDefault="002750DC" w:rsidP="002750DC">
      <w:pPr>
        <w:rPr>
          <w:sz w:val="20"/>
          <w:szCs w:val="20"/>
        </w:rPr>
      </w:pPr>
      <w:r>
        <w:rPr>
          <w:sz w:val="20"/>
          <w:szCs w:val="20"/>
        </w:rPr>
        <w:t xml:space="preserve">Tel.: 0422-595366  - Cell.: 391-3236809 </w:t>
      </w:r>
    </w:p>
    <w:p w14:paraId="46769C75" w14:textId="62D60998" w:rsidR="00A52907" w:rsidRDefault="002750DC" w:rsidP="00265C4B">
      <w:pPr>
        <w:rPr>
          <w:rFonts w:ascii="Arial" w:eastAsia="Arial" w:hAnsi="Arial" w:cs="Arial"/>
          <w:i/>
          <w:color w:val="222222"/>
          <w:sz w:val="22"/>
          <w:szCs w:val="22"/>
        </w:rPr>
      </w:pPr>
      <w:r>
        <w:rPr>
          <w:sz w:val="20"/>
          <w:szCs w:val="20"/>
        </w:rPr>
        <w:t xml:space="preserve">e-mail: </w:t>
      </w:r>
      <w:hyperlink r:id="rId8">
        <w:r>
          <w:rPr>
            <w:color w:val="0000FF"/>
            <w:sz w:val="20"/>
            <w:szCs w:val="20"/>
            <w:u w:val="single"/>
          </w:rPr>
          <w:t>silvia.trevisan@tb.camcom.it</w:t>
        </w:r>
      </w:hyperlink>
    </w:p>
    <w:sectPr w:rsidR="00A52907">
      <w:headerReference w:type="default" r:id="rId9"/>
      <w:pgSz w:w="11906" w:h="16838"/>
      <w:pgMar w:top="3742" w:right="3402" w:bottom="4253"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742C" w14:textId="77777777" w:rsidR="00AA4AFF" w:rsidRDefault="00AA4AFF">
      <w:r>
        <w:separator/>
      </w:r>
    </w:p>
  </w:endnote>
  <w:endnote w:type="continuationSeparator" w:id="0">
    <w:p w14:paraId="02A5E750" w14:textId="77777777" w:rsidR="00AA4AFF" w:rsidRDefault="00AA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etica-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8C61" w14:textId="77777777" w:rsidR="00AA4AFF" w:rsidRDefault="00AA4AFF">
      <w:r>
        <w:separator/>
      </w:r>
    </w:p>
  </w:footnote>
  <w:footnote w:type="continuationSeparator" w:id="0">
    <w:p w14:paraId="19768B89" w14:textId="77777777" w:rsidR="00AA4AFF" w:rsidRDefault="00AA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7EAF" w14:textId="77777777" w:rsidR="00A52907" w:rsidRDefault="00AA4AFF">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00B8B62F" wp14:editId="4931ECCF">
          <wp:simplePos x="0" y="0"/>
          <wp:positionH relativeFrom="column">
            <wp:posOffset>-421751</wp:posOffset>
          </wp:positionH>
          <wp:positionV relativeFrom="paragraph">
            <wp:posOffset>-439872</wp:posOffset>
          </wp:positionV>
          <wp:extent cx="7578430" cy="1071169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8430" cy="107116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56E"/>
    <w:multiLevelType w:val="multilevel"/>
    <w:tmpl w:val="038AF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A40E60"/>
    <w:multiLevelType w:val="hybridMultilevel"/>
    <w:tmpl w:val="D402D11A"/>
    <w:lvl w:ilvl="0" w:tplc="294A7792">
      <w:start w:val="1"/>
      <w:numFmt w:val="decimal"/>
      <w:lvlText w:val="%1."/>
      <w:lvlJc w:val="left"/>
      <w:pPr>
        <w:ind w:left="732" w:hanging="372"/>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2844760">
    <w:abstractNumId w:val="0"/>
  </w:num>
  <w:num w:numId="2" w16cid:durableId="952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07"/>
    <w:rsid w:val="00000848"/>
    <w:rsid w:val="00055094"/>
    <w:rsid w:val="00064FF1"/>
    <w:rsid w:val="00096C99"/>
    <w:rsid w:val="000A7BDC"/>
    <w:rsid w:val="001218B1"/>
    <w:rsid w:val="00124E42"/>
    <w:rsid w:val="00134F2D"/>
    <w:rsid w:val="001950DD"/>
    <w:rsid w:val="001B47DA"/>
    <w:rsid w:val="001E1E10"/>
    <w:rsid w:val="00216A45"/>
    <w:rsid w:val="00265C4B"/>
    <w:rsid w:val="002750DC"/>
    <w:rsid w:val="00327742"/>
    <w:rsid w:val="003649EC"/>
    <w:rsid w:val="003B2EC1"/>
    <w:rsid w:val="003E0BE0"/>
    <w:rsid w:val="00536C12"/>
    <w:rsid w:val="005D2E8C"/>
    <w:rsid w:val="00651AF3"/>
    <w:rsid w:val="006656F8"/>
    <w:rsid w:val="006B3089"/>
    <w:rsid w:val="006C59B9"/>
    <w:rsid w:val="00720C87"/>
    <w:rsid w:val="00795BF1"/>
    <w:rsid w:val="007E0B6C"/>
    <w:rsid w:val="0085608A"/>
    <w:rsid w:val="008D027C"/>
    <w:rsid w:val="00902236"/>
    <w:rsid w:val="009A75ED"/>
    <w:rsid w:val="00A52907"/>
    <w:rsid w:val="00A94E24"/>
    <w:rsid w:val="00A969F3"/>
    <w:rsid w:val="00AA4AFF"/>
    <w:rsid w:val="00AB023E"/>
    <w:rsid w:val="00AD5132"/>
    <w:rsid w:val="00AD545B"/>
    <w:rsid w:val="00B45F94"/>
    <w:rsid w:val="00C26FAE"/>
    <w:rsid w:val="00C9524C"/>
    <w:rsid w:val="00CC28AE"/>
    <w:rsid w:val="00CF5BEF"/>
    <w:rsid w:val="00D04785"/>
    <w:rsid w:val="00D1215C"/>
    <w:rsid w:val="00D21AC8"/>
    <w:rsid w:val="00D44438"/>
    <w:rsid w:val="00D818E9"/>
    <w:rsid w:val="00DB1EF9"/>
    <w:rsid w:val="00DC7E48"/>
    <w:rsid w:val="00E25D4B"/>
    <w:rsid w:val="00E60AE5"/>
    <w:rsid w:val="00EA44B1"/>
    <w:rsid w:val="00F27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E51"/>
  <w15:docId w15:val="{24992EB6-1E14-4F7C-A32F-CE95AEEF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715D24"/>
    <w:pPr>
      <w:tabs>
        <w:tab w:val="center" w:pos="4819"/>
        <w:tab w:val="right" w:pos="9638"/>
      </w:tabs>
    </w:pPr>
  </w:style>
  <w:style w:type="character" w:customStyle="1" w:styleId="IntestazioneCarattere">
    <w:name w:val="Intestazione Carattere"/>
    <w:basedOn w:val="Carpredefinitoparagrafo"/>
    <w:link w:val="Intestazione"/>
    <w:uiPriority w:val="99"/>
    <w:rsid w:val="00715D24"/>
  </w:style>
  <w:style w:type="paragraph" w:styleId="Pidipagina">
    <w:name w:val="footer"/>
    <w:basedOn w:val="Normale"/>
    <w:link w:val="PidipaginaCarattere"/>
    <w:uiPriority w:val="99"/>
    <w:unhideWhenUsed/>
    <w:rsid w:val="00715D24"/>
    <w:pPr>
      <w:tabs>
        <w:tab w:val="center" w:pos="4819"/>
        <w:tab w:val="right" w:pos="9638"/>
      </w:tabs>
    </w:pPr>
  </w:style>
  <w:style w:type="character" w:customStyle="1" w:styleId="PidipaginaCarattere">
    <w:name w:val="Piè di pagina Carattere"/>
    <w:basedOn w:val="Carpredefinitoparagrafo"/>
    <w:link w:val="Pidipagina"/>
    <w:uiPriority w:val="99"/>
    <w:rsid w:val="00715D24"/>
  </w:style>
  <w:style w:type="paragraph" w:customStyle="1" w:styleId="testocorrente">
    <w:name w:val="testo corrente"/>
    <w:basedOn w:val="Normale"/>
    <w:next w:val="Normale"/>
    <w:uiPriority w:val="99"/>
    <w:rsid w:val="00715D24"/>
    <w:pPr>
      <w:autoSpaceDE w:val="0"/>
      <w:autoSpaceDN w:val="0"/>
      <w:adjustRightInd w:val="0"/>
      <w:spacing w:line="288" w:lineRule="auto"/>
      <w:textAlignment w:val="center"/>
    </w:pPr>
    <w:rPr>
      <w:rFonts w:ascii="Basetica-Light" w:hAnsi="Basetica-Light" w:cs="Basetica-Light"/>
      <w:color w:val="000000"/>
      <w:sz w:val="20"/>
      <w:szCs w:val="20"/>
      <w:lang w:val="en-GB"/>
    </w:rPr>
  </w:style>
  <w:style w:type="character" w:styleId="Collegamentoipertestuale">
    <w:name w:val="Hyperlink"/>
    <w:semiHidden/>
    <w:rsid w:val="004C7FE5"/>
    <w:rPr>
      <w:color w:val="0000FF"/>
      <w:u w:val="single"/>
    </w:rPr>
  </w:style>
  <w:style w:type="paragraph" w:styleId="Paragrafoelenco">
    <w:name w:val="List Paragraph"/>
    <w:basedOn w:val="Normale"/>
    <w:uiPriority w:val="34"/>
    <w:qFormat/>
    <w:rsid w:val="004C7FE5"/>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61574">
      <w:bodyDiv w:val="1"/>
      <w:marLeft w:val="0"/>
      <w:marRight w:val="0"/>
      <w:marTop w:val="0"/>
      <w:marBottom w:val="0"/>
      <w:divBdr>
        <w:top w:val="none" w:sz="0" w:space="0" w:color="auto"/>
        <w:left w:val="none" w:sz="0" w:space="0" w:color="auto"/>
        <w:bottom w:val="none" w:sz="0" w:space="0" w:color="auto"/>
        <w:right w:val="none" w:sz="0" w:space="0" w:color="auto"/>
      </w:divBdr>
      <w:divsChild>
        <w:div w:id="1285887309">
          <w:marLeft w:val="0"/>
          <w:marRight w:val="0"/>
          <w:marTop w:val="0"/>
          <w:marBottom w:val="0"/>
          <w:divBdr>
            <w:top w:val="none" w:sz="0" w:space="0" w:color="auto"/>
            <w:left w:val="none" w:sz="0" w:space="0" w:color="auto"/>
            <w:bottom w:val="none" w:sz="0" w:space="0" w:color="auto"/>
            <w:right w:val="none" w:sz="0" w:space="0" w:color="auto"/>
          </w:divBdr>
        </w:div>
        <w:div w:id="1128282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lvia.trevisan@tb.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3CfQKdX8/vqv9b82gAi+/2s1w==">AMUW2mUSeVKKB9SqoffEG8X7vhY0U+TXxsn2sSM4Y86TSyry1L4wTr0ZDJ1q2OU6hdjNh4aFQMY7ocYPLqAh3ICV5ej2rry/w9lv+oeK6CeiwmOSMipQlv3rhfsCXxhUSefGQYvRayRu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847</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 Absolutex</dc:creator>
  <cp:lastModifiedBy>Silvia Trevisan</cp:lastModifiedBy>
  <cp:revision>14</cp:revision>
  <dcterms:created xsi:type="dcterms:W3CDTF">2022-05-30T17:20:00Z</dcterms:created>
  <dcterms:modified xsi:type="dcterms:W3CDTF">2022-05-31T11:32:00Z</dcterms:modified>
</cp:coreProperties>
</file>