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A0" w:rsidRDefault="00BD5FA0" w:rsidP="00F51627">
      <w:pPr>
        <w:widowControl/>
        <w:adjustRightInd w:val="0"/>
        <w:jc w:val="both"/>
        <w:rPr>
          <w:rFonts w:asciiTheme="minorHAnsi" w:hAnsiTheme="minorHAnsi" w:cstheme="minorHAnsi"/>
          <w:sz w:val="24"/>
          <w:szCs w:val="24"/>
        </w:rPr>
      </w:pPr>
    </w:p>
    <w:p w:rsidR="00BD5FA0" w:rsidRPr="00BD5FA0" w:rsidRDefault="00BD5FA0" w:rsidP="002B178E">
      <w:pPr>
        <w:widowControl/>
        <w:adjustRightInd w:val="0"/>
        <w:jc w:val="center"/>
        <w:rPr>
          <w:rFonts w:asciiTheme="minorHAnsi" w:hAnsiTheme="minorHAnsi" w:cstheme="minorHAnsi"/>
          <w:b/>
          <w:sz w:val="36"/>
          <w:szCs w:val="36"/>
        </w:rPr>
      </w:pPr>
      <w:r w:rsidRPr="00BD5FA0">
        <w:rPr>
          <w:rFonts w:asciiTheme="minorHAnsi" w:hAnsiTheme="minorHAnsi" w:cstheme="minorHAnsi"/>
          <w:b/>
          <w:sz w:val="36"/>
          <w:szCs w:val="36"/>
        </w:rPr>
        <w:t>COMUNICATO STAMPA</w:t>
      </w:r>
    </w:p>
    <w:p w:rsidR="00BD5FA0" w:rsidRDefault="00BD5FA0" w:rsidP="00BD5FA0">
      <w:pPr>
        <w:tabs>
          <w:tab w:val="left" w:pos="2880"/>
        </w:tabs>
        <w:ind w:right="567"/>
        <w:jc w:val="both"/>
        <w:rPr>
          <w:rFonts w:ascii="Verdana" w:hAnsi="Verdana"/>
          <w:color w:val="000000"/>
          <w:sz w:val="20"/>
          <w:szCs w:val="20"/>
        </w:rPr>
      </w:pPr>
    </w:p>
    <w:p w:rsidR="00BD5FA0" w:rsidRDefault="00BD5FA0" w:rsidP="00BD5FA0">
      <w:pPr>
        <w:tabs>
          <w:tab w:val="left" w:pos="2880"/>
        </w:tabs>
        <w:ind w:right="567"/>
        <w:jc w:val="both"/>
        <w:rPr>
          <w:rFonts w:ascii="Verdana" w:hAnsi="Verdana"/>
          <w:b/>
          <w:color w:val="000000"/>
          <w:sz w:val="18"/>
          <w:szCs w:val="18"/>
        </w:rPr>
      </w:pPr>
      <w:r>
        <w:rPr>
          <w:rFonts w:ascii="Verdana" w:hAnsi="Verdana"/>
          <w:color w:val="000000"/>
          <w:sz w:val="20"/>
          <w:szCs w:val="20"/>
        </w:rPr>
        <w:t xml:space="preserve">    </w:t>
      </w:r>
    </w:p>
    <w:p w:rsidR="00F11EB6" w:rsidRPr="00DF1AD5" w:rsidRDefault="00DF1AD5" w:rsidP="00B513A1">
      <w:pPr>
        <w:tabs>
          <w:tab w:val="left" w:pos="2880"/>
        </w:tabs>
        <w:ind w:left="-284" w:right="-284"/>
        <w:jc w:val="both"/>
        <w:rPr>
          <w:rFonts w:ascii="Verdana" w:hAnsi="Verdana"/>
          <w:b/>
          <w:color w:val="000000"/>
          <w:sz w:val="18"/>
          <w:szCs w:val="18"/>
        </w:rPr>
      </w:pPr>
      <w:r w:rsidRPr="00DF1AD5">
        <w:rPr>
          <w:rFonts w:ascii="Verdana" w:hAnsi="Verdana"/>
          <w:b/>
          <w:color w:val="000000"/>
          <w:sz w:val="18"/>
          <w:szCs w:val="18"/>
        </w:rPr>
        <w:t>E’ PROSSIMA LA NASCITA DELLA NUOVA CAMERA DI COMMERCIO DI CATANZARO-CROTONE-VIBO VALENTIA. CONCLUSE LE PROCEDURE DI ACCORPAMENTO, IL SALUTO DEL COMMISSARIO GOVERNATIVO AD ACTA BRUNO CALVETTA</w:t>
      </w:r>
    </w:p>
    <w:p w:rsidR="00DF1AD5" w:rsidRDefault="00DF1AD5" w:rsidP="00B513A1">
      <w:pPr>
        <w:tabs>
          <w:tab w:val="left" w:pos="2880"/>
        </w:tabs>
        <w:ind w:left="-284" w:right="-284"/>
        <w:jc w:val="both"/>
        <w:rPr>
          <w:rFonts w:ascii="Verdana" w:hAnsi="Verdana"/>
          <w:i/>
          <w:sz w:val="20"/>
          <w:szCs w:val="20"/>
          <w:lang w:eastAsia="it-IT"/>
        </w:rPr>
      </w:pPr>
    </w:p>
    <w:p w:rsidR="00DF1AD5" w:rsidRPr="00DF1AD5" w:rsidRDefault="00DF1AD5" w:rsidP="00B513A1">
      <w:pPr>
        <w:tabs>
          <w:tab w:val="left" w:pos="2880"/>
        </w:tabs>
        <w:ind w:left="-284" w:right="-284"/>
        <w:jc w:val="both"/>
        <w:rPr>
          <w:rFonts w:ascii="Verdana" w:hAnsi="Verdana"/>
          <w:color w:val="000000"/>
          <w:sz w:val="20"/>
          <w:szCs w:val="20"/>
        </w:rPr>
      </w:pPr>
      <w:r w:rsidRPr="00DF1AD5">
        <w:rPr>
          <w:rFonts w:ascii="Verdana" w:hAnsi="Verdana"/>
          <w:color w:val="000000"/>
          <w:sz w:val="20"/>
          <w:szCs w:val="20"/>
        </w:rPr>
        <w:t xml:space="preserve">Nell’ambito delle politiche di razionalizzazione del Sistema camerale nazionale, sono ormai giunte a conclusione le procedure di accorpamento delle Camere di Commercio della Calabria centrale. Il 3 Novembre </w:t>
      </w:r>
      <w:proofErr w:type="spellStart"/>
      <w:r w:rsidRPr="00DF1AD5">
        <w:rPr>
          <w:rFonts w:ascii="Verdana" w:hAnsi="Verdana"/>
          <w:color w:val="000000"/>
          <w:sz w:val="20"/>
          <w:szCs w:val="20"/>
        </w:rPr>
        <w:t>p.v</w:t>
      </w:r>
      <w:proofErr w:type="spellEnd"/>
      <w:r w:rsidRPr="00DF1AD5">
        <w:rPr>
          <w:rFonts w:ascii="Verdana" w:hAnsi="Verdana"/>
          <w:color w:val="000000"/>
          <w:sz w:val="20"/>
          <w:szCs w:val="20"/>
        </w:rPr>
        <w:t>, ai sensi  del decreto del Ministero dello Sviluppo Economico 16 Febbraio 2018 e del Decreto del Presidente della Giunta Regionale della Calabria n. 84/2022</w:t>
      </w:r>
      <w:r w:rsidR="008816E5">
        <w:rPr>
          <w:rFonts w:ascii="Verdana" w:hAnsi="Verdana"/>
          <w:color w:val="000000"/>
          <w:sz w:val="20"/>
          <w:szCs w:val="20"/>
        </w:rPr>
        <w:t>,</w:t>
      </w:r>
      <w:r w:rsidRPr="00DF1AD5">
        <w:rPr>
          <w:rFonts w:ascii="Verdana" w:hAnsi="Verdana"/>
          <w:color w:val="000000"/>
          <w:sz w:val="20"/>
          <w:szCs w:val="20"/>
        </w:rPr>
        <w:t xml:space="preserve"> verrà infatti ufficialmente </w:t>
      </w:r>
      <w:r w:rsidR="008816E5">
        <w:rPr>
          <w:rFonts w:ascii="Verdana" w:hAnsi="Verdana"/>
          <w:color w:val="000000"/>
          <w:sz w:val="20"/>
          <w:szCs w:val="20"/>
        </w:rPr>
        <w:t xml:space="preserve">costituita </w:t>
      </w:r>
      <w:r w:rsidRPr="00DF1AD5">
        <w:rPr>
          <w:rFonts w:ascii="Verdana" w:hAnsi="Verdana"/>
          <w:color w:val="000000"/>
          <w:sz w:val="20"/>
          <w:szCs w:val="20"/>
        </w:rPr>
        <w:t>la nuova Camera di Commercio Industria Artigianato e Agricoltura di Ca</w:t>
      </w:r>
      <w:r w:rsidR="003110A9">
        <w:rPr>
          <w:rFonts w:ascii="Verdana" w:hAnsi="Verdana"/>
          <w:color w:val="000000"/>
          <w:sz w:val="20"/>
          <w:szCs w:val="20"/>
        </w:rPr>
        <w:t>tanzaro-</w:t>
      </w:r>
      <w:r w:rsidRPr="00DF1AD5">
        <w:rPr>
          <w:rFonts w:ascii="Verdana" w:hAnsi="Verdana"/>
          <w:color w:val="000000"/>
          <w:sz w:val="20"/>
          <w:szCs w:val="20"/>
        </w:rPr>
        <w:t>Crotone-Vibo Valentia per effetto, appunto, dell’accorpamento delle stesse.</w:t>
      </w:r>
    </w:p>
    <w:p w:rsidR="003110A9" w:rsidRDefault="003110A9" w:rsidP="003110A9">
      <w:pPr>
        <w:tabs>
          <w:tab w:val="left" w:pos="2880"/>
        </w:tabs>
        <w:ind w:left="-284" w:right="-284"/>
        <w:jc w:val="both"/>
        <w:rPr>
          <w:rFonts w:ascii="Verdana" w:hAnsi="Verdana"/>
          <w:color w:val="000000"/>
          <w:sz w:val="20"/>
          <w:szCs w:val="20"/>
        </w:rPr>
      </w:pPr>
      <w:r w:rsidRPr="00DF1AD5">
        <w:rPr>
          <w:rFonts w:ascii="Verdana" w:hAnsi="Verdana"/>
          <w:color w:val="000000"/>
          <w:sz w:val="20"/>
          <w:szCs w:val="20"/>
        </w:rPr>
        <w:t xml:space="preserve">Nell’approssimarsi del nuovo corso e, dunque, a compimento del suo incarico, </w:t>
      </w:r>
      <w:r>
        <w:rPr>
          <w:rFonts w:ascii="Verdana" w:hAnsi="Verdana"/>
          <w:color w:val="000000"/>
          <w:sz w:val="20"/>
          <w:szCs w:val="20"/>
        </w:rPr>
        <w:t xml:space="preserve">il Commissario Governativo ad Acta per l’accorpamento </w:t>
      </w:r>
      <w:r w:rsidRPr="00DF1AD5">
        <w:rPr>
          <w:rFonts w:ascii="Verdana" w:hAnsi="Verdana"/>
          <w:color w:val="000000"/>
          <w:sz w:val="20"/>
          <w:szCs w:val="20"/>
        </w:rPr>
        <w:t xml:space="preserve">Bruno </w:t>
      </w:r>
      <w:proofErr w:type="spellStart"/>
      <w:r w:rsidRPr="00DF1AD5">
        <w:rPr>
          <w:rFonts w:ascii="Verdana" w:hAnsi="Verdana"/>
          <w:color w:val="000000"/>
          <w:sz w:val="20"/>
          <w:szCs w:val="20"/>
        </w:rPr>
        <w:t>Calvetta</w:t>
      </w:r>
      <w:proofErr w:type="spellEnd"/>
      <w:r w:rsidRPr="00DF1AD5">
        <w:rPr>
          <w:rFonts w:ascii="Verdana" w:hAnsi="Verdana"/>
          <w:color w:val="000000"/>
          <w:sz w:val="20"/>
          <w:szCs w:val="20"/>
        </w:rPr>
        <w:t xml:space="preserve"> ha inteso così salutare i Commissari Straordinari delle tre Camere </w:t>
      </w:r>
      <w:proofErr w:type="spellStart"/>
      <w:r w:rsidRPr="00DF1AD5">
        <w:rPr>
          <w:rFonts w:ascii="Verdana" w:hAnsi="Verdana"/>
          <w:color w:val="000000"/>
          <w:sz w:val="20"/>
          <w:szCs w:val="20"/>
        </w:rPr>
        <w:t>accorpande</w:t>
      </w:r>
      <w:proofErr w:type="spellEnd"/>
      <w:r w:rsidRPr="00DF1AD5">
        <w:rPr>
          <w:rFonts w:ascii="Verdana" w:hAnsi="Verdana"/>
          <w:color w:val="000000"/>
          <w:sz w:val="20"/>
          <w:szCs w:val="20"/>
        </w:rPr>
        <w:t>,  i Presidenti delle Associazioni di categoria, OO.SS., Consumatori delle Province di Catanzaro, Crotone e Vibo Valentia:</w:t>
      </w:r>
    </w:p>
    <w:p w:rsidR="00C86F68" w:rsidRDefault="003110A9" w:rsidP="003110A9">
      <w:pPr>
        <w:tabs>
          <w:tab w:val="left" w:pos="2880"/>
        </w:tabs>
        <w:ind w:left="-284" w:right="-284"/>
        <w:jc w:val="both"/>
        <w:rPr>
          <w:rFonts w:ascii="Verdana" w:hAnsi="Verdana"/>
          <w:i/>
          <w:color w:val="000000"/>
          <w:sz w:val="20"/>
          <w:szCs w:val="20"/>
        </w:rPr>
      </w:pPr>
      <w:r w:rsidRPr="00DF1AD5">
        <w:rPr>
          <w:rFonts w:ascii="Verdana" w:hAnsi="Verdana"/>
          <w:color w:val="000000"/>
          <w:sz w:val="20"/>
          <w:szCs w:val="20"/>
        </w:rPr>
        <w:t>“Pregiatissimi,</w:t>
      </w:r>
      <w:r w:rsidRPr="00DF1AD5">
        <w:rPr>
          <w:rFonts w:ascii="Verdana" w:hAnsi="Verdana"/>
          <w:i/>
          <w:color w:val="000000"/>
          <w:sz w:val="20"/>
          <w:szCs w:val="20"/>
        </w:rPr>
        <w:t xml:space="preserve"> in qualità di Commissario ad Acta per la procedura di accorpamento e di Segretario Generale delle Camere di Commercio di Catanzaro, di Crotone e di Vibo Valentia, intendo esprimere i miei ringraziamenti ai Commissari Straordinari dei predetti Enti camerali, per la piena collaborazione nell’ambito del procedimento di costituzione del nuovo Ente camerale e, al contempo, per l’incessante lavoro svolto in questi anni, per l’impegno, la disponibilità e l’attenzione profusi nei confronti delle imprese e dei territori, pur in un momento complesso per il tessuto economico dell’intero Paese. Nondimeno, ritengo di fondamentale importanza la cooperazione e la partecipazione dimostrate dalle Associazioni nella gestione di una procedura avviata nel 2018 e che, per via delle note vicende, si è rivelata alquanto articolata. Per quanto innanzi espresso, e per l’apporto e il sostegno da sempre manifestato alle iniziative e azioni, specie di carattere promozionale, avviate dagli Enti camerali, nella doppia veste di Commissario ad acta e di Segretario Generale, manifesto, alle Associazioni, la mia sincera gratitudine. Nell’attuale contesto economico, la collaborazione, la coesione, la condivisione di intenti e il dialogo appaiono indispensabili per pianificare le attività future e per programmare insieme misure per il rilancio dell’economia, nel solco della continuità amministrativa, e per lavorare su una visione comune di sviluppo, affinché la nuova Camera di Commercio, frutto dell’accorpamento, continui ad essere un soggetto propositivo e attivo nella costruzione del territorio e nel sostegno allo sviluppo del tessuto economico locale. Rinnovando i ringraziamenti per la sempre cortese collaborazione, porgo i miei più distinti saluti</w:t>
      </w:r>
      <w:r>
        <w:rPr>
          <w:rFonts w:ascii="Verdana" w:hAnsi="Verdana"/>
          <w:i/>
          <w:color w:val="000000"/>
          <w:sz w:val="20"/>
          <w:szCs w:val="20"/>
        </w:rPr>
        <w:t>”.</w:t>
      </w:r>
    </w:p>
    <w:p w:rsidR="00DF1AD5" w:rsidRPr="00DF1AD5" w:rsidRDefault="00013FA4" w:rsidP="003110A9">
      <w:pPr>
        <w:tabs>
          <w:tab w:val="left" w:pos="2880"/>
        </w:tabs>
        <w:ind w:left="-284" w:right="-284"/>
        <w:jc w:val="both"/>
        <w:rPr>
          <w:rFonts w:ascii="Verdana" w:hAnsi="Verdana"/>
          <w:color w:val="000000"/>
          <w:sz w:val="20"/>
          <w:szCs w:val="20"/>
        </w:rPr>
      </w:pPr>
      <w:r>
        <w:rPr>
          <w:rFonts w:ascii="Verdana" w:hAnsi="Verdana"/>
          <w:color w:val="000000"/>
          <w:sz w:val="20"/>
          <w:szCs w:val="20"/>
        </w:rPr>
        <w:t xml:space="preserve">Secondo quanto già reso noto dal </w:t>
      </w:r>
      <w:r w:rsidR="00B513A1">
        <w:rPr>
          <w:rFonts w:ascii="Verdana" w:hAnsi="Verdana"/>
          <w:color w:val="000000"/>
          <w:sz w:val="20"/>
          <w:szCs w:val="20"/>
        </w:rPr>
        <w:t>Commissario governativo ad A</w:t>
      </w:r>
      <w:r w:rsidR="00DF1AD5" w:rsidRPr="00DF1AD5">
        <w:rPr>
          <w:rFonts w:ascii="Verdana" w:hAnsi="Verdana"/>
          <w:color w:val="000000"/>
          <w:sz w:val="20"/>
          <w:szCs w:val="20"/>
        </w:rPr>
        <w:t xml:space="preserve">cta per </w:t>
      </w:r>
      <w:r w:rsidR="00C86F68">
        <w:rPr>
          <w:rFonts w:ascii="Verdana" w:hAnsi="Verdana"/>
          <w:color w:val="000000"/>
          <w:sz w:val="20"/>
          <w:szCs w:val="20"/>
        </w:rPr>
        <w:t xml:space="preserve">l’accorpamento Bruno </w:t>
      </w:r>
      <w:proofErr w:type="spellStart"/>
      <w:r w:rsidR="00C86F68">
        <w:rPr>
          <w:rFonts w:ascii="Verdana" w:hAnsi="Verdana"/>
          <w:color w:val="000000"/>
          <w:sz w:val="20"/>
          <w:szCs w:val="20"/>
        </w:rPr>
        <w:t>Calvetta</w:t>
      </w:r>
      <w:proofErr w:type="spellEnd"/>
      <w:r w:rsidR="00C86F68">
        <w:rPr>
          <w:rFonts w:ascii="Verdana" w:hAnsi="Verdana"/>
          <w:color w:val="000000"/>
          <w:sz w:val="20"/>
          <w:szCs w:val="20"/>
        </w:rPr>
        <w:t xml:space="preserve"> </w:t>
      </w:r>
      <w:r>
        <w:rPr>
          <w:rFonts w:ascii="Verdana" w:hAnsi="Verdana"/>
          <w:color w:val="000000"/>
          <w:sz w:val="20"/>
          <w:szCs w:val="20"/>
        </w:rPr>
        <w:t xml:space="preserve">attraverso altri canali </w:t>
      </w:r>
      <w:r w:rsidR="00095470">
        <w:rPr>
          <w:rFonts w:ascii="Verdana" w:hAnsi="Verdana"/>
          <w:color w:val="000000"/>
          <w:sz w:val="20"/>
          <w:szCs w:val="20"/>
        </w:rPr>
        <w:t>istituzionali</w:t>
      </w:r>
      <w:r>
        <w:rPr>
          <w:rFonts w:ascii="Verdana" w:hAnsi="Verdana"/>
          <w:color w:val="000000"/>
          <w:sz w:val="20"/>
          <w:szCs w:val="20"/>
        </w:rPr>
        <w:t xml:space="preserve"> </w:t>
      </w:r>
      <w:r w:rsidR="00095470">
        <w:rPr>
          <w:rFonts w:ascii="Verdana" w:hAnsi="Verdana"/>
          <w:color w:val="000000"/>
          <w:sz w:val="20"/>
          <w:szCs w:val="20"/>
        </w:rPr>
        <w:t xml:space="preserve">e </w:t>
      </w:r>
      <w:r w:rsidR="00C86F68">
        <w:rPr>
          <w:rFonts w:ascii="Verdana" w:hAnsi="Verdana"/>
          <w:color w:val="000000"/>
          <w:sz w:val="20"/>
          <w:szCs w:val="20"/>
        </w:rPr>
        <w:t>a beneficio di imprese e utenti nonché di tutti gli stakeholder degli enti camerali</w:t>
      </w:r>
      <w:r>
        <w:rPr>
          <w:rFonts w:ascii="Verdana" w:hAnsi="Verdana"/>
          <w:color w:val="000000"/>
          <w:sz w:val="20"/>
          <w:szCs w:val="20"/>
        </w:rPr>
        <w:t xml:space="preserve"> coinvolti</w:t>
      </w:r>
      <w:r w:rsidR="00C86F68">
        <w:rPr>
          <w:rFonts w:ascii="Verdana" w:hAnsi="Verdana"/>
          <w:color w:val="000000"/>
          <w:sz w:val="20"/>
          <w:szCs w:val="20"/>
        </w:rPr>
        <w:t xml:space="preserve">, </w:t>
      </w:r>
      <w:r>
        <w:rPr>
          <w:rFonts w:ascii="Verdana" w:hAnsi="Verdana"/>
          <w:color w:val="000000"/>
          <w:sz w:val="20"/>
          <w:szCs w:val="20"/>
        </w:rPr>
        <w:t xml:space="preserve">si </w:t>
      </w:r>
      <w:r w:rsidR="00095470">
        <w:rPr>
          <w:rFonts w:ascii="Verdana" w:hAnsi="Verdana"/>
          <w:color w:val="000000"/>
          <w:sz w:val="20"/>
          <w:szCs w:val="20"/>
        </w:rPr>
        <w:t xml:space="preserve">evidenzia </w:t>
      </w:r>
      <w:r>
        <w:rPr>
          <w:rFonts w:ascii="Verdana" w:hAnsi="Verdana"/>
          <w:color w:val="000000"/>
          <w:sz w:val="20"/>
          <w:szCs w:val="20"/>
        </w:rPr>
        <w:t xml:space="preserve">che </w:t>
      </w:r>
      <w:r w:rsidR="00DF1AD5" w:rsidRPr="00DF1AD5">
        <w:rPr>
          <w:rFonts w:ascii="Verdana" w:hAnsi="Verdana"/>
          <w:color w:val="000000"/>
          <w:sz w:val="20"/>
          <w:szCs w:val="20"/>
        </w:rPr>
        <w:t xml:space="preserve">la nuova Camera avrà sede legale a Catanzaro e sedi secondarie a Crotone e Vibo Valentia, che il Registro delle Imprese della nuova Camera sarà retto da un unico Conservatore, sotto la vigilanza del Giudice del Registro Imprese del Tribunale </w:t>
      </w:r>
      <w:r w:rsidR="003110A9">
        <w:rPr>
          <w:rFonts w:ascii="Verdana" w:hAnsi="Verdana"/>
          <w:color w:val="000000"/>
          <w:sz w:val="20"/>
          <w:szCs w:val="20"/>
        </w:rPr>
        <w:t>di Catanzaro, e che l’erogazione</w:t>
      </w:r>
      <w:r w:rsidR="00DF1AD5" w:rsidRPr="00DF1AD5">
        <w:rPr>
          <w:rFonts w:ascii="Verdana" w:hAnsi="Verdana"/>
          <w:color w:val="000000"/>
          <w:sz w:val="20"/>
          <w:szCs w:val="20"/>
        </w:rPr>
        <w:t xml:space="preserve"> dei servizi camerali non subiranno variazioni e continueranno ad essere regolarmente svolte nelle rispettive sedi di Catanzaro, Crotone e Vibo Valentia; anche le procedure per </w:t>
      </w:r>
      <w:r w:rsidR="00C86F68">
        <w:rPr>
          <w:rFonts w:ascii="Verdana" w:hAnsi="Verdana"/>
          <w:color w:val="000000"/>
          <w:sz w:val="20"/>
          <w:szCs w:val="20"/>
        </w:rPr>
        <w:t>la predisposizione di pratiche R</w:t>
      </w:r>
      <w:r w:rsidR="00DF1AD5" w:rsidRPr="00DF1AD5">
        <w:rPr>
          <w:rFonts w:ascii="Verdana" w:hAnsi="Verdana"/>
          <w:color w:val="000000"/>
          <w:sz w:val="20"/>
          <w:szCs w:val="20"/>
        </w:rPr>
        <w:t>egistro delle imprese non subiranno alcuna modifica.</w:t>
      </w:r>
    </w:p>
    <w:p w:rsidR="00BD5FA0" w:rsidRPr="0004293F" w:rsidRDefault="00BD5FA0" w:rsidP="00B513A1">
      <w:pPr>
        <w:tabs>
          <w:tab w:val="left" w:pos="2880"/>
        </w:tabs>
        <w:ind w:left="-284" w:right="-284"/>
        <w:jc w:val="both"/>
        <w:rPr>
          <w:rFonts w:ascii="Verdana" w:hAnsi="Verdana"/>
          <w:i/>
          <w:color w:val="000000"/>
          <w:sz w:val="20"/>
          <w:szCs w:val="20"/>
        </w:rPr>
      </w:pPr>
      <w:r>
        <w:rPr>
          <w:rFonts w:ascii="Verdana" w:hAnsi="Verdana"/>
          <w:color w:val="000000"/>
          <w:sz w:val="20"/>
          <w:szCs w:val="20"/>
        </w:rPr>
        <w:tab/>
      </w:r>
      <w:r>
        <w:rPr>
          <w:rFonts w:ascii="Verdana" w:hAnsi="Verdana"/>
          <w:kern w:val="2"/>
          <w:sz w:val="18"/>
          <w:szCs w:val="18"/>
        </w:rPr>
        <w:t xml:space="preserve">  </w:t>
      </w:r>
    </w:p>
    <w:p w:rsidR="00BD5FA0" w:rsidRPr="00BD5FA0" w:rsidRDefault="008816E5" w:rsidP="00095470">
      <w:pPr>
        <w:widowControl/>
        <w:adjustRightInd w:val="0"/>
        <w:ind w:right="-284"/>
        <w:jc w:val="both"/>
        <w:rPr>
          <w:rFonts w:asciiTheme="minorHAnsi" w:hAnsiTheme="minorHAnsi" w:cstheme="minorHAnsi"/>
          <w:sz w:val="24"/>
          <w:szCs w:val="24"/>
        </w:rPr>
      </w:pPr>
      <w:r>
        <w:rPr>
          <w:rFonts w:asciiTheme="minorHAnsi" w:hAnsiTheme="minorHAnsi" w:cstheme="minorHAnsi"/>
          <w:sz w:val="24"/>
          <w:szCs w:val="24"/>
        </w:rPr>
        <w:t>Vibo Valentia, 27</w:t>
      </w:r>
      <w:bookmarkStart w:id="0" w:name="_GoBack"/>
      <w:bookmarkEnd w:id="0"/>
      <w:r w:rsidR="00B73A89">
        <w:rPr>
          <w:rFonts w:asciiTheme="minorHAnsi" w:hAnsiTheme="minorHAnsi" w:cstheme="minorHAnsi"/>
          <w:sz w:val="24"/>
          <w:szCs w:val="24"/>
        </w:rPr>
        <w:t xml:space="preserve"> Ottobre</w:t>
      </w:r>
      <w:r w:rsidR="00B513A1">
        <w:rPr>
          <w:rFonts w:asciiTheme="minorHAnsi" w:hAnsiTheme="minorHAnsi" w:cstheme="minorHAnsi"/>
          <w:sz w:val="24"/>
          <w:szCs w:val="24"/>
        </w:rPr>
        <w:t xml:space="preserve"> 2022</w:t>
      </w:r>
    </w:p>
    <w:p w:rsidR="00340D7A" w:rsidRPr="00573117" w:rsidRDefault="00E60A77" w:rsidP="00B513A1">
      <w:pPr>
        <w:widowControl/>
        <w:adjustRightInd w:val="0"/>
        <w:ind w:left="-284" w:right="-284"/>
        <w:jc w:val="both"/>
        <w:rPr>
          <w:rFonts w:asciiTheme="minorHAnsi" w:hAnsiTheme="minorHAnsi" w:cstheme="minorHAnsi"/>
          <w:i/>
          <w:sz w:val="20"/>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sectPr w:rsidR="00340D7A" w:rsidRPr="00573117" w:rsidSect="008A6013">
      <w:headerReference w:type="default" r:id="rId8"/>
      <w:footerReference w:type="default" r:id="rId9"/>
      <w:type w:val="continuous"/>
      <w:pgSz w:w="11920" w:h="16850"/>
      <w:pgMar w:top="426" w:right="1300" w:bottom="142" w:left="1260" w:header="567" w:footer="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DB" w:rsidRDefault="00DF09DB" w:rsidP="00B3061D">
      <w:r>
        <w:separator/>
      </w:r>
    </w:p>
  </w:endnote>
  <w:endnote w:type="continuationSeparator" w:id="0">
    <w:p w:rsidR="00DF09DB" w:rsidRDefault="00DF09DB" w:rsidP="00B3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1D" w:rsidRPr="00B3061D" w:rsidRDefault="00B3061D" w:rsidP="00B3061D">
    <w:pPr>
      <w:pStyle w:val="Corpotesto"/>
      <w:spacing w:before="148" w:line="345" w:lineRule="auto"/>
      <w:ind w:left="2843" w:right="2748"/>
      <w:jc w:val="center"/>
      <w:rPr>
        <w:rFonts w:asciiTheme="minorHAnsi" w:hAnsiTheme="minorHAnsi" w:cstheme="minorHAnsi"/>
      </w:rPr>
    </w:pPr>
    <w:r w:rsidRPr="00B3061D">
      <w:rPr>
        <w:rFonts w:asciiTheme="minorHAnsi" w:hAnsiTheme="minorHAnsi" w:cstheme="minorHAnsi"/>
      </w:rPr>
      <w:t xml:space="preserve">Via Antonio Menniti Ippolito n. 16 – 88100 Catanzaro </w:t>
    </w:r>
    <w:hyperlink r:id="rId1">
      <w:r w:rsidRPr="00B3061D">
        <w:rPr>
          <w:rFonts w:asciiTheme="minorHAnsi" w:hAnsiTheme="minorHAnsi" w:cstheme="minorHAnsi"/>
        </w:rPr>
        <w:t>commissarioadacta@cz.legalmail.camcom.it</w:t>
      </w:r>
    </w:hyperlink>
  </w:p>
  <w:p w:rsidR="00B3061D" w:rsidRDefault="00B306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DB" w:rsidRDefault="00DF09DB" w:rsidP="00B3061D">
      <w:r>
        <w:separator/>
      </w:r>
    </w:p>
  </w:footnote>
  <w:footnote w:type="continuationSeparator" w:id="0">
    <w:p w:rsidR="00DF09DB" w:rsidRDefault="00DF09DB" w:rsidP="00B30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1D" w:rsidRDefault="00B3061D" w:rsidP="00B3061D">
    <w:pPr>
      <w:pStyle w:val="Corpotesto"/>
      <w:ind w:left="4314"/>
      <w:rPr>
        <w:rFonts w:ascii="Times New Roman"/>
        <w:sz w:val="20"/>
      </w:rPr>
    </w:pPr>
    <w:r>
      <w:rPr>
        <w:rFonts w:ascii="Times New Roman"/>
        <w:noProof/>
        <w:sz w:val="20"/>
        <w:lang w:eastAsia="it-IT"/>
      </w:rPr>
      <w:drawing>
        <wp:anchor distT="0" distB="0" distL="114300" distR="114300" simplePos="0" relativeHeight="251658240" behindDoc="1" locked="0" layoutInCell="1" allowOverlap="1" wp14:anchorId="3046C85C" wp14:editId="26814C29">
          <wp:simplePos x="0" y="0"/>
          <wp:positionH relativeFrom="column">
            <wp:posOffset>2740542</wp:posOffset>
          </wp:positionH>
          <wp:positionV relativeFrom="paragraph">
            <wp:posOffset>-1</wp:posOffset>
          </wp:positionV>
          <wp:extent cx="616688" cy="6654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908" cy="672147"/>
                  </a:xfrm>
                  <a:prstGeom prst="rect">
                    <a:avLst/>
                  </a:prstGeom>
                </pic:spPr>
              </pic:pic>
            </a:graphicData>
          </a:graphic>
          <wp14:sizeRelH relativeFrom="page">
            <wp14:pctWidth>0</wp14:pctWidth>
          </wp14:sizeRelH>
          <wp14:sizeRelV relativeFrom="page">
            <wp14:pctHeight>0</wp14:pctHeight>
          </wp14:sizeRelV>
        </wp:anchor>
      </w:drawing>
    </w:r>
  </w:p>
  <w:p w:rsidR="00B3061D" w:rsidRDefault="00B3061D" w:rsidP="00B3061D">
    <w:pPr>
      <w:pStyle w:val="Titolo"/>
      <w:spacing w:before="0" w:line="240" w:lineRule="auto"/>
      <w:rPr>
        <w:color w:val="001F5F"/>
      </w:rPr>
    </w:pPr>
  </w:p>
  <w:p w:rsidR="00B3061D" w:rsidRPr="00B3061D" w:rsidRDefault="00B3061D" w:rsidP="00B3061D">
    <w:pPr>
      <w:pStyle w:val="Titolo"/>
      <w:spacing w:before="0" w:line="240" w:lineRule="auto"/>
      <w:rPr>
        <w:sz w:val="96"/>
        <w:szCs w:val="96"/>
      </w:rPr>
    </w:pPr>
    <w:r w:rsidRPr="00B3061D">
      <w:rPr>
        <w:color w:val="001F5F"/>
        <w:sz w:val="96"/>
        <w:szCs w:val="96"/>
      </w:rPr>
      <w:t>Ministero dello Sviluppo</w:t>
    </w:r>
    <w:r w:rsidRPr="00B3061D">
      <w:rPr>
        <w:color w:val="001F5F"/>
        <w:spacing w:val="-109"/>
        <w:sz w:val="96"/>
        <w:szCs w:val="96"/>
      </w:rPr>
      <w:t xml:space="preserve"> </w:t>
    </w:r>
    <w:r w:rsidRPr="00B3061D">
      <w:rPr>
        <w:color w:val="001F5F"/>
        <w:sz w:val="96"/>
        <w:szCs w:val="96"/>
      </w:rPr>
      <w:t>Economico</w:t>
    </w:r>
  </w:p>
  <w:p w:rsidR="00C8424D" w:rsidRPr="00C8424D" w:rsidRDefault="00B3061D" w:rsidP="00B3061D">
    <w:pPr>
      <w:pStyle w:val="Corpotesto"/>
      <w:ind w:left="96" w:right="101"/>
      <w:jc w:val="center"/>
      <w:rPr>
        <w:rFonts w:asciiTheme="minorHAnsi" w:hAnsiTheme="minorHAnsi" w:cstheme="minorHAnsi"/>
        <w:i/>
        <w:color w:val="001F5F"/>
        <w:sz w:val="22"/>
        <w:szCs w:val="22"/>
      </w:rPr>
    </w:pPr>
    <w:r w:rsidRPr="00C8424D">
      <w:rPr>
        <w:rFonts w:asciiTheme="minorHAnsi" w:hAnsiTheme="minorHAnsi" w:cstheme="minorHAnsi"/>
        <w:i/>
        <w:color w:val="001F5F"/>
        <w:sz w:val="22"/>
        <w:szCs w:val="22"/>
      </w:rPr>
      <w:t xml:space="preserve">COMMISSARIO AD ACTA </w:t>
    </w:r>
  </w:p>
  <w:p w:rsidR="00B3061D" w:rsidRPr="00C8424D" w:rsidRDefault="00B3061D" w:rsidP="00C8424D">
    <w:pPr>
      <w:pStyle w:val="Corpotesto"/>
      <w:ind w:left="96" w:right="101"/>
      <w:jc w:val="center"/>
      <w:rPr>
        <w:rFonts w:asciiTheme="minorHAnsi" w:hAnsiTheme="minorHAnsi" w:cstheme="minorHAnsi"/>
        <w:i/>
      </w:rPr>
    </w:pPr>
    <w:r w:rsidRPr="00C8424D">
      <w:rPr>
        <w:rFonts w:asciiTheme="minorHAnsi" w:hAnsiTheme="minorHAnsi" w:cstheme="minorHAnsi"/>
        <w:i/>
        <w:color w:val="001F5F"/>
      </w:rPr>
      <w:t>PER L</w:t>
    </w:r>
    <w:r w:rsidR="00B832DB">
      <w:rPr>
        <w:rFonts w:asciiTheme="minorHAnsi" w:hAnsiTheme="minorHAnsi" w:cstheme="minorHAnsi"/>
        <w:i/>
        <w:color w:val="001F5F"/>
      </w:rPr>
      <w:t>’</w:t>
    </w:r>
    <w:r w:rsidR="00C8424D" w:rsidRPr="00C8424D">
      <w:rPr>
        <w:rFonts w:asciiTheme="minorHAnsi" w:hAnsiTheme="minorHAnsi" w:cstheme="minorHAnsi"/>
        <w:i/>
        <w:color w:val="001F5F"/>
      </w:rPr>
      <w:t>ACCORPAMENTO DELLE CAMERE DI COMMERCIO</w:t>
    </w:r>
    <w:r w:rsidRPr="00C8424D">
      <w:rPr>
        <w:rFonts w:asciiTheme="minorHAnsi" w:hAnsiTheme="minorHAnsi" w:cstheme="minorHAnsi"/>
        <w:i/>
        <w:color w:val="001F5F"/>
      </w:rPr>
      <w:t xml:space="preserve"> DI CATANZARO CROTONE E VIBO VALENTIA</w:t>
    </w:r>
  </w:p>
  <w:p w:rsidR="00B3061D" w:rsidRPr="00C8424D" w:rsidRDefault="00C8424D" w:rsidP="00B3061D">
    <w:pPr>
      <w:ind w:left="94" w:right="101"/>
      <w:jc w:val="center"/>
      <w:rPr>
        <w:rFonts w:asciiTheme="minorHAnsi" w:hAnsiTheme="minorHAnsi" w:cstheme="minorHAnsi"/>
        <w:i/>
        <w:sz w:val="16"/>
        <w:szCs w:val="16"/>
      </w:rPr>
    </w:pPr>
    <w:r w:rsidRPr="00C8424D">
      <w:rPr>
        <w:rFonts w:asciiTheme="minorHAnsi" w:hAnsiTheme="minorHAnsi" w:cstheme="minorHAnsi"/>
        <w:i/>
        <w:color w:val="001F5F"/>
        <w:sz w:val="16"/>
        <w:szCs w:val="16"/>
      </w:rPr>
      <w:t>(</w:t>
    </w:r>
    <w:r w:rsidR="00B3061D" w:rsidRPr="00C8424D">
      <w:rPr>
        <w:rFonts w:asciiTheme="minorHAnsi" w:hAnsiTheme="minorHAnsi" w:cstheme="minorHAnsi"/>
        <w:i/>
        <w:color w:val="001F5F"/>
        <w:sz w:val="16"/>
        <w:szCs w:val="16"/>
      </w:rPr>
      <w:t>Decreto del Ministro del 18 dicembre 2020</w:t>
    </w:r>
    <w:r w:rsidRPr="00C8424D">
      <w:rPr>
        <w:rFonts w:asciiTheme="minorHAnsi" w:hAnsiTheme="minorHAnsi" w:cstheme="minorHAnsi"/>
        <w:i/>
        <w:color w:val="001F5F"/>
        <w:sz w:val="16"/>
        <w:szCs w:val="16"/>
      </w:rPr>
      <w:t>)</w:t>
    </w:r>
  </w:p>
  <w:p w:rsidR="00B3061D" w:rsidRDefault="00B306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7A"/>
    <w:rsid w:val="00013FA4"/>
    <w:rsid w:val="00095470"/>
    <w:rsid w:val="000A7AEC"/>
    <w:rsid w:val="000D709E"/>
    <w:rsid w:val="000F3B81"/>
    <w:rsid w:val="00123887"/>
    <w:rsid w:val="00126C26"/>
    <w:rsid w:val="001916A3"/>
    <w:rsid w:val="001B5FE7"/>
    <w:rsid w:val="00220E84"/>
    <w:rsid w:val="002A5FE2"/>
    <w:rsid w:val="002B178E"/>
    <w:rsid w:val="003110A9"/>
    <w:rsid w:val="00340D7A"/>
    <w:rsid w:val="004005B7"/>
    <w:rsid w:val="0040514D"/>
    <w:rsid w:val="00414162"/>
    <w:rsid w:val="0048000D"/>
    <w:rsid w:val="004A1C94"/>
    <w:rsid w:val="00573117"/>
    <w:rsid w:val="0060054D"/>
    <w:rsid w:val="00641E48"/>
    <w:rsid w:val="00656241"/>
    <w:rsid w:val="006D4EF1"/>
    <w:rsid w:val="0072477E"/>
    <w:rsid w:val="00792A79"/>
    <w:rsid w:val="007D3E91"/>
    <w:rsid w:val="008816E5"/>
    <w:rsid w:val="008A6013"/>
    <w:rsid w:val="008B6A26"/>
    <w:rsid w:val="00904C6A"/>
    <w:rsid w:val="00995612"/>
    <w:rsid w:val="009F4BB5"/>
    <w:rsid w:val="00AB3D81"/>
    <w:rsid w:val="00AF3F5D"/>
    <w:rsid w:val="00AF7EB4"/>
    <w:rsid w:val="00B12590"/>
    <w:rsid w:val="00B3061D"/>
    <w:rsid w:val="00B513A1"/>
    <w:rsid w:val="00B73A89"/>
    <w:rsid w:val="00B832DB"/>
    <w:rsid w:val="00BB5615"/>
    <w:rsid w:val="00BD5FA0"/>
    <w:rsid w:val="00BD6FB3"/>
    <w:rsid w:val="00C32F0E"/>
    <w:rsid w:val="00C608B4"/>
    <w:rsid w:val="00C67C2F"/>
    <w:rsid w:val="00C8424D"/>
    <w:rsid w:val="00C86F68"/>
    <w:rsid w:val="00CA6990"/>
    <w:rsid w:val="00D34767"/>
    <w:rsid w:val="00DF09DB"/>
    <w:rsid w:val="00DF1AD5"/>
    <w:rsid w:val="00DF2402"/>
    <w:rsid w:val="00E046B6"/>
    <w:rsid w:val="00E37AF6"/>
    <w:rsid w:val="00E60A77"/>
    <w:rsid w:val="00EA3708"/>
    <w:rsid w:val="00ED56D8"/>
    <w:rsid w:val="00F11EB6"/>
    <w:rsid w:val="00F4172A"/>
    <w:rsid w:val="00F51627"/>
    <w:rsid w:val="00F56E20"/>
    <w:rsid w:val="00FB3F15"/>
    <w:rsid w:val="00FF4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
    <w:qFormat/>
    <w:pPr>
      <w:spacing w:before="60" w:line="985" w:lineRule="exact"/>
      <w:ind w:left="101" w:right="101"/>
      <w:jc w:val="center"/>
    </w:pPr>
    <w:rPr>
      <w:rFonts w:ascii="Palace Script MT" w:eastAsia="Palace Script MT" w:hAnsi="Palace Script MT" w:cs="Palace Script MT"/>
      <w:i/>
      <w:sz w:val="110"/>
      <w:szCs w:val="11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306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61D"/>
    <w:rPr>
      <w:rFonts w:ascii="Tahoma" w:eastAsia="Arial" w:hAnsi="Tahoma" w:cs="Tahoma"/>
      <w:sz w:val="16"/>
      <w:szCs w:val="16"/>
      <w:lang w:val="it-IT"/>
    </w:rPr>
  </w:style>
  <w:style w:type="paragraph" w:styleId="Intestazione">
    <w:name w:val="header"/>
    <w:basedOn w:val="Normale"/>
    <w:link w:val="IntestazioneCarattere"/>
    <w:uiPriority w:val="99"/>
    <w:unhideWhenUsed/>
    <w:rsid w:val="00B3061D"/>
    <w:pPr>
      <w:tabs>
        <w:tab w:val="center" w:pos="4819"/>
        <w:tab w:val="right" w:pos="9638"/>
      </w:tabs>
    </w:pPr>
  </w:style>
  <w:style w:type="character" w:customStyle="1" w:styleId="IntestazioneCarattere">
    <w:name w:val="Intestazione Carattere"/>
    <w:basedOn w:val="Carpredefinitoparagrafo"/>
    <w:link w:val="Intestazione"/>
    <w:uiPriority w:val="99"/>
    <w:rsid w:val="00B3061D"/>
    <w:rPr>
      <w:rFonts w:ascii="Arial" w:eastAsia="Arial" w:hAnsi="Arial" w:cs="Arial"/>
      <w:lang w:val="it-IT"/>
    </w:rPr>
  </w:style>
  <w:style w:type="paragraph" w:styleId="Pidipagina">
    <w:name w:val="footer"/>
    <w:basedOn w:val="Normale"/>
    <w:link w:val="PidipaginaCarattere"/>
    <w:uiPriority w:val="99"/>
    <w:unhideWhenUsed/>
    <w:rsid w:val="00B3061D"/>
    <w:pPr>
      <w:tabs>
        <w:tab w:val="center" w:pos="4819"/>
        <w:tab w:val="right" w:pos="9638"/>
      </w:tabs>
    </w:pPr>
  </w:style>
  <w:style w:type="character" w:customStyle="1" w:styleId="PidipaginaCarattere">
    <w:name w:val="Piè di pagina Carattere"/>
    <w:basedOn w:val="Carpredefinitoparagrafo"/>
    <w:link w:val="Pidipagina"/>
    <w:uiPriority w:val="99"/>
    <w:rsid w:val="00B3061D"/>
    <w:rPr>
      <w:rFonts w:ascii="Arial" w:eastAsia="Arial" w:hAnsi="Arial" w:cs="Arial"/>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
    <w:qFormat/>
    <w:pPr>
      <w:spacing w:before="60" w:line="985" w:lineRule="exact"/>
      <w:ind w:left="101" w:right="101"/>
      <w:jc w:val="center"/>
    </w:pPr>
    <w:rPr>
      <w:rFonts w:ascii="Palace Script MT" w:eastAsia="Palace Script MT" w:hAnsi="Palace Script MT" w:cs="Palace Script MT"/>
      <w:i/>
      <w:sz w:val="110"/>
      <w:szCs w:val="11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306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61D"/>
    <w:rPr>
      <w:rFonts w:ascii="Tahoma" w:eastAsia="Arial" w:hAnsi="Tahoma" w:cs="Tahoma"/>
      <w:sz w:val="16"/>
      <w:szCs w:val="16"/>
      <w:lang w:val="it-IT"/>
    </w:rPr>
  </w:style>
  <w:style w:type="paragraph" w:styleId="Intestazione">
    <w:name w:val="header"/>
    <w:basedOn w:val="Normale"/>
    <w:link w:val="IntestazioneCarattere"/>
    <w:uiPriority w:val="99"/>
    <w:unhideWhenUsed/>
    <w:rsid w:val="00B3061D"/>
    <w:pPr>
      <w:tabs>
        <w:tab w:val="center" w:pos="4819"/>
        <w:tab w:val="right" w:pos="9638"/>
      </w:tabs>
    </w:pPr>
  </w:style>
  <w:style w:type="character" w:customStyle="1" w:styleId="IntestazioneCarattere">
    <w:name w:val="Intestazione Carattere"/>
    <w:basedOn w:val="Carpredefinitoparagrafo"/>
    <w:link w:val="Intestazione"/>
    <w:uiPriority w:val="99"/>
    <w:rsid w:val="00B3061D"/>
    <w:rPr>
      <w:rFonts w:ascii="Arial" w:eastAsia="Arial" w:hAnsi="Arial" w:cs="Arial"/>
      <w:lang w:val="it-IT"/>
    </w:rPr>
  </w:style>
  <w:style w:type="paragraph" w:styleId="Pidipagina">
    <w:name w:val="footer"/>
    <w:basedOn w:val="Normale"/>
    <w:link w:val="PidipaginaCarattere"/>
    <w:uiPriority w:val="99"/>
    <w:unhideWhenUsed/>
    <w:rsid w:val="00B3061D"/>
    <w:pPr>
      <w:tabs>
        <w:tab w:val="center" w:pos="4819"/>
        <w:tab w:val="right" w:pos="9638"/>
      </w:tabs>
    </w:pPr>
  </w:style>
  <w:style w:type="character" w:customStyle="1" w:styleId="PidipaginaCarattere">
    <w:name w:val="Piè di pagina Carattere"/>
    <w:basedOn w:val="Carpredefinitoparagrafo"/>
    <w:link w:val="Pidipagina"/>
    <w:uiPriority w:val="99"/>
    <w:rsid w:val="00B3061D"/>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missarioadacta@cz.legalmai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B1AC-1A6D-4BD0-AF06-B36508B6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554</Words>
  <Characters>3163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Maceroni</dc:creator>
  <cp:lastModifiedBy>cvv0149</cp:lastModifiedBy>
  <cp:revision>20</cp:revision>
  <cp:lastPrinted>2022-10-26T10:25:00Z</cp:lastPrinted>
  <dcterms:created xsi:type="dcterms:W3CDTF">2021-09-27T15:55:00Z</dcterms:created>
  <dcterms:modified xsi:type="dcterms:W3CDTF">2022-10-27T07:45:00Z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Acrobat PDFMaker 11 per Word</vt:lpwstr>
  </property>
  <property fmtid="{D5CDD505-2E9C-101B-9397-08002B2CF9AE}" pid="4" name="LastSaved">
    <vt:filetime>2021-02-08T00:00:00Z</vt:filetime>
  </property>
</Properties>
</file>