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51899" w14:textId="77777777" w:rsidR="007B52D1" w:rsidRDefault="007B52D1" w:rsidP="007B52D1">
      <w:pPr>
        <w:tabs>
          <w:tab w:val="left" w:pos="851"/>
        </w:tabs>
        <w:suppressAutoHyphens/>
        <w:autoSpaceDN w:val="0"/>
        <w:textAlignment w:val="baseline"/>
        <w:rPr>
          <w:rFonts w:ascii="Calibri" w:eastAsia="Calibri" w:hAnsi="Calibri" w:cs="Times New Roman"/>
        </w:rPr>
      </w:pPr>
    </w:p>
    <w:p w14:paraId="7001F662" w14:textId="77777777" w:rsidR="007B52D1" w:rsidRDefault="007B52D1" w:rsidP="007B52D1">
      <w:pPr>
        <w:tabs>
          <w:tab w:val="left" w:pos="851"/>
        </w:tabs>
        <w:suppressAutoHyphens/>
        <w:autoSpaceDN w:val="0"/>
        <w:textAlignment w:val="baseline"/>
        <w:rPr>
          <w:rFonts w:ascii="Calibri" w:eastAsia="Calibri" w:hAnsi="Calibri" w:cs="Times New Roman"/>
        </w:rPr>
      </w:pPr>
    </w:p>
    <w:p w14:paraId="799F6028" w14:textId="77777777" w:rsidR="007B52D1" w:rsidRDefault="007B52D1" w:rsidP="007B52D1">
      <w:pPr>
        <w:tabs>
          <w:tab w:val="left" w:pos="851"/>
        </w:tabs>
        <w:suppressAutoHyphens/>
        <w:autoSpaceDN w:val="0"/>
        <w:textAlignment w:val="baseline"/>
        <w:rPr>
          <w:rFonts w:ascii="Calibri" w:eastAsia="Calibri" w:hAnsi="Calibri" w:cs="Times New Roman"/>
        </w:rPr>
      </w:pPr>
    </w:p>
    <w:p w14:paraId="19B80589" w14:textId="1655EE30" w:rsidR="007B52D1" w:rsidRPr="007B52D1" w:rsidRDefault="007B52D1" w:rsidP="007B52D1">
      <w:pPr>
        <w:tabs>
          <w:tab w:val="left" w:pos="851"/>
        </w:tabs>
        <w:suppressAutoHyphens/>
        <w:autoSpaceDN w:val="0"/>
        <w:textAlignment w:val="baseline"/>
        <w:rPr>
          <w:rFonts w:ascii="Calibri" w:eastAsia="Calibri" w:hAnsi="Calibri" w:cs="Times New Roman"/>
        </w:rPr>
      </w:pPr>
      <w:r w:rsidRPr="007B52D1">
        <w:rPr>
          <w:rFonts w:ascii="Calibri" w:eastAsia="Calibri" w:hAnsi="Calibri" w:cs="Times New Roman"/>
        </w:rPr>
        <w:t>INFORMAZIONE ECONOMICA</w:t>
      </w:r>
    </w:p>
    <w:p w14:paraId="43B92652" w14:textId="77777777" w:rsidR="007B52D1" w:rsidRPr="007B52D1" w:rsidRDefault="007B52D1" w:rsidP="007B52D1">
      <w:pPr>
        <w:tabs>
          <w:tab w:val="left" w:pos="851"/>
        </w:tabs>
        <w:suppressAutoHyphens/>
        <w:autoSpaceDN w:val="0"/>
        <w:jc w:val="center"/>
        <w:textAlignment w:val="baseline"/>
        <w:rPr>
          <w:rFonts w:ascii="Calibri" w:eastAsia="Calibri" w:hAnsi="Calibri" w:cs="Times New Roman"/>
          <w:b/>
        </w:rPr>
      </w:pPr>
      <w:r w:rsidRPr="007B52D1">
        <w:rPr>
          <w:rFonts w:ascii="Calibri" w:eastAsia="Calibri" w:hAnsi="Calibri" w:cs="Times New Roman"/>
          <w:b/>
        </w:rPr>
        <w:t>Comunicato del 7/03/2023</w:t>
      </w:r>
    </w:p>
    <w:p w14:paraId="30FFF18E" w14:textId="77777777" w:rsidR="007B52D1" w:rsidRPr="007B52D1" w:rsidRDefault="007B52D1" w:rsidP="007B52D1">
      <w:pPr>
        <w:tabs>
          <w:tab w:val="left" w:pos="851"/>
        </w:tabs>
        <w:suppressAutoHyphens/>
        <w:autoSpaceDN w:val="0"/>
        <w:jc w:val="center"/>
        <w:textAlignment w:val="baseline"/>
        <w:rPr>
          <w:rFonts w:ascii="Calibri" w:eastAsia="Calibri" w:hAnsi="Calibri" w:cs="Times New Roman"/>
          <w:b/>
          <w:sz w:val="32"/>
          <w:szCs w:val="32"/>
        </w:rPr>
      </w:pPr>
      <w:r w:rsidRPr="007B52D1">
        <w:rPr>
          <w:rFonts w:ascii="Calibri" w:eastAsia="Calibri" w:hAnsi="Calibri" w:cs="Times New Roman"/>
          <w:b/>
          <w:sz w:val="32"/>
          <w:szCs w:val="32"/>
        </w:rPr>
        <w:t>Imprenditoria femminile: in crescita tutti i settori più innovativi</w:t>
      </w:r>
    </w:p>
    <w:p w14:paraId="65E29F4A" w14:textId="77777777" w:rsidR="007B52D1" w:rsidRPr="007B52D1" w:rsidRDefault="007B52D1" w:rsidP="007B52D1">
      <w:pPr>
        <w:tabs>
          <w:tab w:val="left" w:pos="851"/>
        </w:tabs>
        <w:suppressAutoHyphens/>
        <w:autoSpaceDN w:val="0"/>
        <w:jc w:val="center"/>
        <w:textAlignment w:val="baseline"/>
        <w:rPr>
          <w:rFonts w:ascii="Calibri" w:eastAsia="Calibri" w:hAnsi="Calibri" w:cs="Times New Roman"/>
          <w:b/>
          <w:sz w:val="28"/>
          <w:szCs w:val="28"/>
        </w:rPr>
      </w:pPr>
      <w:proofErr w:type="spellStart"/>
      <w:r w:rsidRPr="007B52D1">
        <w:rPr>
          <w:rFonts w:ascii="Calibri" w:eastAsia="Calibri" w:hAnsi="Calibri" w:cs="Times New Roman"/>
          <w:b/>
          <w:sz w:val="28"/>
          <w:szCs w:val="28"/>
        </w:rPr>
        <w:t>Mencaroni</w:t>
      </w:r>
      <w:proofErr w:type="spellEnd"/>
      <w:r w:rsidRPr="007B52D1">
        <w:rPr>
          <w:rFonts w:ascii="Calibri" w:eastAsia="Calibri" w:hAnsi="Calibri" w:cs="Times New Roman"/>
          <w:b/>
          <w:sz w:val="28"/>
          <w:szCs w:val="28"/>
        </w:rPr>
        <w:t xml:space="preserve"> “</w:t>
      </w:r>
      <w:r w:rsidRPr="007B52D1">
        <w:rPr>
          <w:rFonts w:ascii="Calibri" w:eastAsia="Calibri" w:hAnsi="Calibri" w:cs="Times New Roman"/>
          <w:b/>
          <w:i/>
          <w:sz w:val="28"/>
          <w:szCs w:val="28"/>
        </w:rPr>
        <w:t>A breve il bando nazionale per la certificazione di genere gratuita</w:t>
      </w:r>
      <w:r w:rsidRPr="007B52D1">
        <w:rPr>
          <w:rFonts w:ascii="Calibri" w:eastAsia="Calibri" w:hAnsi="Calibri" w:cs="Times New Roman"/>
          <w:b/>
          <w:sz w:val="28"/>
          <w:szCs w:val="28"/>
        </w:rPr>
        <w:t>”</w:t>
      </w:r>
    </w:p>
    <w:p w14:paraId="4205B765" w14:textId="77777777" w:rsidR="007B52D1" w:rsidRPr="007B52D1" w:rsidRDefault="007B52D1" w:rsidP="007B52D1">
      <w:pPr>
        <w:tabs>
          <w:tab w:val="left" w:pos="851"/>
        </w:tabs>
        <w:suppressAutoHyphens/>
        <w:autoSpaceDN w:val="0"/>
        <w:jc w:val="center"/>
        <w:textAlignment w:val="baseline"/>
        <w:rPr>
          <w:rFonts w:ascii="Calibri" w:eastAsia="Calibri" w:hAnsi="Calibri" w:cs="Times New Roman"/>
          <w:b/>
          <w:sz w:val="28"/>
          <w:szCs w:val="28"/>
        </w:rPr>
      </w:pPr>
    </w:p>
    <w:p w14:paraId="70596B8A" w14:textId="77777777" w:rsidR="007B52D1" w:rsidRPr="007B52D1" w:rsidRDefault="007B52D1" w:rsidP="007B52D1">
      <w:pPr>
        <w:suppressAutoHyphens/>
        <w:autoSpaceDN w:val="0"/>
        <w:textAlignment w:val="baseline"/>
        <w:rPr>
          <w:rFonts w:eastAsia="Calibri" w:cstheme="minorHAnsi"/>
          <w:sz w:val="24"/>
          <w:szCs w:val="24"/>
        </w:rPr>
      </w:pPr>
      <w:r w:rsidRPr="007B52D1">
        <w:rPr>
          <w:rFonts w:eastAsia="Calibri" w:cstheme="minorHAnsi"/>
          <w:sz w:val="24"/>
          <w:szCs w:val="24"/>
        </w:rPr>
        <w:t>Previsioni rispettate. Il 2022 per le imprese a guida femminile è stato un anno di tenuta (la contrazione nel numero di imprese tra il 2022 e il 2021 è stata solo dello 0,2%). Il tasso di femminilizzazione del tessuto umbro resta inchiodato al 24%, (24,7</w:t>
      </w:r>
      <w:proofErr w:type="gramStart"/>
      <w:r w:rsidRPr="007B52D1">
        <w:rPr>
          <w:rFonts w:eastAsia="Calibri" w:cstheme="minorHAnsi"/>
          <w:sz w:val="24"/>
          <w:szCs w:val="24"/>
        </w:rPr>
        <w:t>%) ,</w:t>
      </w:r>
      <w:proofErr w:type="gramEnd"/>
      <w:r w:rsidRPr="007B52D1">
        <w:rPr>
          <w:rFonts w:eastAsia="Calibri" w:cstheme="minorHAnsi"/>
          <w:sz w:val="24"/>
          <w:szCs w:val="24"/>
        </w:rPr>
        <w:t xml:space="preserve"> ovvero quasi 1 impresa su 4 è donna. Anche nel 2022 l’Umbria si conferma in quarta posizione a livello nazionale per incidenza percentuale nel numero di imprese femminili, classifica guidata dalle regioni del Mezzogiorno: svetta il Molise con un tasso di femminilizzazione del 27,3%, segue la Basilicata con il 26,4%, in terza posizione si piazza l’Abruzzo con il 25,6% di imprese a guida femminile. </w:t>
      </w:r>
    </w:p>
    <w:p w14:paraId="317F82C5" w14:textId="77777777" w:rsidR="007B52D1" w:rsidRPr="007B52D1" w:rsidRDefault="007B52D1" w:rsidP="007B52D1">
      <w:pPr>
        <w:suppressAutoHyphens/>
        <w:autoSpaceDN w:val="0"/>
        <w:textAlignment w:val="baseline"/>
        <w:rPr>
          <w:rFonts w:eastAsia="Calibri" w:cstheme="minorHAnsi"/>
          <w:sz w:val="24"/>
          <w:szCs w:val="24"/>
        </w:rPr>
      </w:pPr>
      <w:r w:rsidRPr="007B52D1">
        <w:rPr>
          <w:rFonts w:eastAsia="Calibri" w:cstheme="minorHAnsi"/>
          <w:sz w:val="24"/>
          <w:szCs w:val="24"/>
        </w:rPr>
        <w:t xml:space="preserve">L’Umbria registra 23.486 aziende capitanate da donne su un totale di 94.867 aziende iscritte al Registro Imprese della Camera di Commercio dell’Umbria. Nel 2022, per effetto di un contesto generale ancora complicato dagli effetti della pandemia, dalla guerra e dalla crisi energetica, le imprese che hanno chiuso i battenti sono state di più di quelle che hanno aperto (263 nuove imprese a fronte di 309 cessazioni). </w:t>
      </w:r>
    </w:p>
    <w:p w14:paraId="03C8A04E" w14:textId="77777777" w:rsidR="007B52D1" w:rsidRPr="007B52D1" w:rsidRDefault="007B52D1" w:rsidP="007B52D1">
      <w:pPr>
        <w:suppressAutoHyphens/>
        <w:autoSpaceDN w:val="0"/>
        <w:textAlignment w:val="baseline"/>
        <w:rPr>
          <w:rFonts w:eastAsia="Calibri" w:cstheme="minorHAnsi"/>
          <w:sz w:val="24"/>
          <w:szCs w:val="24"/>
        </w:rPr>
      </w:pPr>
      <w:r w:rsidRPr="007B52D1">
        <w:rPr>
          <w:rFonts w:eastAsia="Calibri" w:cstheme="minorHAnsi"/>
          <w:b/>
          <w:sz w:val="24"/>
          <w:szCs w:val="24"/>
        </w:rPr>
        <w:t xml:space="preserve">Cambia la partecipazione delle donne al sistema produttivo umbro. </w:t>
      </w:r>
      <w:r w:rsidRPr="007B52D1">
        <w:rPr>
          <w:rFonts w:eastAsia="Calibri" w:cstheme="minorHAnsi"/>
          <w:sz w:val="24"/>
          <w:szCs w:val="24"/>
        </w:rPr>
        <w:t xml:space="preserve">Stringendo la lente sui dati degli ultimi 4 anni, ossia dal 2019 anno </w:t>
      </w:r>
      <w:proofErr w:type="spellStart"/>
      <w:r w:rsidRPr="007B52D1">
        <w:rPr>
          <w:rFonts w:eastAsia="Calibri" w:cstheme="minorHAnsi"/>
          <w:sz w:val="24"/>
          <w:szCs w:val="24"/>
        </w:rPr>
        <w:t>pre</w:t>
      </w:r>
      <w:proofErr w:type="spellEnd"/>
      <w:r w:rsidRPr="007B52D1">
        <w:rPr>
          <w:rFonts w:eastAsia="Calibri" w:cstheme="minorHAnsi"/>
          <w:sz w:val="24"/>
          <w:szCs w:val="24"/>
        </w:rPr>
        <w:t>-pandemia al 2022, emerge una maggiore e progressiva partecipazione delle donne che fanno impresa nei settori a maggior contenuto di conoscenza e una corrispondente riduzione di presenza nei settori tradizionali.</w:t>
      </w:r>
    </w:p>
    <w:p w14:paraId="42BA708E" w14:textId="77777777" w:rsidR="007B52D1" w:rsidRPr="007B52D1" w:rsidRDefault="007B52D1" w:rsidP="007B52D1">
      <w:pPr>
        <w:suppressAutoHyphens/>
        <w:autoSpaceDN w:val="0"/>
        <w:textAlignment w:val="baseline"/>
        <w:rPr>
          <w:rFonts w:eastAsia="Calibri" w:cstheme="minorHAnsi"/>
          <w:sz w:val="24"/>
          <w:szCs w:val="24"/>
        </w:rPr>
      </w:pPr>
      <w:r w:rsidRPr="007B52D1">
        <w:rPr>
          <w:rFonts w:eastAsia="Calibri" w:cstheme="minorHAnsi"/>
          <w:sz w:val="24"/>
          <w:szCs w:val="24"/>
        </w:rPr>
        <w:t xml:space="preserve">Se le imprese del commercio, storica roccaforte delle imprese “in rosa”, perdono quota, passando dalle 5.703 iscritte al 31 dicembre 2019 alle 5.517 del 2022, crescono le aziende operanti nei settori “informazione e comunicazione” che salgono dalle 356 registrate nel 2019 alle 398 dello scorso anno. Non cambia lo scenario analizzando le </w:t>
      </w:r>
      <w:r w:rsidRPr="007B52D1">
        <w:rPr>
          <w:rFonts w:eastAsia="Calibri" w:cstheme="minorHAnsi"/>
          <w:sz w:val="24"/>
          <w:szCs w:val="24"/>
        </w:rPr>
        <w:lastRenderedPageBreak/>
        <w:t xml:space="preserve">imprese agricole. Qui l’impresa femminile scivola dalle 5.473 unità registrate in Umbria quattro anni fa, alle 5.346 del 2022, perdendo sul campo 127 aziende in quattro anni. </w:t>
      </w:r>
    </w:p>
    <w:p w14:paraId="057CD57A" w14:textId="77777777" w:rsidR="007B52D1" w:rsidRPr="007B52D1" w:rsidRDefault="007B52D1" w:rsidP="007B52D1">
      <w:pPr>
        <w:suppressAutoHyphens/>
        <w:autoSpaceDN w:val="0"/>
        <w:textAlignment w:val="baseline"/>
        <w:rPr>
          <w:rFonts w:eastAsia="Calibri" w:cstheme="minorHAnsi"/>
          <w:sz w:val="24"/>
          <w:szCs w:val="24"/>
        </w:rPr>
      </w:pPr>
      <w:r w:rsidRPr="007B52D1">
        <w:rPr>
          <w:rFonts w:eastAsia="Calibri" w:cstheme="minorHAnsi"/>
          <w:sz w:val="24"/>
          <w:szCs w:val="24"/>
        </w:rPr>
        <w:t xml:space="preserve">Tra i settori che storicamente hanno un tasso di partecipazione femminile inferiore alla media, cresce, anche se in proporzione contenuta, quello legato ad “Attività professionali, scientifiche e tecniche”, che passa dalle 524 imprese del 2019 alle 538 del 2022. Significativo incremento anche per le “attività immobiliari” (840 nel 2019 arrivano a 928 lo scorso anno). </w:t>
      </w:r>
    </w:p>
    <w:p w14:paraId="21164D4A" w14:textId="77777777" w:rsidR="007B52D1" w:rsidRPr="007B52D1" w:rsidRDefault="007B52D1" w:rsidP="007B52D1">
      <w:pPr>
        <w:suppressAutoHyphens/>
        <w:autoSpaceDN w:val="0"/>
        <w:textAlignment w:val="baseline"/>
        <w:rPr>
          <w:rFonts w:eastAsia="Calibri" w:cstheme="minorHAnsi"/>
          <w:sz w:val="24"/>
          <w:szCs w:val="24"/>
        </w:rPr>
      </w:pPr>
      <w:r w:rsidRPr="007B52D1">
        <w:rPr>
          <w:rFonts w:eastAsia="Calibri" w:cstheme="minorHAnsi"/>
          <w:sz w:val="24"/>
          <w:szCs w:val="24"/>
        </w:rPr>
        <w:t>In sintesi, si asciugano i settori tradizionali, perdendo imprese, e avanzano invece tutti i settori più “innovativi” (attività scientifiche e tecniche, attività immobiliari, servizi di informazione, attività finanziarie e assicurative).</w:t>
      </w:r>
    </w:p>
    <w:p w14:paraId="6F9FCA8D" w14:textId="77777777" w:rsidR="007B52D1" w:rsidRPr="007B52D1" w:rsidRDefault="007B52D1" w:rsidP="007B52D1">
      <w:pPr>
        <w:suppressAutoHyphens/>
        <w:autoSpaceDN w:val="0"/>
        <w:textAlignment w:val="baseline"/>
        <w:rPr>
          <w:rFonts w:eastAsia="Calibri" w:cstheme="minorHAnsi"/>
          <w:i/>
          <w:sz w:val="24"/>
          <w:szCs w:val="24"/>
        </w:rPr>
      </w:pPr>
      <w:r w:rsidRPr="007B52D1">
        <w:rPr>
          <w:rFonts w:eastAsia="Calibri" w:cstheme="minorHAnsi"/>
          <w:sz w:val="24"/>
          <w:szCs w:val="24"/>
        </w:rPr>
        <w:t xml:space="preserve">Dati sufficienti ad indicare un nuovo trend per il Presidente della Camera di Commercio dell’Umbria, Giorgio </w:t>
      </w:r>
      <w:proofErr w:type="spellStart"/>
      <w:proofErr w:type="gramStart"/>
      <w:r w:rsidRPr="007B52D1">
        <w:rPr>
          <w:rFonts w:eastAsia="Calibri" w:cstheme="minorHAnsi"/>
          <w:sz w:val="24"/>
          <w:szCs w:val="24"/>
        </w:rPr>
        <w:t>Mencaroni</w:t>
      </w:r>
      <w:proofErr w:type="spellEnd"/>
      <w:r w:rsidRPr="007B52D1">
        <w:rPr>
          <w:rFonts w:eastAsia="Calibri" w:cstheme="minorHAnsi"/>
          <w:sz w:val="24"/>
          <w:szCs w:val="24"/>
        </w:rPr>
        <w:t xml:space="preserve"> :</w:t>
      </w:r>
      <w:proofErr w:type="gramEnd"/>
      <w:r w:rsidRPr="007B52D1">
        <w:rPr>
          <w:rFonts w:eastAsia="Calibri" w:cstheme="minorHAnsi"/>
          <w:sz w:val="24"/>
          <w:szCs w:val="24"/>
        </w:rPr>
        <w:t xml:space="preserve"> “</w:t>
      </w:r>
      <w:r w:rsidRPr="007B52D1">
        <w:rPr>
          <w:rFonts w:eastAsia="Calibri" w:cstheme="minorHAnsi"/>
          <w:i/>
          <w:sz w:val="24"/>
          <w:szCs w:val="24"/>
        </w:rPr>
        <w:t xml:space="preserve">Il Report che abbiamo condotto ci mostra che si tratta di una lenta e costante crescita che fotografa una tendenza in atto da lungo periodo, pronta a consolidarsi, anche grazie alle ingenti risorse messe a disposizione dal </w:t>
      </w:r>
      <w:proofErr w:type="spellStart"/>
      <w:r w:rsidRPr="007B52D1">
        <w:rPr>
          <w:rFonts w:eastAsia="Calibri" w:cstheme="minorHAnsi"/>
          <w:i/>
          <w:sz w:val="24"/>
          <w:szCs w:val="24"/>
        </w:rPr>
        <w:t>Pnrr</w:t>
      </w:r>
      <w:proofErr w:type="spellEnd"/>
      <w:r w:rsidRPr="007B52D1">
        <w:rPr>
          <w:rFonts w:eastAsia="Calibri" w:cstheme="minorHAnsi"/>
          <w:i/>
          <w:sz w:val="24"/>
          <w:szCs w:val="24"/>
        </w:rPr>
        <w:t xml:space="preserve"> (Missione 5 “Inclusione e Coesione” </w:t>
      </w:r>
      <w:proofErr w:type="spellStart"/>
      <w:r w:rsidRPr="007B52D1">
        <w:rPr>
          <w:rFonts w:eastAsia="Calibri" w:cstheme="minorHAnsi"/>
          <w:i/>
          <w:sz w:val="24"/>
          <w:szCs w:val="24"/>
        </w:rPr>
        <w:t>ndr</w:t>
      </w:r>
      <w:proofErr w:type="spellEnd"/>
      <w:r w:rsidRPr="007B52D1">
        <w:rPr>
          <w:rFonts w:eastAsia="Calibri" w:cstheme="minorHAnsi"/>
          <w:i/>
          <w:sz w:val="24"/>
          <w:szCs w:val="24"/>
        </w:rPr>
        <w:t>)”. “Un ulteriore cambio di passo anche a livello culturale è prevedibile con l’attuazione della certificazione di genere e il ruolo che giocheranno i Comitati per Imprenditoria Femminile delle Camere di Commercio può essere da traino per la buona riuscita dell’ottenimento della certificazione finale, anche grazie all’accordo con il Dipartimento di pari opportunità”.</w:t>
      </w:r>
    </w:p>
    <w:p w14:paraId="602A65AD" w14:textId="77777777" w:rsidR="007B52D1" w:rsidRPr="007B52D1" w:rsidRDefault="007B52D1" w:rsidP="007B52D1">
      <w:pPr>
        <w:suppressAutoHyphens/>
        <w:autoSpaceDN w:val="0"/>
        <w:textAlignment w:val="baseline"/>
        <w:rPr>
          <w:rFonts w:eastAsia="Calibri" w:cstheme="minorHAnsi"/>
          <w:i/>
          <w:sz w:val="24"/>
          <w:szCs w:val="24"/>
        </w:rPr>
      </w:pPr>
      <w:r w:rsidRPr="007B52D1">
        <w:rPr>
          <w:rFonts w:eastAsia="Calibri" w:cstheme="minorHAnsi"/>
          <w:sz w:val="24"/>
          <w:szCs w:val="24"/>
        </w:rPr>
        <w:t>“</w:t>
      </w:r>
      <w:r w:rsidRPr="007B52D1">
        <w:rPr>
          <w:rFonts w:eastAsia="Calibri" w:cstheme="minorHAnsi"/>
          <w:i/>
          <w:sz w:val="24"/>
          <w:szCs w:val="24"/>
        </w:rPr>
        <w:t xml:space="preserve">Ricordo anche - </w:t>
      </w:r>
      <w:r w:rsidRPr="007B52D1">
        <w:rPr>
          <w:rFonts w:eastAsia="Calibri" w:cstheme="minorHAnsi"/>
          <w:sz w:val="24"/>
          <w:szCs w:val="24"/>
        </w:rPr>
        <w:t xml:space="preserve">aggiunge </w:t>
      </w:r>
      <w:proofErr w:type="spellStart"/>
      <w:r w:rsidRPr="007B52D1">
        <w:rPr>
          <w:rFonts w:eastAsia="Calibri" w:cstheme="minorHAnsi"/>
          <w:sz w:val="24"/>
          <w:szCs w:val="24"/>
        </w:rPr>
        <w:t>Mencaroni</w:t>
      </w:r>
      <w:proofErr w:type="spellEnd"/>
      <w:r w:rsidRPr="007B52D1">
        <w:rPr>
          <w:rFonts w:eastAsia="Calibri" w:cstheme="minorHAnsi"/>
          <w:i/>
          <w:sz w:val="24"/>
          <w:szCs w:val="24"/>
        </w:rPr>
        <w:t xml:space="preserve"> - che sta per uscire il bando a livello </w:t>
      </w:r>
      <w:proofErr w:type="gramStart"/>
      <w:r w:rsidRPr="007B52D1">
        <w:rPr>
          <w:rFonts w:eastAsia="Calibri" w:cstheme="minorHAnsi"/>
          <w:i/>
          <w:sz w:val="24"/>
          <w:szCs w:val="24"/>
        </w:rPr>
        <w:t>nazionale  che</w:t>
      </w:r>
      <w:proofErr w:type="gramEnd"/>
      <w:r w:rsidRPr="007B52D1">
        <w:rPr>
          <w:rFonts w:eastAsia="Calibri" w:cstheme="minorHAnsi"/>
          <w:i/>
          <w:sz w:val="24"/>
          <w:szCs w:val="24"/>
        </w:rPr>
        <w:t xml:space="preserve"> consentirà a oltre 450 piccole e medie aziende e microimprese di effettuare gratuitamente l’iter per chiedere la nuova certificazione per la parità di genere. In questo quadro </w:t>
      </w:r>
      <w:proofErr w:type="spellStart"/>
      <w:r w:rsidRPr="007B52D1">
        <w:rPr>
          <w:rFonts w:eastAsia="Calibri" w:cstheme="minorHAnsi"/>
          <w:i/>
          <w:sz w:val="24"/>
          <w:szCs w:val="24"/>
        </w:rPr>
        <w:t>Unioncamere</w:t>
      </w:r>
      <w:proofErr w:type="spellEnd"/>
      <w:r w:rsidRPr="007B52D1">
        <w:rPr>
          <w:rFonts w:eastAsia="Calibri" w:cstheme="minorHAnsi"/>
          <w:i/>
          <w:sz w:val="24"/>
          <w:szCs w:val="24"/>
        </w:rPr>
        <w:t>, quale soggetto gestore dei servizi di accompagnamento alla certificazione, ha attivato bandi e iniziative promozionali per sostenere le aziende in questo ambito”.</w:t>
      </w:r>
    </w:p>
    <w:p w14:paraId="6663BF9A" w14:textId="2F797F67" w:rsidR="007B52D1" w:rsidRPr="007B52D1" w:rsidRDefault="007B52D1" w:rsidP="007B52D1">
      <w:pPr>
        <w:suppressAutoHyphens/>
        <w:autoSpaceDN w:val="0"/>
        <w:textAlignment w:val="baseline"/>
        <w:rPr>
          <w:rFonts w:eastAsia="Calibri" w:cstheme="minorHAnsi"/>
          <w:sz w:val="24"/>
          <w:szCs w:val="24"/>
        </w:rPr>
      </w:pPr>
      <w:r w:rsidRPr="007B52D1">
        <w:rPr>
          <w:rFonts w:eastAsia="Calibri" w:cstheme="minorHAnsi"/>
          <w:b/>
          <w:sz w:val="24"/>
          <w:szCs w:val="24"/>
        </w:rPr>
        <w:t>Tasto dolente l’accesso ai livelli apicali</w:t>
      </w:r>
      <w:r w:rsidRPr="007B52D1">
        <w:rPr>
          <w:rFonts w:eastAsia="Calibri" w:cstheme="minorHAnsi"/>
          <w:sz w:val="24"/>
          <w:szCs w:val="24"/>
        </w:rPr>
        <w:t xml:space="preserve">. Il cosiddetto soffitto di cristallo resiste e le percentuali di donne in ruoli da </w:t>
      </w:r>
      <w:proofErr w:type="spellStart"/>
      <w:r w:rsidRPr="007B52D1">
        <w:rPr>
          <w:rFonts w:eastAsia="Calibri" w:cstheme="minorHAnsi"/>
          <w:sz w:val="24"/>
          <w:szCs w:val="24"/>
        </w:rPr>
        <w:t>Ceo</w:t>
      </w:r>
      <w:proofErr w:type="spellEnd"/>
      <w:r w:rsidRPr="007B52D1">
        <w:rPr>
          <w:rFonts w:eastAsia="Calibri" w:cstheme="minorHAnsi"/>
          <w:sz w:val="24"/>
          <w:szCs w:val="24"/>
        </w:rPr>
        <w:t xml:space="preserve"> o presidenti di consigli di amministrazione restano esigui. Una fotografia che inquadra sempre lo stesso scenario.</w:t>
      </w:r>
      <w:r w:rsidR="000C1B3F">
        <w:rPr>
          <w:rFonts w:eastAsia="Calibri" w:cstheme="minorHAnsi"/>
          <w:sz w:val="24"/>
          <w:szCs w:val="24"/>
        </w:rPr>
        <w:t xml:space="preserve"> </w:t>
      </w:r>
      <w:r w:rsidRPr="007B52D1">
        <w:rPr>
          <w:rFonts w:eastAsia="Calibri" w:cstheme="minorHAnsi"/>
          <w:sz w:val="24"/>
          <w:szCs w:val="24"/>
        </w:rPr>
        <w:t xml:space="preserve">In Umbria su 36.069 donne che ricoprono una carica d’impresa, </w:t>
      </w:r>
      <w:r w:rsidR="000C1B3F">
        <w:rPr>
          <w:rFonts w:eastAsia="Calibri" w:cstheme="minorHAnsi"/>
          <w:sz w:val="24"/>
          <w:szCs w:val="24"/>
        </w:rPr>
        <w:t xml:space="preserve">13.366 sono “titolare firmatario” ossia titolare di ditta individuale, e </w:t>
      </w:r>
      <w:r w:rsidRPr="007B52D1">
        <w:rPr>
          <w:rFonts w:eastAsia="Calibri" w:cstheme="minorHAnsi"/>
          <w:sz w:val="24"/>
          <w:szCs w:val="24"/>
        </w:rPr>
        <w:t>4.495 sono consigliere</w:t>
      </w:r>
      <w:r w:rsidR="000C1B3F">
        <w:rPr>
          <w:rFonts w:eastAsia="Calibri" w:cstheme="minorHAnsi"/>
          <w:sz w:val="24"/>
          <w:szCs w:val="24"/>
        </w:rPr>
        <w:t>. Ma</w:t>
      </w:r>
      <w:r w:rsidRPr="007B52D1">
        <w:rPr>
          <w:rFonts w:eastAsia="Calibri" w:cstheme="minorHAnsi"/>
          <w:sz w:val="24"/>
          <w:szCs w:val="24"/>
        </w:rPr>
        <w:t xml:space="preserve"> se si sale ai livelli di “comando”, di amministratici delegate se ne contano appena 287, 166 sono le donne con incarico di consigliere delegato. </w:t>
      </w:r>
      <w:bookmarkStart w:id="0" w:name="_GoBack"/>
      <w:bookmarkEnd w:id="0"/>
      <w:proofErr w:type="gramStart"/>
      <w:r w:rsidRPr="007B52D1">
        <w:rPr>
          <w:rFonts w:eastAsia="Calibri" w:cstheme="minorHAnsi"/>
          <w:sz w:val="24"/>
          <w:szCs w:val="24"/>
        </w:rPr>
        <w:t>Le presid</w:t>
      </w:r>
      <w:r w:rsidR="000C1B3F">
        <w:rPr>
          <w:rFonts w:eastAsia="Calibri" w:cstheme="minorHAnsi"/>
          <w:sz w:val="24"/>
          <w:szCs w:val="24"/>
        </w:rPr>
        <w:t>enti</w:t>
      </w:r>
      <w:proofErr w:type="gramEnd"/>
      <w:r w:rsidR="000C1B3F">
        <w:rPr>
          <w:rFonts w:eastAsia="Calibri" w:cstheme="minorHAnsi"/>
          <w:sz w:val="24"/>
          <w:szCs w:val="24"/>
        </w:rPr>
        <w:t xml:space="preserve"> di Consiglio di </w:t>
      </w:r>
      <w:r w:rsidRPr="007B52D1">
        <w:rPr>
          <w:rFonts w:eastAsia="Calibri" w:cstheme="minorHAnsi"/>
          <w:sz w:val="24"/>
          <w:szCs w:val="24"/>
        </w:rPr>
        <w:t xml:space="preserve">amministrazione sono 1.091, vice presidenti 706. Donne con incarichi dirigenziali o con incarico di direttore (compreso quello tecnico) sono 120. </w:t>
      </w:r>
    </w:p>
    <w:p w14:paraId="5F17C7FF" w14:textId="77777777" w:rsidR="0046261D" w:rsidRPr="0046261D" w:rsidRDefault="0046261D" w:rsidP="00DE3C9D">
      <w:pPr>
        <w:rPr>
          <w:iCs/>
          <w:color w:val="141414"/>
          <w:sz w:val="24"/>
          <w:szCs w:val="24"/>
          <w:highlight w:val="white"/>
        </w:rPr>
      </w:pPr>
    </w:p>
    <w:sectPr w:rsidR="0046261D" w:rsidRPr="0046261D" w:rsidSect="00655F5C">
      <w:headerReference w:type="default" r:id="rId8"/>
      <w:footerReference w:type="default" r:id="rId9"/>
      <w:headerReference w:type="first" r:id="rId10"/>
      <w:footerReference w:type="first" r:id="rId11"/>
      <w:pgSz w:w="11906" w:h="16838"/>
      <w:pgMar w:top="1809" w:right="1701" w:bottom="1134" w:left="1701" w:header="720" w:footer="714"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384D0" w14:textId="77777777" w:rsidR="00722183" w:rsidRDefault="00722183">
      <w:r>
        <w:separator/>
      </w:r>
    </w:p>
  </w:endnote>
  <w:endnote w:type="continuationSeparator" w:id="0">
    <w:p w14:paraId="063D094B" w14:textId="77777777" w:rsidR="00722183" w:rsidRDefault="00722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It">
    <w:panose1 w:val="00000000000000000000"/>
    <w:charset w:val="00"/>
    <w:family w:val="swiss"/>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00"/>
    <w:family w:val="roman"/>
    <w:pitch w:val="variable"/>
    <w:sig w:usb0="E0000AFF" w:usb1="500078FF" w:usb2="00000021" w:usb3="00000000" w:csb0="000001BF" w:csb1="00000000"/>
  </w:font>
  <w:font w:name="Fedra Sans Std Light">
    <w:altName w:val="Source Sans Pro ExtraLight"/>
    <w:panose1 w:val="00000000000000000000"/>
    <w:charset w:val="00"/>
    <w:family w:val="swiss"/>
    <w:notTrueType/>
    <w:pitch w:val="variable"/>
    <w:sig w:usb0="20000007" w:usb1="00000003" w:usb2="00000000" w:usb3="00000000" w:csb0="00000193" w:csb1="00000000"/>
  </w:font>
  <w:font w:name="Fedra Sans Std Demi">
    <w:altName w:val="Arial"/>
    <w:panose1 w:val="00000000000000000000"/>
    <w:charset w:val="00"/>
    <w:family w:val="swiss"/>
    <w:notTrueType/>
    <w:pitch w:val="variable"/>
    <w:sig w:usb0="20000007" w:usb1="00000003"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D1ACB" w14:textId="77777777" w:rsidR="00C919C3" w:rsidRPr="0063215F" w:rsidRDefault="00C919C3" w:rsidP="00C919C3">
    <w:pPr>
      <w:pStyle w:val="Intestazione"/>
      <w:tabs>
        <w:tab w:val="clear" w:pos="9638"/>
        <w:tab w:val="right" w:pos="8931"/>
      </w:tabs>
      <w:jc w:val="right"/>
      <w:rPr>
        <w:rFonts w:ascii="Fedra Sans Std Light" w:hAnsi="Fedra Sans Std Light"/>
        <w:color w:val="071D49"/>
      </w:rPr>
    </w:pPr>
  </w:p>
  <w:p w14:paraId="4DE9A514" w14:textId="77777777" w:rsidR="00DD2A55" w:rsidRPr="00785C8D" w:rsidRDefault="00DD2A55" w:rsidP="00DD2A55">
    <w:pPr>
      <w:pStyle w:val="Pidipagina"/>
      <w:rPr>
        <w:rFonts w:ascii="Fedra Sans Std Light" w:hAnsi="Fedra Sans Std Light"/>
        <w:color w:val="071D49"/>
        <w:sz w:val="22"/>
        <w:szCs w:val="22"/>
      </w:rPr>
    </w:pPr>
    <w:r w:rsidRPr="00785C8D">
      <w:rPr>
        <w:rFonts w:ascii="Fedra Sans Std Light" w:hAnsi="Fedra Sans Std Light"/>
        <w:color w:val="071D49"/>
        <w:sz w:val="22"/>
        <w:szCs w:val="22"/>
      </w:rPr>
      <w:t>Per ulteriori informazioni:</w:t>
    </w:r>
  </w:p>
  <w:p w14:paraId="176EC71C" w14:textId="77777777" w:rsidR="00DD2A55" w:rsidRDefault="00DD2A55" w:rsidP="00DD2A55">
    <w:pPr>
      <w:pStyle w:val="Pidipagina"/>
      <w:rPr>
        <w:rFonts w:ascii="Fedra Sans Std Demi" w:hAnsi="Fedra Sans Std Demi"/>
        <w:color w:val="071D49"/>
        <w:sz w:val="22"/>
        <w:szCs w:val="22"/>
      </w:rPr>
    </w:pPr>
    <w:r w:rsidRPr="00684BBD">
      <w:rPr>
        <w:rFonts w:ascii="Fedra Sans Std Demi" w:hAnsi="Fedra Sans Std Demi"/>
        <w:color w:val="071D49"/>
        <w:sz w:val="22"/>
        <w:szCs w:val="22"/>
      </w:rPr>
      <w:t xml:space="preserve">Ufficio </w:t>
    </w:r>
    <w:r>
      <w:rPr>
        <w:rFonts w:ascii="Fedra Sans Std Demi" w:hAnsi="Fedra Sans Std Demi"/>
        <w:color w:val="071D49"/>
        <w:sz w:val="22"/>
        <w:szCs w:val="22"/>
      </w:rPr>
      <w:t>s</w:t>
    </w:r>
    <w:r w:rsidRPr="00684BBD">
      <w:rPr>
        <w:rFonts w:ascii="Fedra Sans Std Demi" w:hAnsi="Fedra Sans Std Demi"/>
        <w:color w:val="071D49"/>
        <w:sz w:val="22"/>
        <w:szCs w:val="22"/>
      </w:rPr>
      <w:t xml:space="preserve">tampa Camera di </w:t>
    </w:r>
    <w:r>
      <w:rPr>
        <w:rFonts w:ascii="Fedra Sans Std Demi" w:hAnsi="Fedra Sans Std Demi"/>
        <w:color w:val="071D49"/>
        <w:sz w:val="22"/>
        <w:szCs w:val="22"/>
      </w:rPr>
      <w:t>c</w:t>
    </w:r>
    <w:r w:rsidRPr="00684BBD">
      <w:rPr>
        <w:rFonts w:ascii="Fedra Sans Std Demi" w:hAnsi="Fedra Sans Std Demi"/>
        <w:color w:val="071D49"/>
        <w:sz w:val="22"/>
        <w:szCs w:val="22"/>
      </w:rPr>
      <w:t xml:space="preserve">ommercio </w:t>
    </w:r>
    <w:r>
      <w:rPr>
        <w:rFonts w:ascii="Fedra Sans Std Demi" w:hAnsi="Fedra Sans Std Demi"/>
        <w:color w:val="071D49"/>
        <w:sz w:val="22"/>
        <w:szCs w:val="22"/>
      </w:rPr>
      <w:t>dell’Umbria</w:t>
    </w:r>
  </w:p>
  <w:p w14:paraId="0FD944A8" w14:textId="77777777" w:rsidR="00DD2A55" w:rsidRPr="00DD5F2B" w:rsidRDefault="000C1B3F" w:rsidP="00DD2A55">
    <w:pPr>
      <w:pStyle w:val="Pidipagina"/>
      <w:rPr>
        <w:rFonts w:ascii="Fedra Sans Std Demi" w:hAnsi="Fedra Sans Std Demi"/>
        <w:color w:val="071D49"/>
        <w:sz w:val="22"/>
        <w:szCs w:val="22"/>
      </w:rPr>
    </w:pPr>
    <w:hyperlink r:id="rId1" w:history="1">
      <w:r w:rsidR="00611C44" w:rsidRPr="00DB47B6">
        <w:rPr>
          <w:rStyle w:val="Collegamentoipertestuale"/>
          <w:rFonts w:ascii="Fedra Sans Std Demi" w:hAnsi="Fedra Sans Std Demi"/>
        </w:rPr>
        <w:t>stampa.pg@umbria.camcom.it</w:t>
      </w:r>
    </w:hyperlink>
  </w:p>
  <w:p w14:paraId="1D2B9F73" w14:textId="77777777" w:rsidR="00DD2A55" w:rsidRPr="00DD5F2B" w:rsidRDefault="00DD2A55" w:rsidP="00DD2A55">
    <w:pPr>
      <w:pStyle w:val="Pidipagina"/>
      <w:rPr>
        <w:rFonts w:ascii="Fedra Sans Std Demi" w:hAnsi="Fedra Sans Std Demi"/>
        <w:color w:val="071D49"/>
        <w:sz w:val="22"/>
        <w:szCs w:val="22"/>
      </w:rPr>
    </w:pPr>
    <w:r w:rsidRPr="00DD5F2B">
      <w:rPr>
        <w:rFonts w:ascii="Fedra Sans Std Demi" w:hAnsi="Fedra Sans Std Demi"/>
        <w:color w:val="071D49"/>
        <w:sz w:val="22"/>
        <w:szCs w:val="22"/>
      </w:rPr>
      <w:t>www.umbria.camcom.it</w:t>
    </w:r>
  </w:p>
  <w:p w14:paraId="2D90BE05" w14:textId="77777777" w:rsidR="00C919C3" w:rsidRDefault="00C919C3">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211B3" w14:textId="77777777" w:rsidR="00684BBD" w:rsidRPr="00785C8D" w:rsidRDefault="00684BBD" w:rsidP="00684BBD">
    <w:pPr>
      <w:pStyle w:val="Pidipagina"/>
      <w:rPr>
        <w:rFonts w:ascii="Fedra Sans Std Light" w:hAnsi="Fedra Sans Std Light"/>
        <w:color w:val="071D49"/>
        <w:sz w:val="22"/>
        <w:szCs w:val="22"/>
      </w:rPr>
    </w:pPr>
    <w:r w:rsidRPr="00785C8D">
      <w:rPr>
        <w:rFonts w:ascii="Fedra Sans Std Light" w:hAnsi="Fedra Sans Std Light"/>
        <w:color w:val="071D49"/>
        <w:sz w:val="22"/>
        <w:szCs w:val="22"/>
      </w:rPr>
      <w:t>Per ulteriori informazioni:</w:t>
    </w:r>
  </w:p>
  <w:p w14:paraId="5F1DBF7D" w14:textId="77777777" w:rsidR="005C05BB" w:rsidRDefault="00684BBD" w:rsidP="00684BBD">
    <w:pPr>
      <w:pStyle w:val="Pidipagina"/>
      <w:rPr>
        <w:rFonts w:ascii="Fedra Sans Std Demi" w:hAnsi="Fedra Sans Std Demi"/>
        <w:color w:val="071D49"/>
        <w:sz w:val="22"/>
        <w:szCs w:val="22"/>
      </w:rPr>
    </w:pPr>
    <w:r w:rsidRPr="00684BBD">
      <w:rPr>
        <w:rFonts w:ascii="Fedra Sans Std Demi" w:hAnsi="Fedra Sans Std Demi"/>
        <w:color w:val="071D49"/>
        <w:sz w:val="22"/>
        <w:szCs w:val="22"/>
      </w:rPr>
      <w:t xml:space="preserve">Ufficio </w:t>
    </w:r>
    <w:r>
      <w:rPr>
        <w:rFonts w:ascii="Fedra Sans Std Demi" w:hAnsi="Fedra Sans Std Demi"/>
        <w:color w:val="071D49"/>
        <w:sz w:val="22"/>
        <w:szCs w:val="22"/>
      </w:rPr>
      <w:t>s</w:t>
    </w:r>
    <w:r w:rsidRPr="00684BBD">
      <w:rPr>
        <w:rFonts w:ascii="Fedra Sans Std Demi" w:hAnsi="Fedra Sans Std Demi"/>
        <w:color w:val="071D49"/>
        <w:sz w:val="22"/>
        <w:szCs w:val="22"/>
      </w:rPr>
      <w:t xml:space="preserve">tampa Camera di </w:t>
    </w:r>
    <w:r>
      <w:rPr>
        <w:rFonts w:ascii="Fedra Sans Std Demi" w:hAnsi="Fedra Sans Std Demi"/>
        <w:color w:val="071D49"/>
        <w:sz w:val="22"/>
        <w:szCs w:val="22"/>
      </w:rPr>
      <w:t>c</w:t>
    </w:r>
    <w:r w:rsidRPr="00684BBD">
      <w:rPr>
        <w:rFonts w:ascii="Fedra Sans Std Demi" w:hAnsi="Fedra Sans Std Demi"/>
        <w:color w:val="071D49"/>
        <w:sz w:val="22"/>
        <w:szCs w:val="22"/>
      </w:rPr>
      <w:t xml:space="preserve">ommercio </w:t>
    </w:r>
    <w:r w:rsidR="005C05BB">
      <w:rPr>
        <w:rFonts w:ascii="Fedra Sans Std Demi" w:hAnsi="Fedra Sans Std Demi"/>
        <w:color w:val="071D49"/>
        <w:sz w:val="22"/>
        <w:szCs w:val="22"/>
      </w:rPr>
      <w:t>dell’Umbria</w:t>
    </w:r>
  </w:p>
  <w:p w14:paraId="134818D9" w14:textId="77777777" w:rsidR="00DD5F2B" w:rsidRPr="00DD5F2B" w:rsidRDefault="000C1B3F" w:rsidP="00684BBD">
    <w:pPr>
      <w:pStyle w:val="Pidipagina"/>
      <w:rPr>
        <w:rFonts w:ascii="Fedra Sans Std Demi" w:hAnsi="Fedra Sans Std Demi"/>
        <w:color w:val="071D49"/>
        <w:sz w:val="22"/>
        <w:szCs w:val="22"/>
      </w:rPr>
    </w:pPr>
    <w:hyperlink r:id="rId1" w:history="1">
      <w:r w:rsidR="00611C44" w:rsidRPr="00DB47B6">
        <w:rPr>
          <w:rStyle w:val="Collegamentoipertestuale"/>
          <w:rFonts w:ascii="Fedra Sans Std Demi" w:hAnsi="Fedra Sans Std Demi"/>
        </w:rPr>
        <w:t>stampa.pg@umbria.camcom.it</w:t>
      </w:r>
    </w:hyperlink>
  </w:p>
  <w:p w14:paraId="4FEDE8AA" w14:textId="77777777" w:rsidR="00684BBD" w:rsidRPr="00DD5F2B" w:rsidRDefault="00684BBD">
    <w:pPr>
      <w:pStyle w:val="Pidipagina"/>
      <w:rPr>
        <w:rFonts w:ascii="Fedra Sans Std Demi" w:hAnsi="Fedra Sans Std Demi"/>
        <w:color w:val="071D49"/>
        <w:sz w:val="22"/>
        <w:szCs w:val="22"/>
      </w:rPr>
    </w:pPr>
    <w:r w:rsidRPr="00DD5F2B">
      <w:rPr>
        <w:rFonts w:ascii="Fedra Sans Std Demi" w:hAnsi="Fedra Sans Std Demi"/>
        <w:color w:val="071D49"/>
        <w:sz w:val="22"/>
        <w:szCs w:val="22"/>
      </w:rPr>
      <w:t>www.</w:t>
    </w:r>
    <w:r w:rsidR="00DD5F2B" w:rsidRPr="00DD5F2B">
      <w:rPr>
        <w:rFonts w:ascii="Fedra Sans Std Demi" w:hAnsi="Fedra Sans Std Demi"/>
        <w:color w:val="071D49"/>
        <w:sz w:val="22"/>
        <w:szCs w:val="22"/>
      </w:rPr>
      <w:t>umbria</w:t>
    </w:r>
    <w:r w:rsidR="00D66DC6" w:rsidRPr="00DD5F2B">
      <w:rPr>
        <w:rFonts w:ascii="Fedra Sans Std Demi" w:hAnsi="Fedra Sans Std Demi"/>
        <w:color w:val="071D49"/>
        <w:sz w:val="22"/>
        <w:szCs w:val="22"/>
      </w:rPr>
      <w:t>.camcom</w:t>
    </w:r>
    <w:r w:rsidRPr="00DD5F2B">
      <w:rPr>
        <w:rFonts w:ascii="Fedra Sans Std Demi" w:hAnsi="Fedra Sans Std Demi"/>
        <w:color w:val="071D49"/>
        <w:sz w:val="22"/>
        <w:szCs w:val="22"/>
      </w:rPr>
      <w:t>.it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A963D" w14:textId="77777777" w:rsidR="00722183" w:rsidRDefault="00722183">
      <w:r>
        <w:separator/>
      </w:r>
    </w:p>
  </w:footnote>
  <w:footnote w:type="continuationSeparator" w:id="0">
    <w:p w14:paraId="5C4CE0D5" w14:textId="77777777" w:rsidR="00722183" w:rsidRDefault="007221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D20E0" w14:textId="77777777" w:rsidR="00684BBD" w:rsidRDefault="00675905" w:rsidP="00684BBD">
    <w:pPr>
      <w:pStyle w:val="Intestazione"/>
    </w:pPr>
    <w:r>
      <w:rPr>
        <w:noProof/>
      </w:rPr>
      <w:drawing>
        <wp:anchor distT="0" distB="0" distL="114300" distR="114300" simplePos="0" relativeHeight="251658240" behindDoc="1" locked="0" layoutInCell="1" allowOverlap="1" wp14:anchorId="3E45B089" wp14:editId="1292586E">
          <wp:simplePos x="0" y="0"/>
          <wp:positionH relativeFrom="column">
            <wp:posOffset>-796290</wp:posOffset>
          </wp:positionH>
          <wp:positionV relativeFrom="paragraph">
            <wp:posOffset>6985</wp:posOffset>
          </wp:positionV>
          <wp:extent cx="2600960" cy="534670"/>
          <wp:effectExtent l="0" t="0" r="8890" b="0"/>
          <wp:wrapNone/>
          <wp:docPr id="35" name="Immagine 18" descr="CDC-Umbria-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C-Umbria-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960" cy="534670"/>
                  </a:xfrm>
                  <a:prstGeom prst="rect">
                    <a:avLst/>
                  </a:prstGeom>
                  <a:noFill/>
                  <a:ln>
                    <a:noFill/>
                  </a:ln>
                </pic:spPr>
              </pic:pic>
            </a:graphicData>
          </a:graphic>
          <wp14:sizeRelH relativeFrom="page">
            <wp14:pctWidth>0</wp14:pctWidth>
          </wp14:sizeRelH>
          <wp14:sizeRelV relativeFrom="page">
            <wp14:pctHeight>0</wp14:pctHeight>
          </wp14:sizeRelV>
        </wp:anchor>
      </w:drawing>
    </w:r>
    <w:r w:rsidR="00684BBD">
      <w:tab/>
    </w:r>
  </w:p>
  <w:p w14:paraId="3A731C99" w14:textId="77777777" w:rsidR="00684BBD" w:rsidRDefault="00684BBD" w:rsidP="00684BBD">
    <w:pPr>
      <w:pStyle w:val="Intestazione"/>
    </w:pPr>
    <w:r>
      <w:tab/>
    </w:r>
  </w:p>
  <w:p w14:paraId="6D1CF0A5" w14:textId="77777777" w:rsidR="00785C8D" w:rsidRDefault="00684BBD" w:rsidP="00DD2A55">
    <w:pPr>
      <w:pStyle w:val="Intestazione"/>
      <w:tabs>
        <w:tab w:val="clear" w:pos="9638"/>
        <w:tab w:val="right" w:pos="8789"/>
      </w:tabs>
    </w:pPr>
    <w:r>
      <w:tab/>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86FBE" w14:textId="77777777" w:rsidR="00684BBD" w:rsidRDefault="00B51D30">
    <w:pPr>
      <w:pStyle w:val="Intestazione"/>
    </w:pPr>
    <w:r>
      <w:rPr>
        <w:noProof/>
      </w:rPr>
      <w:drawing>
        <wp:anchor distT="0" distB="0" distL="114300" distR="114300" simplePos="0" relativeHeight="251660288" behindDoc="1" locked="0" layoutInCell="1" allowOverlap="1" wp14:anchorId="13573394" wp14:editId="13627069">
          <wp:simplePos x="0" y="0"/>
          <wp:positionH relativeFrom="column">
            <wp:posOffset>4081145</wp:posOffset>
          </wp:positionH>
          <wp:positionV relativeFrom="paragraph">
            <wp:posOffset>92710</wp:posOffset>
          </wp:positionV>
          <wp:extent cx="1974850" cy="539750"/>
          <wp:effectExtent l="0" t="0" r="635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D.PNG"/>
                  <pic:cNvPicPr/>
                </pic:nvPicPr>
                <pic:blipFill>
                  <a:blip r:embed="rId1">
                    <a:extLst>
                      <a:ext uri="{28A0092B-C50C-407E-A947-70E740481C1C}">
                        <a14:useLocalDpi xmlns:a14="http://schemas.microsoft.com/office/drawing/2010/main" val="0"/>
                      </a:ext>
                    </a:extLst>
                  </a:blip>
                  <a:stretch>
                    <a:fillRect/>
                  </a:stretch>
                </pic:blipFill>
                <pic:spPr>
                  <a:xfrm>
                    <a:off x="0" y="0"/>
                    <a:ext cx="1974850" cy="539750"/>
                  </a:xfrm>
                  <a:prstGeom prst="rect">
                    <a:avLst/>
                  </a:prstGeom>
                </pic:spPr>
              </pic:pic>
            </a:graphicData>
          </a:graphic>
          <wp14:sizeRelH relativeFrom="margin">
            <wp14:pctWidth>0</wp14:pctWidth>
          </wp14:sizeRelH>
          <wp14:sizeRelV relativeFrom="margin">
            <wp14:pctHeight>0</wp14:pctHeight>
          </wp14:sizeRelV>
        </wp:anchor>
      </w:drawing>
    </w:r>
    <w:r w:rsidR="00675905">
      <w:rPr>
        <w:noProof/>
      </w:rPr>
      <w:drawing>
        <wp:anchor distT="0" distB="0" distL="114300" distR="114300" simplePos="0" relativeHeight="251661312" behindDoc="0" locked="0" layoutInCell="1" allowOverlap="1" wp14:anchorId="427F3619" wp14:editId="254B41A3">
          <wp:simplePos x="0" y="0"/>
          <wp:positionH relativeFrom="column">
            <wp:posOffset>-1093470</wp:posOffset>
          </wp:positionH>
          <wp:positionV relativeFrom="paragraph">
            <wp:posOffset>-448310</wp:posOffset>
          </wp:positionV>
          <wp:extent cx="7560310" cy="1544955"/>
          <wp:effectExtent l="0" t="0" r="2540" b="0"/>
          <wp:wrapNone/>
          <wp:docPr id="21" name="Immagine 16"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5449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1pt;height:50.1pt" o:bullet="t">
        <v:imagedata r:id="rId1" o:title="ico_uc_email"/>
      </v:shape>
    </w:pict>
  </w:numPicBullet>
  <w:abstractNum w:abstractNumId="0" w15:restartNumberingAfterBreak="0">
    <w:nsid w:val="086114E5"/>
    <w:multiLevelType w:val="multilevel"/>
    <w:tmpl w:val="8E84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352CB"/>
    <w:multiLevelType w:val="hybridMultilevel"/>
    <w:tmpl w:val="71A66F54"/>
    <w:lvl w:ilvl="0" w:tplc="C41632F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571DC6"/>
    <w:multiLevelType w:val="multilevel"/>
    <w:tmpl w:val="C7905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8819BC"/>
    <w:multiLevelType w:val="hybridMultilevel"/>
    <w:tmpl w:val="F5660504"/>
    <w:lvl w:ilvl="0" w:tplc="7EBC713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2B64AB0"/>
    <w:multiLevelType w:val="hybridMultilevel"/>
    <w:tmpl w:val="235E5152"/>
    <w:lvl w:ilvl="0" w:tplc="A2E6C1B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6E56461"/>
    <w:multiLevelType w:val="multilevel"/>
    <w:tmpl w:val="4F6C6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601077"/>
    <w:multiLevelType w:val="multilevel"/>
    <w:tmpl w:val="D5C6C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660DAC"/>
    <w:multiLevelType w:val="multilevel"/>
    <w:tmpl w:val="823CD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024955"/>
    <w:multiLevelType w:val="hybridMultilevel"/>
    <w:tmpl w:val="059EBB92"/>
    <w:lvl w:ilvl="0" w:tplc="CD141B2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70E0484"/>
    <w:multiLevelType w:val="multilevel"/>
    <w:tmpl w:val="B7B8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0264EA"/>
    <w:multiLevelType w:val="multilevel"/>
    <w:tmpl w:val="52F0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BA4F2F"/>
    <w:multiLevelType w:val="singleLevel"/>
    <w:tmpl w:val="851CE2B8"/>
    <w:lvl w:ilvl="0">
      <w:start w:val="1"/>
      <w:numFmt w:val="bullet"/>
      <w:pStyle w:val="Rientrolettere"/>
      <w:lvlText w:val="-"/>
      <w:lvlJc w:val="left"/>
      <w:pPr>
        <w:tabs>
          <w:tab w:val="num" w:pos="360"/>
        </w:tabs>
        <w:ind w:left="360" w:hanging="360"/>
      </w:pPr>
      <w:rPr>
        <w:rFonts w:ascii="Times New Roman" w:hAnsi="Times New Roman" w:hint="default"/>
      </w:rPr>
    </w:lvl>
  </w:abstractNum>
  <w:abstractNum w:abstractNumId="12" w15:restartNumberingAfterBreak="0">
    <w:nsid w:val="6B393160"/>
    <w:multiLevelType w:val="multilevel"/>
    <w:tmpl w:val="D29A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516FD1"/>
    <w:multiLevelType w:val="multilevel"/>
    <w:tmpl w:val="B91E3F5E"/>
    <w:lvl w:ilvl="0">
      <w:start w:val="1"/>
      <w:numFmt w:val="decimal"/>
      <w:lvlText w:val="%1."/>
      <w:lvlJc w:val="left"/>
      <w:pPr>
        <w:tabs>
          <w:tab w:val="num" w:pos="360"/>
        </w:tabs>
        <w:ind w:left="360" w:hanging="360"/>
      </w:pPr>
    </w:lvl>
    <w:lvl w:ilvl="1">
      <w:start w:val="1"/>
      <w:numFmt w:val="decimal"/>
      <w:pStyle w:val="S2"/>
      <w:lvlText w:val="%1.%2."/>
      <w:lvlJc w:val="left"/>
      <w:pPr>
        <w:tabs>
          <w:tab w:val="num" w:pos="792"/>
        </w:tabs>
        <w:ind w:left="792" w:hanging="79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3"/>
  </w:num>
  <w:num w:numId="2">
    <w:abstractNumId w:val="11"/>
  </w:num>
  <w:num w:numId="3">
    <w:abstractNumId w:val="3"/>
  </w:num>
  <w:num w:numId="4">
    <w:abstractNumId w:val="4"/>
  </w:num>
  <w:num w:numId="5">
    <w:abstractNumId w:val="6"/>
  </w:num>
  <w:num w:numId="6">
    <w:abstractNumId w:val="5"/>
  </w:num>
  <w:num w:numId="7">
    <w:abstractNumId w:val="8"/>
  </w:num>
  <w:num w:numId="8">
    <w:abstractNumId w:val="7"/>
  </w:num>
  <w:num w:numId="9">
    <w:abstractNumId w:val="0"/>
  </w:num>
  <w:num w:numId="10">
    <w:abstractNumId w:val="9"/>
  </w:num>
  <w:num w:numId="11">
    <w:abstractNumId w:val="10"/>
  </w:num>
  <w:num w:numId="12">
    <w:abstractNumId w:val="12"/>
  </w:num>
  <w:num w:numId="13">
    <w:abstractNumId w:val="2"/>
  </w:num>
  <w:num w:numId="1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905"/>
    <w:rsid w:val="00001937"/>
    <w:rsid w:val="00002883"/>
    <w:rsid w:val="000051F1"/>
    <w:rsid w:val="0000600C"/>
    <w:rsid w:val="00010217"/>
    <w:rsid w:val="00010F6A"/>
    <w:rsid w:val="00011A74"/>
    <w:rsid w:val="00015AD1"/>
    <w:rsid w:val="00021180"/>
    <w:rsid w:val="000213FC"/>
    <w:rsid w:val="00026733"/>
    <w:rsid w:val="00026CFA"/>
    <w:rsid w:val="00027F2E"/>
    <w:rsid w:val="00032186"/>
    <w:rsid w:val="0003244C"/>
    <w:rsid w:val="00041277"/>
    <w:rsid w:val="00042DCB"/>
    <w:rsid w:val="00043006"/>
    <w:rsid w:val="00043E75"/>
    <w:rsid w:val="00044183"/>
    <w:rsid w:val="00044359"/>
    <w:rsid w:val="00044F51"/>
    <w:rsid w:val="00045676"/>
    <w:rsid w:val="00047358"/>
    <w:rsid w:val="00047939"/>
    <w:rsid w:val="00051408"/>
    <w:rsid w:val="000533F9"/>
    <w:rsid w:val="00054917"/>
    <w:rsid w:val="000601E4"/>
    <w:rsid w:val="00065EAB"/>
    <w:rsid w:val="00066012"/>
    <w:rsid w:val="00066687"/>
    <w:rsid w:val="0007029A"/>
    <w:rsid w:val="0007129C"/>
    <w:rsid w:val="00072C76"/>
    <w:rsid w:val="0007494A"/>
    <w:rsid w:val="00077ACB"/>
    <w:rsid w:val="00080B71"/>
    <w:rsid w:val="000816A5"/>
    <w:rsid w:val="00083048"/>
    <w:rsid w:val="0008420D"/>
    <w:rsid w:val="00084E45"/>
    <w:rsid w:val="0008771B"/>
    <w:rsid w:val="00090E27"/>
    <w:rsid w:val="00090E96"/>
    <w:rsid w:val="000952E0"/>
    <w:rsid w:val="00095C46"/>
    <w:rsid w:val="000A00AF"/>
    <w:rsid w:val="000A0D17"/>
    <w:rsid w:val="000A2F62"/>
    <w:rsid w:val="000A5C7E"/>
    <w:rsid w:val="000A6751"/>
    <w:rsid w:val="000A6C12"/>
    <w:rsid w:val="000B151A"/>
    <w:rsid w:val="000B1F23"/>
    <w:rsid w:val="000B29BA"/>
    <w:rsid w:val="000B2D19"/>
    <w:rsid w:val="000B6C06"/>
    <w:rsid w:val="000C1B3F"/>
    <w:rsid w:val="000C46D5"/>
    <w:rsid w:val="000C48B9"/>
    <w:rsid w:val="000D1932"/>
    <w:rsid w:val="000D587F"/>
    <w:rsid w:val="000D7968"/>
    <w:rsid w:val="000E0792"/>
    <w:rsid w:val="000E0B1A"/>
    <w:rsid w:val="000E35E1"/>
    <w:rsid w:val="000E42FD"/>
    <w:rsid w:val="000E4560"/>
    <w:rsid w:val="000E517E"/>
    <w:rsid w:val="000E669F"/>
    <w:rsid w:val="000E6FE3"/>
    <w:rsid w:val="000E7704"/>
    <w:rsid w:val="000F7233"/>
    <w:rsid w:val="000F7946"/>
    <w:rsid w:val="000F794D"/>
    <w:rsid w:val="00100B6E"/>
    <w:rsid w:val="001038A0"/>
    <w:rsid w:val="0010432B"/>
    <w:rsid w:val="00105575"/>
    <w:rsid w:val="001105C3"/>
    <w:rsid w:val="00115AEC"/>
    <w:rsid w:val="0013001C"/>
    <w:rsid w:val="00132FC5"/>
    <w:rsid w:val="00141A3A"/>
    <w:rsid w:val="00142237"/>
    <w:rsid w:val="00146AFC"/>
    <w:rsid w:val="001503CA"/>
    <w:rsid w:val="00153A9F"/>
    <w:rsid w:val="00162B99"/>
    <w:rsid w:val="001642EF"/>
    <w:rsid w:val="001644A3"/>
    <w:rsid w:val="00164A1D"/>
    <w:rsid w:val="00165EFC"/>
    <w:rsid w:val="001672D4"/>
    <w:rsid w:val="00167A33"/>
    <w:rsid w:val="00170166"/>
    <w:rsid w:val="001715B7"/>
    <w:rsid w:val="00172A83"/>
    <w:rsid w:val="00181513"/>
    <w:rsid w:val="00181F6A"/>
    <w:rsid w:val="00184B7C"/>
    <w:rsid w:val="00184D68"/>
    <w:rsid w:val="00192D8A"/>
    <w:rsid w:val="001956FC"/>
    <w:rsid w:val="001A17E5"/>
    <w:rsid w:val="001A18BA"/>
    <w:rsid w:val="001A3B2A"/>
    <w:rsid w:val="001C1178"/>
    <w:rsid w:val="001C3FEF"/>
    <w:rsid w:val="001D7F4A"/>
    <w:rsid w:val="001E1DF2"/>
    <w:rsid w:val="001E3C51"/>
    <w:rsid w:val="001E6399"/>
    <w:rsid w:val="001E7934"/>
    <w:rsid w:val="001E7EAD"/>
    <w:rsid w:val="001F4790"/>
    <w:rsid w:val="001F4B6B"/>
    <w:rsid w:val="001F61EB"/>
    <w:rsid w:val="00200DD6"/>
    <w:rsid w:val="0020230D"/>
    <w:rsid w:val="002104A6"/>
    <w:rsid w:val="002159CD"/>
    <w:rsid w:val="002166BB"/>
    <w:rsid w:val="002178AC"/>
    <w:rsid w:val="00220EE4"/>
    <w:rsid w:val="002217C3"/>
    <w:rsid w:val="00222A41"/>
    <w:rsid w:val="00222F00"/>
    <w:rsid w:val="002260C5"/>
    <w:rsid w:val="00232DF8"/>
    <w:rsid w:val="00233118"/>
    <w:rsid w:val="002347A7"/>
    <w:rsid w:val="00240182"/>
    <w:rsid w:val="00240440"/>
    <w:rsid w:val="0024383B"/>
    <w:rsid w:val="00247C89"/>
    <w:rsid w:val="002517DE"/>
    <w:rsid w:val="002566DF"/>
    <w:rsid w:val="0025797C"/>
    <w:rsid w:val="00257CC1"/>
    <w:rsid w:val="00260480"/>
    <w:rsid w:val="002751B4"/>
    <w:rsid w:val="002779C0"/>
    <w:rsid w:val="00281E9E"/>
    <w:rsid w:val="00283E30"/>
    <w:rsid w:val="002863E4"/>
    <w:rsid w:val="00286848"/>
    <w:rsid w:val="00286F0F"/>
    <w:rsid w:val="00291173"/>
    <w:rsid w:val="002918E9"/>
    <w:rsid w:val="00297321"/>
    <w:rsid w:val="002A08C5"/>
    <w:rsid w:val="002A13EE"/>
    <w:rsid w:val="002A173C"/>
    <w:rsid w:val="002A4207"/>
    <w:rsid w:val="002A6A37"/>
    <w:rsid w:val="002A7A55"/>
    <w:rsid w:val="002A7B16"/>
    <w:rsid w:val="002A7E58"/>
    <w:rsid w:val="002B15B4"/>
    <w:rsid w:val="002B29E7"/>
    <w:rsid w:val="002B506B"/>
    <w:rsid w:val="002B786C"/>
    <w:rsid w:val="002D0B76"/>
    <w:rsid w:val="002D0EA6"/>
    <w:rsid w:val="002D6FC9"/>
    <w:rsid w:val="002E0FB6"/>
    <w:rsid w:val="002E53A7"/>
    <w:rsid w:val="002F070E"/>
    <w:rsid w:val="002F23AE"/>
    <w:rsid w:val="002F607C"/>
    <w:rsid w:val="002F7786"/>
    <w:rsid w:val="00305D20"/>
    <w:rsid w:val="003156F3"/>
    <w:rsid w:val="00316737"/>
    <w:rsid w:val="0032008A"/>
    <w:rsid w:val="003212AA"/>
    <w:rsid w:val="00321695"/>
    <w:rsid w:val="00322102"/>
    <w:rsid w:val="00324DC5"/>
    <w:rsid w:val="00325824"/>
    <w:rsid w:val="00327BD2"/>
    <w:rsid w:val="00331418"/>
    <w:rsid w:val="00334396"/>
    <w:rsid w:val="00335E24"/>
    <w:rsid w:val="00346751"/>
    <w:rsid w:val="0034729E"/>
    <w:rsid w:val="00347516"/>
    <w:rsid w:val="00352333"/>
    <w:rsid w:val="00355A2F"/>
    <w:rsid w:val="00355EDE"/>
    <w:rsid w:val="00356E6D"/>
    <w:rsid w:val="00361CAE"/>
    <w:rsid w:val="00361E6C"/>
    <w:rsid w:val="00363C8C"/>
    <w:rsid w:val="003657C5"/>
    <w:rsid w:val="00373457"/>
    <w:rsid w:val="00373D26"/>
    <w:rsid w:val="003864F8"/>
    <w:rsid w:val="0039238F"/>
    <w:rsid w:val="00394759"/>
    <w:rsid w:val="00396A13"/>
    <w:rsid w:val="003A0C23"/>
    <w:rsid w:val="003A4246"/>
    <w:rsid w:val="003A54D3"/>
    <w:rsid w:val="003A6177"/>
    <w:rsid w:val="003B0E6B"/>
    <w:rsid w:val="003B6D05"/>
    <w:rsid w:val="003B7D2C"/>
    <w:rsid w:val="003C097A"/>
    <w:rsid w:val="003C0E18"/>
    <w:rsid w:val="003C4E5E"/>
    <w:rsid w:val="003C64D6"/>
    <w:rsid w:val="003C7228"/>
    <w:rsid w:val="003C795E"/>
    <w:rsid w:val="003D0F8B"/>
    <w:rsid w:val="003D4B9B"/>
    <w:rsid w:val="003D52BF"/>
    <w:rsid w:val="003D6D67"/>
    <w:rsid w:val="003E0099"/>
    <w:rsid w:val="003E15D5"/>
    <w:rsid w:val="003E3934"/>
    <w:rsid w:val="003E3949"/>
    <w:rsid w:val="003E72A8"/>
    <w:rsid w:val="003E7B9B"/>
    <w:rsid w:val="003F1832"/>
    <w:rsid w:val="003F2DE8"/>
    <w:rsid w:val="003F3D9F"/>
    <w:rsid w:val="00407489"/>
    <w:rsid w:val="004161FD"/>
    <w:rsid w:val="00417CB5"/>
    <w:rsid w:val="004264B8"/>
    <w:rsid w:val="004275C3"/>
    <w:rsid w:val="004275DA"/>
    <w:rsid w:val="004318E0"/>
    <w:rsid w:val="0043471E"/>
    <w:rsid w:val="00441572"/>
    <w:rsid w:val="0044362B"/>
    <w:rsid w:val="0044711B"/>
    <w:rsid w:val="00450078"/>
    <w:rsid w:val="004608CB"/>
    <w:rsid w:val="004611B9"/>
    <w:rsid w:val="00462061"/>
    <w:rsid w:val="0046261D"/>
    <w:rsid w:val="00463EDB"/>
    <w:rsid w:val="004640CF"/>
    <w:rsid w:val="00471BC1"/>
    <w:rsid w:val="004724AA"/>
    <w:rsid w:val="00472A49"/>
    <w:rsid w:val="0047375E"/>
    <w:rsid w:val="00476DC8"/>
    <w:rsid w:val="0048082B"/>
    <w:rsid w:val="00483861"/>
    <w:rsid w:val="0049388F"/>
    <w:rsid w:val="00493C0E"/>
    <w:rsid w:val="004969A7"/>
    <w:rsid w:val="004A0691"/>
    <w:rsid w:val="004A5715"/>
    <w:rsid w:val="004B645F"/>
    <w:rsid w:val="004B7BAD"/>
    <w:rsid w:val="004C01DE"/>
    <w:rsid w:val="004C2E38"/>
    <w:rsid w:val="004C4B8C"/>
    <w:rsid w:val="004D07EE"/>
    <w:rsid w:val="004D1D12"/>
    <w:rsid w:val="004E52BA"/>
    <w:rsid w:val="004E5A82"/>
    <w:rsid w:val="004E6FA7"/>
    <w:rsid w:val="004F7426"/>
    <w:rsid w:val="00500EF1"/>
    <w:rsid w:val="00502A9D"/>
    <w:rsid w:val="00503823"/>
    <w:rsid w:val="00506443"/>
    <w:rsid w:val="00506DA6"/>
    <w:rsid w:val="0050757C"/>
    <w:rsid w:val="00511493"/>
    <w:rsid w:val="00514C15"/>
    <w:rsid w:val="00517AD5"/>
    <w:rsid w:val="005232CE"/>
    <w:rsid w:val="00526B59"/>
    <w:rsid w:val="00530E18"/>
    <w:rsid w:val="00534166"/>
    <w:rsid w:val="0054254F"/>
    <w:rsid w:val="00542C7E"/>
    <w:rsid w:val="00543171"/>
    <w:rsid w:val="005448F6"/>
    <w:rsid w:val="00547AA2"/>
    <w:rsid w:val="00554776"/>
    <w:rsid w:val="00556538"/>
    <w:rsid w:val="005607D9"/>
    <w:rsid w:val="00563027"/>
    <w:rsid w:val="00563AB5"/>
    <w:rsid w:val="00564A91"/>
    <w:rsid w:val="0056540F"/>
    <w:rsid w:val="00574C3C"/>
    <w:rsid w:val="00581F44"/>
    <w:rsid w:val="005830A3"/>
    <w:rsid w:val="00586281"/>
    <w:rsid w:val="0058659A"/>
    <w:rsid w:val="00594339"/>
    <w:rsid w:val="005A2AC0"/>
    <w:rsid w:val="005A3EFC"/>
    <w:rsid w:val="005A72E1"/>
    <w:rsid w:val="005B630B"/>
    <w:rsid w:val="005C05BB"/>
    <w:rsid w:val="005C174C"/>
    <w:rsid w:val="005C3068"/>
    <w:rsid w:val="005C39BA"/>
    <w:rsid w:val="005C6ECD"/>
    <w:rsid w:val="005D2E77"/>
    <w:rsid w:val="005D312C"/>
    <w:rsid w:val="005D4E3F"/>
    <w:rsid w:val="005D7E24"/>
    <w:rsid w:val="005D7F19"/>
    <w:rsid w:val="005E24A5"/>
    <w:rsid w:val="005E6593"/>
    <w:rsid w:val="005E7B9F"/>
    <w:rsid w:val="005F0178"/>
    <w:rsid w:val="005F6438"/>
    <w:rsid w:val="005F7995"/>
    <w:rsid w:val="006050A4"/>
    <w:rsid w:val="00610A89"/>
    <w:rsid w:val="00610BE1"/>
    <w:rsid w:val="00611877"/>
    <w:rsid w:val="00611C44"/>
    <w:rsid w:val="00614403"/>
    <w:rsid w:val="00614A8F"/>
    <w:rsid w:val="00623239"/>
    <w:rsid w:val="00633172"/>
    <w:rsid w:val="00634EB3"/>
    <w:rsid w:val="006413F0"/>
    <w:rsid w:val="00641419"/>
    <w:rsid w:val="006456D6"/>
    <w:rsid w:val="0064643C"/>
    <w:rsid w:val="0064678F"/>
    <w:rsid w:val="00647D88"/>
    <w:rsid w:val="00651EAF"/>
    <w:rsid w:val="00653A01"/>
    <w:rsid w:val="00654111"/>
    <w:rsid w:val="00654454"/>
    <w:rsid w:val="006544F7"/>
    <w:rsid w:val="00654C80"/>
    <w:rsid w:val="00655F5C"/>
    <w:rsid w:val="006572AE"/>
    <w:rsid w:val="006611ED"/>
    <w:rsid w:val="006678AE"/>
    <w:rsid w:val="00667C8A"/>
    <w:rsid w:val="00667E7C"/>
    <w:rsid w:val="006708C8"/>
    <w:rsid w:val="00670A98"/>
    <w:rsid w:val="006711EF"/>
    <w:rsid w:val="0067259A"/>
    <w:rsid w:val="00672B82"/>
    <w:rsid w:val="00675905"/>
    <w:rsid w:val="00676208"/>
    <w:rsid w:val="00676D46"/>
    <w:rsid w:val="00684BBD"/>
    <w:rsid w:val="00685363"/>
    <w:rsid w:val="0068737A"/>
    <w:rsid w:val="00690092"/>
    <w:rsid w:val="006954C0"/>
    <w:rsid w:val="006A1CEE"/>
    <w:rsid w:val="006A4ED4"/>
    <w:rsid w:val="006A5C00"/>
    <w:rsid w:val="006B423C"/>
    <w:rsid w:val="006B4BC8"/>
    <w:rsid w:val="006C3D08"/>
    <w:rsid w:val="006C5714"/>
    <w:rsid w:val="006C5E87"/>
    <w:rsid w:val="006D0821"/>
    <w:rsid w:val="006D1DDB"/>
    <w:rsid w:val="006D3554"/>
    <w:rsid w:val="006D4729"/>
    <w:rsid w:val="006E5322"/>
    <w:rsid w:val="006E5627"/>
    <w:rsid w:val="006E5B82"/>
    <w:rsid w:val="006F245B"/>
    <w:rsid w:val="006F3CF0"/>
    <w:rsid w:val="006F73D1"/>
    <w:rsid w:val="00703D43"/>
    <w:rsid w:val="0070512B"/>
    <w:rsid w:val="00713FD5"/>
    <w:rsid w:val="00720A68"/>
    <w:rsid w:val="00721B85"/>
    <w:rsid w:val="00722183"/>
    <w:rsid w:val="00723F69"/>
    <w:rsid w:val="0072606C"/>
    <w:rsid w:val="007267CB"/>
    <w:rsid w:val="00727296"/>
    <w:rsid w:val="00730050"/>
    <w:rsid w:val="00732ECC"/>
    <w:rsid w:val="00732F85"/>
    <w:rsid w:val="0073411B"/>
    <w:rsid w:val="007445AB"/>
    <w:rsid w:val="00747760"/>
    <w:rsid w:val="00747F9F"/>
    <w:rsid w:val="00754DDD"/>
    <w:rsid w:val="00757709"/>
    <w:rsid w:val="00762C2C"/>
    <w:rsid w:val="00763074"/>
    <w:rsid w:val="00764062"/>
    <w:rsid w:val="0076668C"/>
    <w:rsid w:val="00770116"/>
    <w:rsid w:val="007850AC"/>
    <w:rsid w:val="00785C8D"/>
    <w:rsid w:val="00794277"/>
    <w:rsid w:val="007A1993"/>
    <w:rsid w:val="007A3347"/>
    <w:rsid w:val="007A4512"/>
    <w:rsid w:val="007B035D"/>
    <w:rsid w:val="007B065C"/>
    <w:rsid w:val="007B52D1"/>
    <w:rsid w:val="007B674B"/>
    <w:rsid w:val="007C232B"/>
    <w:rsid w:val="007D10AD"/>
    <w:rsid w:val="007D26B7"/>
    <w:rsid w:val="007D60D1"/>
    <w:rsid w:val="007D7CA1"/>
    <w:rsid w:val="007E21B6"/>
    <w:rsid w:val="007E24AE"/>
    <w:rsid w:val="007E4D94"/>
    <w:rsid w:val="007F1138"/>
    <w:rsid w:val="007F382B"/>
    <w:rsid w:val="007F6239"/>
    <w:rsid w:val="0080004C"/>
    <w:rsid w:val="00800283"/>
    <w:rsid w:val="00804028"/>
    <w:rsid w:val="0080539C"/>
    <w:rsid w:val="00805A78"/>
    <w:rsid w:val="008156E6"/>
    <w:rsid w:val="00821CC9"/>
    <w:rsid w:val="00823440"/>
    <w:rsid w:val="0082401C"/>
    <w:rsid w:val="00826F15"/>
    <w:rsid w:val="0083066A"/>
    <w:rsid w:val="00840D4B"/>
    <w:rsid w:val="008436D8"/>
    <w:rsid w:val="00843E1E"/>
    <w:rsid w:val="00846369"/>
    <w:rsid w:val="008468DA"/>
    <w:rsid w:val="008473FD"/>
    <w:rsid w:val="00850218"/>
    <w:rsid w:val="008505D5"/>
    <w:rsid w:val="00850EF3"/>
    <w:rsid w:val="00851F65"/>
    <w:rsid w:val="00853F47"/>
    <w:rsid w:val="00855D2D"/>
    <w:rsid w:val="00856673"/>
    <w:rsid w:val="00856D34"/>
    <w:rsid w:val="00857399"/>
    <w:rsid w:val="008608B7"/>
    <w:rsid w:val="0086117C"/>
    <w:rsid w:val="0086364B"/>
    <w:rsid w:val="00864167"/>
    <w:rsid w:val="0086430D"/>
    <w:rsid w:val="0086575B"/>
    <w:rsid w:val="00867B92"/>
    <w:rsid w:val="00873935"/>
    <w:rsid w:val="008740B1"/>
    <w:rsid w:val="0087757A"/>
    <w:rsid w:val="0088219A"/>
    <w:rsid w:val="0088550E"/>
    <w:rsid w:val="008856A9"/>
    <w:rsid w:val="00886F54"/>
    <w:rsid w:val="00887ABD"/>
    <w:rsid w:val="00890927"/>
    <w:rsid w:val="00895197"/>
    <w:rsid w:val="00895D82"/>
    <w:rsid w:val="008A23C4"/>
    <w:rsid w:val="008A4BE0"/>
    <w:rsid w:val="008A5406"/>
    <w:rsid w:val="008A77B1"/>
    <w:rsid w:val="008B0BAB"/>
    <w:rsid w:val="008B1F45"/>
    <w:rsid w:val="008B2A6E"/>
    <w:rsid w:val="008B3D20"/>
    <w:rsid w:val="008B43C1"/>
    <w:rsid w:val="008B7EEF"/>
    <w:rsid w:val="008C2340"/>
    <w:rsid w:val="008C467E"/>
    <w:rsid w:val="008C5430"/>
    <w:rsid w:val="008D29BF"/>
    <w:rsid w:val="008E0361"/>
    <w:rsid w:val="008E4424"/>
    <w:rsid w:val="008E6BDE"/>
    <w:rsid w:val="008E75C6"/>
    <w:rsid w:val="008E76F7"/>
    <w:rsid w:val="008E7A96"/>
    <w:rsid w:val="008F3D24"/>
    <w:rsid w:val="00901690"/>
    <w:rsid w:val="00907B1D"/>
    <w:rsid w:val="00910DD4"/>
    <w:rsid w:val="0091107C"/>
    <w:rsid w:val="009121D0"/>
    <w:rsid w:val="00912F24"/>
    <w:rsid w:val="009170CD"/>
    <w:rsid w:val="009248F0"/>
    <w:rsid w:val="00925B5D"/>
    <w:rsid w:val="00925BA9"/>
    <w:rsid w:val="00925E07"/>
    <w:rsid w:val="00926865"/>
    <w:rsid w:val="00933398"/>
    <w:rsid w:val="0094182D"/>
    <w:rsid w:val="00943BA3"/>
    <w:rsid w:val="00950A8A"/>
    <w:rsid w:val="00951034"/>
    <w:rsid w:val="00951F9E"/>
    <w:rsid w:val="00954CB0"/>
    <w:rsid w:val="0095661B"/>
    <w:rsid w:val="0095688B"/>
    <w:rsid w:val="00957520"/>
    <w:rsid w:val="00957C4D"/>
    <w:rsid w:val="00960FE4"/>
    <w:rsid w:val="00961C6C"/>
    <w:rsid w:val="00964DF2"/>
    <w:rsid w:val="0097210D"/>
    <w:rsid w:val="00975923"/>
    <w:rsid w:val="0097786A"/>
    <w:rsid w:val="00982D54"/>
    <w:rsid w:val="009838AB"/>
    <w:rsid w:val="009846A2"/>
    <w:rsid w:val="0098613E"/>
    <w:rsid w:val="00986921"/>
    <w:rsid w:val="009873F0"/>
    <w:rsid w:val="00990D0E"/>
    <w:rsid w:val="00995FA8"/>
    <w:rsid w:val="009B1FE3"/>
    <w:rsid w:val="009B415F"/>
    <w:rsid w:val="009B69D5"/>
    <w:rsid w:val="009B7761"/>
    <w:rsid w:val="009C0260"/>
    <w:rsid w:val="009C2230"/>
    <w:rsid w:val="009C276D"/>
    <w:rsid w:val="009C71E8"/>
    <w:rsid w:val="009D001D"/>
    <w:rsid w:val="009D1651"/>
    <w:rsid w:val="009D59EB"/>
    <w:rsid w:val="009E03D8"/>
    <w:rsid w:val="009E052B"/>
    <w:rsid w:val="009E5999"/>
    <w:rsid w:val="009E5A5B"/>
    <w:rsid w:val="009E6651"/>
    <w:rsid w:val="009F089C"/>
    <w:rsid w:val="009F3D49"/>
    <w:rsid w:val="009F652E"/>
    <w:rsid w:val="009F7A76"/>
    <w:rsid w:val="00A0053E"/>
    <w:rsid w:val="00A01A7B"/>
    <w:rsid w:val="00A0765F"/>
    <w:rsid w:val="00A100C6"/>
    <w:rsid w:val="00A12234"/>
    <w:rsid w:val="00A13432"/>
    <w:rsid w:val="00A20F74"/>
    <w:rsid w:val="00A22095"/>
    <w:rsid w:val="00A22741"/>
    <w:rsid w:val="00A2678C"/>
    <w:rsid w:val="00A3353A"/>
    <w:rsid w:val="00A335AC"/>
    <w:rsid w:val="00A36D72"/>
    <w:rsid w:val="00A37051"/>
    <w:rsid w:val="00A406A1"/>
    <w:rsid w:val="00A407FA"/>
    <w:rsid w:val="00A4134B"/>
    <w:rsid w:val="00A4460E"/>
    <w:rsid w:val="00A50841"/>
    <w:rsid w:val="00A5311E"/>
    <w:rsid w:val="00A5369A"/>
    <w:rsid w:val="00A55324"/>
    <w:rsid w:val="00A60A46"/>
    <w:rsid w:val="00A63C7A"/>
    <w:rsid w:val="00A65FBB"/>
    <w:rsid w:val="00A66ED9"/>
    <w:rsid w:val="00A70C2F"/>
    <w:rsid w:val="00A7478A"/>
    <w:rsid w:val="00A74BF5"/>
    <w:rsid w:val="00A8435A"/>
    <w:rsid w:val="00A87F24"/>
    <w:rsid w:val="00A91A9C"/>
    <w:rsid w:val="00A93ED2"/>
    <w:rsid w:val="00A96742"/>
    <w:rsid w:val="00AA0797"/>
    <w:rsid w:val="00AA6A8B"/>
    <w:rsid w:val="00AA6F84"/>
    <w:rsid w:val="00AB03A7"/>
    <w:rsid w:val="00AB05D0"/>
    <w:rsid w:val="00AB0C95"/>
    <w:rsid w:val="00AB3683"/>
    <w:rsid w:val="00AB7104"/>
    <w:rsid w:val="00AB7C25"/>
    <w:rsid w:val="00AB7ECE"/>
    <w:rsid w:val="00AC3A65"/>
    <w:rsid w:val="00AC512B"/>
    <w:rsid w:val="00AC5E47"/>
    <w:rsid w:val="00AC5F97"/>
    <w:rsid w:val="00AD045F"/>
    <w:rsid w:val="00AD08E4"/>
    <w:rsid w:val="00AD273B"/>
    <w:rsid w:val="00AD3EF5"/>
    <w:rsid w:val="00AD4C65"/>
    <w:rsid w:val="00AD550C"/>
    <w:rsid w:val="00AD6191"/>
    <w:rsid w:val="00AD79DD"/>
    <w:rsid w:val="00AD7C36"/>
    <w:rsid w:val="00AE0CD0"/>
    <w:rsid w:val="00AE5AD1"/>
    <w:rsid w:val="00AF2CBE"/>
    <w:rsid w:val="00AF5497"/>
    <w:rsid w:val="00AF7296"/>
    <w:rsid w:val="00AF7B88"/>
    <w:rsid w:val="00B00DA8"/>
    <w:rsid w:val="00B03E7E"/>
    <w:rsid w:val="00B07F16"/>
    <w:rsid w:val="00B12932"/>
    <w:rsid w:val="00B13E6B"/>
    <w:rsid w:val="00B14062"/>
    <w:rsid w:val="00B16328"/>
    <w:rsid w:val="00B23141"/>
    <w:rsid w:val="00B23F3D"/>
    <w:rsid w:val="00B33427"/>
    <w:rsid w:val="00B3433B"/>
    <w:rsid w:val="00B35B09"/>
    <w:rsid w:val="00B3771D"/>
    <w:rsid w:val="00B411F2"/>
    <w:rsid w:val="00B43D55"/>
    <w:rsid w:val="00B45B30"/>
    <w:rsid w:val="00B45CBC"/>
    <w:rsid w:val="00B51D30"/>
    <w:rsid w:val="00B56BAE"/>
    <w:rsid w:val="00B61434"/>
    <w:rsid w:val="00B61E03"/>
    <w:rsid w:val="00B62486"/>
    <w:rsid w:val="00B639D0"/>
    <w:rsid w:val="00B63F31"/>
    <w:rsid w:val="00B66955"/>
    <w:rsid w:val="00B702FD"/>
    <w:rsid w:val="00B74035"/>
    <w:rsid w:val="00B8208D"/>
    <w:rsid w:val="00B844F4"/>
    <w:rsid w:val="00B873D9"/>
    <w:rsid w:val="00B9059B"/>
    <w:rsid w:val="00B92283"/>
    <w:rsid w:val="00B93759"/>
    <w:rsid w:val="00B94AAA"/>
    <w:rsid w:val="00B95C96"/>
    <w:rsid w:val="00BA2B63"/>
    <w:rsid w:val="00BA2CA6"/>
    <w:rsid w:val="00BA50E2"/>
    <w:rsid w:val="00BA68D9"/>
    <w:rsid w:val="00BA7DBB"/>
    <w:rsid w:val="00BB0385"/>
    <w:rsid w:val="00BB2CFC"/>
    <w:rsid w:val="00BC109E"/>
    <w:rsid w:val="00BC1C69"/>
    <w:rsid w:val="00BC62B0"/>
    <w:rsid w:val="00BC7DD6"/>
    <w:rsid w:val="00BD0369"/>
    <w:rsid w:val="00BD68AB"/>
    <w:rsid w:val="00BE12F6"/>
    <w:rsid w:val="00BE7205"/>
    <w:rsid w:val="00BE7654"/>
    <w:rsid w:val="00BE7ED1"/>
    <w:rsid w:val="00BF4FD0"/>
    <w:rsid w:val="00BF6589"/>
    <w:rsid w:val="00BF746E"/>
    <w:rsid w:val="00C00253"/>
    <w:rsid w:val="00C02E01"/>
    <w:rsid w:val="00C11071"/>
    <w:rsid w:val="00C11300"/>
    <w:rsid w:val="00C11FB6"/>
    <w:rsid w:val="00C1345D"/>
    <w:rsid w:val="00C13D7A"/>
    <w:rsid w:val="00C17464"/>
    <w:rsid w:val="00C21C9B"/>
    <w:rsid w:val="00C21F1A"/>
    <w:rsid w:val="00C2223C"/>
    <w:rsid w:val="00C251FE"/>
    <w:rsid w:val="00C26A93"/>
    <w:rsid w:val="00C26E8A"/>
    <w:rsid w:val="00C34EC0"/>
    <w:rsid w:val="00C36C9E"/>
    <w:rsid w:val="00C37912"/>
    <w:rsid w:val="00C4139F"/>
    <w:rsid w:val="00C41C66"/>
    <w:rsid w:val="00C422CE"/>
    <w:rsid w:val="00C42947"/>
    <w:rsid w:val="00C4678E"/>
    <w:rsid w:val="00C47F8C"/>
    <w:rsid w:val="00C5069A"/>
    <w:rsid w:val="00C51291"/>
    <w:rsid w:val="00C522E7"/>
    <w:rsid w:val="00C527D5"/>
    <w:rsid w:val="00C53B3D"/>
    <w:rsid w:val="00C55A6A"/>
    <w:rsid w:val="00C56840"/>
    <w:rsid w:val="00C60485"/>
    <w:rsid w:val="00C631DC"/>
    <w:rsid w:val="00C638AF"/>
    <w:rsid w:val="00C63B31"/>
    <w:rsid w:val="00C65985"/>
    <w:rsid w:val="00C67BA3"/>
    <w:rsid w:val="00C7360C"/>
    <w:rsid w:val="00C73894"/>
    <w:rsid w:val="00C73D53"/>
    <w:rsid w:val="00C81501"/>
    <w:rsid w:val="00C83CA0"/>
    <w:rsid w:val="00C83FFB"/>
    <w:rsid w:val="00C859D6"/>
    <w:rsid w:val="00C867B1"/>
    <w:rsid w:val="00C86F49"/>
    <w:rsid w:val="00C87822"/>
    <w:rsid w:val="00C919C3"/>
    <w:rsid w:val="00C9369C"/>
    <w:rsid w:val="00C936F9"/>
    <w:rsid w:val="00C95E2C"/>
    <w:rsid w:val="00CA0553"/>
    <w:rsid w:val="00CA3CB5"/>
    <w:rsid w:val="00CA4195"/>
    <w:rsid w:val="00CA66D8"/>
    <w:rsid w:val="00CA7779"/>
    <w:rsid w:val="00CB15EA"/>
    <w:rsid w:val="00CB1652"/>
    <w:rsid w:val="00CB1C3F"/>
    <w:rsid w:val="00CC33A3"/>
    <w:rsid w:val="00CC5F7E"/>
    <w:rsid w:val="00CD3F07"/>
    <w:rsid w:val="00CD7412"/>
    <w:rsid w:val="00CE16AA"/>
    <w:rsid w:val="00CE16D2"/>
    <w:rsid w:val="00CE32FB"/>
    <w:rsid w:val="00CE7F6F"/>
    <w:rsid w:val="00D0220F"/>
    <w:rsid w:val="00D12C37"/>
    <w:rsid w:val="00D12ED2"/>
    <w:rsid w:val="00D13C72"/>
    <w:rsid w:val="00D15AB8"/>
    <w:rsid w:val="00D163CE"/>
    <w:rsid w:val="00D16842"/>
    <w:rsid w:val="00D179B3"/>
    <w:rsid w:val="00D200F8"/>
    <w:rsid w:val="00D20B1D"/>
    <w:rsid w:val="00D2151E"/>
    <w:rsid w:val="00D21833"/>
    <w:rsid w:val="00D21B83"/>
    <w:rsid w:val="00D2375D"/>
    <w:rsid w:val="00D27F68"/>
    <w:rsid w:val="00D338AA"/>
    <w:rsid w:val="00D4074C"/>
    <w:rsid w:val="00D41AC7"/>
    <w:rsid w:val="00D4275E"/>
    <w:rsid w:val="00D467FE"/>
    <w:rsid w:val="00D503C4"/>
    <w:rsid w:val="00D504B8"/>
    <w:rsid w:val="00D55EC8"/>
    <w:rsid w:val="00D607AA"/>
    <w:rsid w:val="00D63CA6"/>
    <w:rsid w:val="00D6522A"/>
    <w:rsid w:val="00D66DC6"/>
    <w:rsid w:val="00D70B18"/>
    <w:rsid w:val="00D7350E"/>
    <w:rsid w:val="00D768F6"/>
    <w:rsid w:val="00D779F2"/>
    <w:rsid w:val="00D77DD4"/>
    <w:rsid w:val="00D81133"/>
    <w:rsid w:val="00D83674"/>
    <w:rsid w:val="00D907CE"/>
    <w:rsid w:val="00D96CFF"/>
    <w:rsid w:val="00DA1E50"/>
    <w:rsid w:val="00DA1EFA"/>
    <w:rsid w:val="00DA3569"/>
    <w:rsid w:val="00DA7D8A"/>
    <w:rsid w:val="00DB2AFB"/>
    <w:rsid w:val="00DB54A6"/>
    <w:rsid w:val="00DC203A"/>
    <w:rsid w:val="00DC41C2"/>
    <w:rsid w:val="00DD173C"/>
    <w:rsid w:val="00DD2A55"/>
    <w:rsid w:val="00DD5F2B"/>
    <w:rsid w:val="00DD7107"/>
    <w:rsid w:val="00DD7119"/>
    <w:rsid w:val="00DE3C9D"/>
    <w:rsid w:val="00DE6235"/>
    <w:rsid w:val="00DF30C6"/>
    <w:rsid w:val="00DF31DA"/>
    <w:rsid w:val="00E0232E"/>
    <w:rsid w:val="00E12DCD"/>
    <w:rsid w:val="00E15A46"/>
    <w:rsid w:val="00E16CC1"/>
    <w:rsid w:val="00E17B1C"/>
    <w:rsid w:val="00E20A7E"/>
    <w:rsid w:val="00E25BAA"/>
    <w:rsid w:val="00E26DF6"/>
    <w:rsid w:val="00E36B84"/>
    <w:rsid w:val="00E40003"/>
    <w:rsid w:val="00E40976"/>
    <w:rsid w:val="00E423F7"/>
    <w:rsid w:val="00E43CFF"/>
    <w:rsid w:val="00E46344"/>
    <w:rsid w:val="00E525B5"/>
    <w:rsid w:val="00E53C37"/>
    <w:rsid w:val="00E543D8"/>
    <w:rsid w:val="00E63323"/>
    <w:rsid w:val="00E63CF0"/>
    <w:rsid w:val="00E66F39"/>
    <w:rsid w:val="00E67DD4"/>
    <w:rsid w:val="00E7049D"/>
    <w:rsid w:val="00E704CB"/>
    <w:rsid w:val="00E7200A"/>
    <w:rsid w:val="00E80C77"/>
    <w:rsid w:val="00E81B19"/>
    <w:rsid w:val="00E82AF5"/>
    <w:rsid w:val="00E83204"/>
    <w:rsid w:val="00E917C1"/>
    <w:rsid w:val="00E9401F"/>
    <w:rsid w:val="00E95435"/>
    <w:rsid w:val="00EA1D13"/>
    <w:rsid w:val="00EA6FD3"/>
    <w:rsid w:val="00EA72AA"/>
    <w:rsid w:val="00EB08C6"/>
    <w:rsid w:val="00EB28C0"/>
    <w:rsid w:val="00EB3524"/>
    <w:rsid w:val="00EB36A7"/>
    <w:rsid w:val="00EC03AE"/>
    <w:rsid w:val="00EC1AE3"/>
    <w:rsid w:val="00EC5FBC"/>
    <w:rsid w:val="00EC6CC9"/>
    <w:rsid w:val="00ED4412"/>
    <w:rsid w:val="00ED6CAB"/>
    <w:rsid w:val="00EE14CA"/>
    <w:rsid w:val="00EE25C5"/>
    <w:rsid w:val="00EE582D"/>
    <w:rsid w:val="00EF0E7D"/>
    <w:rsid w:val="00EF31AD"/>
    <w:rsid w:val="00EF686C"/>
    <w:rsid w:val="00F00216"/>
    <w:rsid w:val="00F00362"/>
    <w:rsid w:val="00F0069F"/>
    <w:rsid w:val="00F01970"/>
    <w:rsid w:val="00F037F4"/>
    <w:rsid w:val="00F073C7"/>
    <w:rsid w:val="00F11CCE"/>
    <w:rsid w:val="00F13CE3"/>
    <w:rsid w:val="00F14F81"/>
    <w:rsid w:val="00F164F8"/>
    <w:rsid w:val="00F2184D"/>
    <w:rsid w:val="00F24F93"/>
    <w:rsid w:val="00F30C05"/>
    <w:rsid w:val="00F31AB6"/>
    <w:rsid w:val="00F359FD"/>
    <w:rsid w:val="00F373C2"/>
    <w:rsid w:val="00F3775B"/>
    <w:rsid w:val="00F41E09"/>
    <w:rsid w:val="00F471A7"/>
    <w:rsid w:val="00F5051B"/>
    <w:rsid w:val="00F536F5"/>
    <w:rsid w:val="00F54689"/>
    <w:rsid w:val="00F54C7E"/>
    <w:rsid w:val="00F5657E"/>
    <w:rsid w:val="00F569DC"/>
    <w:rsid w:val="00F56BA7"/>
    <w:rsid w:val="00F56DD7"/>
    <w:rsid w:val="00F64E76"/>
    <w:rsid w:val="00F6608E"/>
    <w:rsid w:val="00F72124"/>
    <w:rsid w:val="00F74095"/>
    <w:rsid w:val="00F746C1"/>
    <w:rsid w:val="00F758DD"/>
    <w:rsid w:val="00F75AD3"/>
    <w:rsid w:val="00F7614B"/>
    <w:rsid w:val="00F7784A"/>
    <w:rsid w:val="00F77AB8"/>
    <w:rsid w:val="00F77BF2"/>
    <w:rsid w:val="00F823BD"/>
    <w:rsid w:val="00F8366B"/>
    <w:rsid w:val="00F83A05"/>
    <w:rsid w:val="00F910F7"/>
    <w:rsid w:val="00F9323F"/>
    <w:rsid w:val="00F940B7"/>
    <w:rsid w:val="00F95A48"/>
    <w:rsid w:val="00F96A85"/>
    <w:rsid w:val="00F975F2"/>
    <w:rsid w:val="00FA07DE"/>
    <w:rsid w:val="00FA4DC1"/>
    <w:rsid w:val="00FB44F5"/>
    <w:rsid w:val="00FB6FD6"/>
    <w:rsid w:val="00FB7CA8"/>
    <w:rsid w:val="00FC5A52"/>
    <w:rsid w:val="00FC6850"/>
    <w:rsid w:val="00FC6DC3"/>
    <w:rsid w:val="00FC7741"/>
    <w:rsid w:val="00FD1D29"/>
    <w:rsid w:val="00FE2829"/>
    <w:rsid w:val="00FE2B84"/>
    <w:rsid w:val="00FE70D2"/>
    <w:rsid w:val="00FF0DCC"/>
    <w:rsid w:val="00FF69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54D80E89"/>
  <w15:docId w15:val="{730B7713-8D61-4BB1-9991-FBA69B3F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7360C"/>
    <w:pPr>
      <w:spacing w:after="200" w:line="276" w:lineRule="auto"/>
    </w:pPr>
    <w:rPr>
      <w:rFonts w:asciiTheme="minorHAnsi" w:eastAsiaTheme="minorHAnsi" w:hAnsiTheme="minorHAnsi" w:cstheme="minorBidi"/>
      <w:sz w:val="22"/>
      <w:szCs w:val="22"/>
      <w:lang w:eastAsia="en-US"/>
    </w:rPr>
  </w:style>
  <w:style w:type="paragraph" w:styleId="Titolo1">
    <w:name w:val="heading 1"/>
    <w:aliases w:val="Titolo capitolo"/>
    <w:basedOn w:val="Normale"/>
    <w:next w:val="Normale"/>
    <w:qFormat/>
    <w:pPr>
      <w:keepNext/>
      <w:spacing w:after="0" w:line="240" w:lineRule="auto"/>
      <w:jc w:val="center"/>
      <w:outlineLvl w:val="0"/>
    </w:pPr>
    <w:rPr>
      <w:rFonts w:ascii="Times New Roman" w:eastAsia="Times New Roman" w:hAnsi="Times New Roman" w:cs="Times New Roman"/>
      <w:b/>
      <w:sz w:val="24"/>
      <w:szCs w:val="20"/>
      <w:lang w:eastAsia="it-IT"/>
    </w:rPr>
  </w:style>
  <w:style w:type="paragraph" w:styleId="Titolo2">
    <w:name w:val="heading 2"/>
    <w:basedOn w:val="Normale"/>
    <w:next w:val="Normale"/>
    <w:qFormat/>
    <w:pPr>
      <w:keepNext/>
      <w:spacing w:after="0" w:line="240" w:lineRule="auto"/>
      <w:jc w:val="both"/>
      <w:outlineLvl w:val="1"/>
    </w:pPr>
    <w:rPr>
      <w:rFonts w:ascii="Times New Roman" w:eastAsia="Times New Roman" w:hAnsi="Times New Roman" w:cs="Times New Roman"/>
      <w:b/>
      <w:sz w:val="24"/>
      <w:szCs w:val="20"/>
      <w:lang w:eastAsia="it-IT"/>
    </w:rPr>
  </w:style>
  <w:style w:type="paragraph" w:styleId="Titolo3">
    <w:name w:val="heading 3"/>
    <w:basedOn w:val="Normale"/>
    <w:next w:val="Normale"/>
    <w:qFormat/>
    <w:pPr>
      <w:keepNext/>
      <w:spacing w:after="0" w:line="240" w:lineRule="auto"/>
      <w:jc w:val="both"/>
      <w:outlineLvl w:val="2"/>
    </w:pPr>
    <w:rPr>
      <w:rFonts w:ascii="Times New Roman" w:eastAsia="Times New Roman" w:hAnsi="Times New Roman" w:cs="Times New Roman"/>
      <w:b/>
      <w:szCs w:val="20"/>
      <w:lang w:eastAsia="it-IT"/>
    </w:rPr>
  </w:style>
  <w:style w:type="paragraph" w:styleId="Titolo4">
    <w:name w:val="heading 4"/>
    <w:basedOn w:val="Normale"/>
    <w:next w:val="Normale"/>
    <w:link w:val="Titolo4Carattere"/>
    <w:qFormat/>
    <w:pPr>
      <w:keepNext/>
      <w:spacing w:after="0" w:line="240" w:lineRule="auto"/>
      <w:jc w:val="both"/>
      <w:outlineLvl w:val="3"/>
    </w:pPr>
    <w:rPr>
      <w:rFonts w:ascii="Verdana" w:eastAsia="Times New Roman" w:hAnsi="Verdana" w:cs="Times New Roman"/>
      <w:b/>
      <w:sz w:val="20"/>
      <w:szCs w:val="20"/>
      <w:lang w:eastAsia="it-IT"/>
    </w:rPr>
  </w:style>
  <w:style w:type="paragraph" w:styleId="Titolo5">
    <w:name w:val="heading 5"/>
    <w:basedOn w:val="Normale"/>
    <w:next w:val="Normale"/>
    <w:link w:val="Titolo5Carattere"/>
    <w:qFormat/>
    <w:pPr>
      <w:keepNext/>
      <w:spacing w:after="0" w:line="240" w:lineRule="auto"/>
      <w:jc w:val="center"/>
      <w:outlineLvl w:val="4"/>
    </w:pPr>
    <w:rPr>
      <w:rFonts w:ascii="Times New Roman" w:eastAsia="Times New Roman" w:hAnsi="Times New Roman" w:cs="Times New Roman"/>
      <w:sz w:val="28"/>
      <w:szCs w:val="20"/>
      <w:lang w:eastAsia="it-IT"/>
    </w:rPr>
  </w:style>
  <w:style w:type="paragraph" w:styleId="Titolo6">
    <w:name w:val="heading 6"/>
    <w:basedOn w:val="Normale"/>
    <w:next w:val="Normale"/>
    <w:link w:val="Titolo6Carattere"/>
    <w:qFormat/>
    <w:pPr>
      <w:keepNext/>
      <w:spacing w:after="0" w:line="240" w:lineRule="auto"/>
      <w:outlineLvl w:val="5"/>
    </w:pPr>
    <w:rPr>
      <w:rFonts w:ascii="Arial" w:eastAsia="Times New Roman" w:hAnsi="Arial" w:cs="Times New Roman"/>
      <w:b/>
      <w:snapToGrid w:val="0"/>
      <w:color w:val="000000"/>
      <w:sz w:val="18"/>
      <w:szCs w:val="20"/>
      <w:lang w:eastAsia="it-IT"/>
    </w:rPr>
  </w:style>
  <w:style w:type="paragraph" w:styleId="Titolo7">
    <w:name w:val="heading 7"/>
    <w:basedOn w:val="Normale"/>
    <w:next w:val="Normale"/>
    <w:qFormat/>
    <w:pPr>
      <w:keepNext/>
      <w:spacing w:after="0" w:line="240" w:lineRule="auto"/>
      <w:jc w:val="both"/>
      <w:outlineLvl w:val="6"/>
    </w:pPr>
    <w:rPr>
      <w:rFonts w:ascii="Arial" w:eastAsia="Times New Roman" w:hAnsi="Arial" w:cs="Times New Roman"/>
      <w:b/>
      <w:sz w:val="18"/>
      <w:szCs w:val="20"/>
      <w:lang w:eastAsia="it-IT"/>
    </w:rPr>
  </w:style>
  <w:style w:type="paragraph" w:styleId="Titolo8">
    <w:name w:val="heading 8"/>
    <w:basedOn w:val="Normale"/>
    <w:next w:val="Normale"/>
    <w:qFormat/>
    <w:pPr>
      <w:keepNext/>
      <w:spacing w:after="0" w:line="240" w:lineRule="auto"/>
      <w:ind w:right="-1"/>
      <w:jc w:val="center"/>
      <w:outlineLvl w:val="7"/>
    </w:pPr>
    <w:rPr>
      <w:rFonts w:ascii="MyriadPro-It" w:eastAsia="Times New Roman" w:hAnsi="MyriadPro-It" w:cs="Times New Roman"/>
      <w:snapToGrid w:val="0"/>
      <w:sz w:val="36"/>
      <w:szCs w:val="20"/>
      <w:lang w:eastAsia="it-IT"/>
    </w:rPr>
  </w:style>
  <w:style w:type="paragraph" w:styleId="Titolo9">
    <w:name w:val="heading 9"/>
    <w:basedOn w:val="Normale"/>
    <w:next w:val="Normale"/>
    <w:qFormat/>
    <w:pPr>
      <w:keepNext/>
      <w:spacing w:after="0" w:line="240" w:lineRule="auto"/>
      <w:ind w:right="-1"/>
      <w:jc w:val="center"/>
      <w:outlineLvl w:val="8"/>
    </w:pPr>
    <w:rPr>
      <w:rFonts w:ascii="Arial" w:eastAsia="Times New Roman" w:hAnsi="Arial" w:cs="Times New Roman"/>
      <w:b/>
      <w:snapToGrid w:val="0"/>
      <w:sz w:val="3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B844F4"/>
    <w:rPr>
      <w:rFonts w:ascii="Verdana" w:hAnsi="Verdana"/>
      <w:b/>
    </w:rPr>
  </w:style>
  <w:style w:type="character" w:customStyle="1" w:styleId="Titolo5Carattere">
    <w:name w:val="Titolo 5 Carattere"/>
    <w:link w:val="Titolo5"/>
    <w:rsid w:val="00B844F4"/>
    <w:rPr>
      <w:sz w:val="28"/>
    </w:rPr>
  </w:style>
  <w:style w:type="character" w:customStyle="1" w:styleId="Titolo6Carattere">
    <w:name w:val="Titolo 6 Carattere"/>
    <w:link w:val="Titolo6"/>
    <w:rsid w:val="00B844F4"/>
    <w:rPr>
      <w:rFonts w:ascii="Arial" w:hAnsi="Arial"/>
      <w:b/>
      <w:snapToGrid w:val="0"/>
      <w:color w:val="000000"/>
      <w:sz w:val="18"/>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semiHidden/>
    <w:pPr>
      <w:spacing w:after="0" w:line="240" w:lineRule="auto"/>
      <w:jc w:val="both"/>
    </w:pPr>
    <w:rPr>
      <w:rFonts w:ascii="Times New Roman" w:eastAsia="Times New Roman" w:hAnsi="Times New Roman" w:cs="Times New Roman"/>
      <w:sz w:val="28"/>
      <w:szCs w:val="20"/>
      <w:lang w:eastAsia="it-IT"/>
    </w:rPr>
  </w:style>
  <w:style w:type="paragraph" w:styleId="Corpodeltesto2">
    <w:name w:val="Body Text 2"/>
    <w:basedOn w:val="Normale"/>
    <w:semiHidden/>
    <w:pPr>
      <w:spacing w:after="0" w:line="240" w:lineRule="auto"/>
      <w:jc w:val="both"/>
    </w:pPr>
    <w:rPr>
      <w:rFonts w:ascii="Times New Roman" w:eastAsia="Times New Roman" w:hAnsi="Times New Roman" w:cs="Times New Roman"/>
      <w:sz w:val="26"/>
      <w:szCs w:val="20"/>
      <w:lang w:eastAsia="it-IT"/>
    </w:rPr>
  </w:style>
  <w:style w:type="paragraph" w:styleId="Titolo">
    <w:name w:val="Title"/>
    <w:basedOn w:val="Normale"/>
    <w:link w:val="TitoloCarattere"/>
    <w:qFormat/>
    <w:pPr>
      <w:spacing w:after="0" w:line="240" w:lineRule="auto"/>
      <w:jc w:val="center"/>
    </w:pPr>
    <w:rPr>
      <w:rFonts w:ascii="Times New Roman" w:eastAsia="Times New Roman" w:hAnsi="Times New Roman" w:cs="Times New Roman"/>
      <w:i/>
      <w:sz w:val="26"/>
      <w:szCs w:val="20"/>
      <w:lang w:eastAsia="it-IT"/>
    </w:rPr>
  </w:style>
  <w:style w:type="paragraph" w:styleId="Sottotitolo">
    <w:name w:val="Subtitle"/>
    <w:basedOn w:val="Normale"/>
    <w:qFormat/>
    <w:pPr>
      <w:spacing w:after="0" w:line="240" w:lineRule="auto"/>
      <w:jc w:val="center"/>
    </w:pPr>
    <w:rPr>
      <w:rFonts w:ascii="Times New Roman" w:eastAsia="Times New Roman" w:hAnsi="Times New Roman" w:cs="Times New Roman"/>
      <w:b/>
      <w:sz w:val="32"/>
      <w:szCs w:val="20"/>
      <w:lang w:eastAsia="it-IT"/>
    </w:rPr>
  </w:style>
  <w:style w:type="character" w:styleId="Collegamentoipertestuale">
    <w:name w:val="Hyperlink"/>
    <w:uiPriority w:val="99"/>
    <w:semiHidden/>
    <w:rPr>
      <w:color w:val="0000FF"/>
      <w:u w:val="single"/>
    </w:rPr>
  </w:style>
  <w:style w:type="paragraph" w:styleId="Mappadocumento">
    <w:name w:val="Document Map"/>
    <w:basedOn w:val="Normale"/>
    <w:semiHidden/>
    <w:pPr>
      <w:shd w:val="clear" w:color="auto" w:fill="000080"/>
      <w:spacing w:after="0" w:line="240" w:lineRule="auto"/>
      <w:jc w:val="both"/>
    </w:pPr>
    <w:rPr>
      <w:rFonts w:ascii="Tahoma" w:eastAsia="Times New Roman" w:hAnsi="Tahoma" w:cs="Times New Roman"/>
      <w:sz w:val="24"/>
      <w:szCs w:val="20"/>
      <w:lang w:eastAsia="it-IT"/>
    </w:rPr>
  </w:style>
  <w:style w:type="paragraph" w:styleId="Intestazione">
    <w:name w:val="header"/>
    <w:basedOn w:val="Normale"/>
    <w:link w:val="IntestazioneCarattere"/>
    <w:uiPriority w:val="99"/>
    <w:pPr>
      <w:tabs>
        <w:tab w:val="center" w:pos="4819"/>
        <w:tab w:val="right" w:pos="9638"/>
      </w:tabs>
      <w:spacing w:after="0" w:line="240" w:lineRule="auto"/>
      <w:jc w:val="both"/>
    </w:pPr>
    <w:rPr>
      <w:rFonts w:ascii="Times New Roman" w:eastAsia="Times New Roman" w:hAnsi="Times New Roman" w:cs="Times New Roman"/>
      <w:sz w:val="24"/>
      <w:szCs w:val="20"/>
      <w:lang w:eastAsia="it-IT"/>
    </w:rPr>
  </w:style>
  <w:style w:type="paragraph" w:styleId="Pidipagina">
    <w:name w:val="footer"/>
    <w:basedOn w:val="Normale"/>
    <w:semiHidden/>
    <w:pPr>
      <w:tabs>
        <w:tab w:val="center" w:pos="4819"/>
        <w:tab w:val="right" w:pos="9638"/>
      </w:tabs>
      <w:spacing w:after="0" w:line="240" w:lineRule="auto"/>
      <w:jc w:val="both"/>
    </w:pPr>
    <w:rPr>
      <w:rFonts w:ascii="Times New Roman" w:eastAsia="Times New Roman" w:hAnsi="Times New Roman" w:cs="Times New Roman"/>
      <w:sz w:val="24"/>
      <w:szCs w:val="20"/>
      <w:lang w:eastAsia="it-IT"/>
    </w:rPr>
  </w:style>
  <w:style w:type="paragraph" w:styleId="Corpodeltesto3">
    <w:name w:val="Body Text 3"/>
    <w:basedOn w:val="Normale"/>
    <w:semiHidden/>
    <w:pPr>
      <w:spacing w:after="0" w:line="240" w:lineRule="auto"/>
      <w:jc w:val="both"/>
    </w:pPr>
    <w:rPr>
      <w:rFonts w:ascii="Times New Roman" w:eastAsia="Times New Roman" w:hAnsi="Times New Roman" w:cs="Times New Roman"/>
      <w:i/>
      <w:sz w:val="24"/>
      <w:szCs w:val="20"/>
      <w:lang w:eastAsia="it-IT"/>
    </w:rPr>
  </w:style>
  <w:style w:type="paragraph" w:customStyle="1" w:styleId="S2">
    <w:name w:val="S2"/>
    <w:basedOn w:val="Normale"/>
    <w:autoRedefine/>
    <w:pPr>
      <w:numPr>
        <w:ilvl w:val="1"/>
        <w:numId w:val="1"/>
      </w:numPr>
      <w:spacing w:after="0" w:line="240" w:lineRule="auto"/>
      <w:outlineLvl w:val="0"/>
    </w:pPr>
    <w:rPr>
      <w:rFonts w:ascii="Tempus Sans ITC" w:eastAsia="Times New Roman" w:hAnsi="Tempus Sans ITC" w:cs="Times New Roman"/>
      <w:b/>
      <w:sz w:val="26"/>
      <w:szCs w:val="20"/>
      <w:lang w:eastAsia="it-IT"/>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pPr>
      <w:spacing w:after="0" w:line="240" w:lineRule="auto"/>
    </w:pPr>
    <w:rPr>
      <w:rFonts w:ascii="Times New Roman" w:eastAsia="Times New Roman" w:hAnsi="Times New Roman" w:cs="Times New Roman"/>
      <w:sz w:val="20"/>
      <w:szCs w:val="20"/>
      <w:lang w:eastAsia="it-IT"/>
    </w:rPr>
  </w:style>
  <w:style w:type="character" w:styleId="Rimandonotaapidipagina">
    <w:name w:val="footnote reference"/>
    <w:uiPriority w:val="99"/>
    <w:semiHidden/>
    <w:rPr>
      <w:vertAlign w:val="superscript"/>
    </w:rPr>
  </w:style>
  <w:style w:type="paragraph" w:styleId="Testodelblocco">
    <w:name w:val="Block Text"/>
    <w:basedOn w:val="Normale"/>
    <w:semiHidden/>
    <w:pPr>
      <w:spacing w:after="0" w:line="240" w:lineRule="auto"/>
      <w:ind w:left="-284" w:right="-285"/>
      <w:jc w:val="center"/>
    </w:pPr>
    <w:rPr>
      <w:rFonts w:ascii="Verdana" w:eastAsia="Times New Roman" w:hAnsi="Verdana" w:cs="Times New Roman"/>
      <w:b/>
      <w:sz w:val="32"/>
      <w:szCs w:val="20"/>
      <w:lang w:eastAsia="it-IT"/>
    </w:rPr>
  </w:style>
  <w:style w:type="paragraph" w:customStyle="1" w:styleId="Tabella">
    <w:name w:val="Tabella"/>
    <w:basedOn w:val="Titolo2"/>
    <w:pPr>
      <w:spacing w:before="120" w:after="60"/>
    </w:pPr>
    <w:rPr>
      <w:b w:val="0"/>
      <w:i/>
    </w:rPr>
  </w:style>
  <w:style w:type="paragraph" w:customStyle="1" w:styleId="xl41">
    <w:name w:val="xl41"/>
    <w:basedOn w:val="Normale"/>
    <w:pPr>
      <w:spacing w:before="100" w:after="100" w:line="240" w:lineRule="auto"/>
      <w:jc w:val="both"/>
    </w:pPr>
    <w:rPr>
      <w:rFonts w:ascii="Times New Roman" w:eastAsia="Arial Unicode MS" w:hAnsi="Times New Roman" w:cs="Times New Roman"/>
      <w:sz w:val="24"/>
      <w:szCs w:val="20"/>
      <w:lang w:eastAsia="it-IT"/>
    </w:rPr>
  </w:style>
  <w:style w:type="paragraph" w:styleId="Didascalia">
    <w:name w:val="caption"/>
    <w:basedOn w:val="Normale"/>
    <w:next w:val="Normale"/>
    <w:qFormat/>
    <w:pPr>
      <w:spacing w:after="240" w:line="240" w:lineRule="auto"/>
      <w:jc w:val="both"/>
    </w:pPr>
    <w:rPr>
      <w:rFonts w:ascii="Times New Roman" w:eastAsia="Times New Roman" w:hAnsi="Times New Roman" w:cs="Times New Roman"/>
      <w:i/>
      <w:sz w:val="20"/>
      <w:szCs w:val="20"/>
      <w:lang w:eastAsia="it-IT"/>
    </w:rPr>
  </w:style>
  <w:style w:type="paragraph" w:customStyle="1" w:styleId="Fonte">
    <w:name w:val="Fonte"/>
    <w:basedOn w:val="Didascalia"/>
    <w:pPr>
      <w:spacing w:after="0"/>
    </w:pPr>
    <w:rPr>
      <w:i w:val="0"/>
      <w:sz w:val="18"/>
    </w:rPr>
  </w:style>
  <w:style w:type="paragraph" w:customStyle="1" w:styleId="Stile1">
    <w:name w:val="Stile1"/>
    <w:basedOn w:val="Normale"/>
    <w:pPr>
      <w:spacing w:after="240" w:line="240" w:lineRule="auto"/>
      <w:jc w:val="both"/>
    </w:pPr>
    <w:rPr>
      <w:rFonts w:ascii="Courier New" w:eastAsia="Times New Roman" w:hAnsi="Courier New" w:cs="Times New Roman"/>
      <w:sz w:val="20"/>
      <w:szCs w:val="20"/>
      <w:lang w:eastAsia="it-IT"/>
    </w:rPr>
  </w:style>
  <w:style w:type="paragraph" w:styleId="Sommario4">
    <w:name w:val="toc 4"/>
    <w:basedOn w:val="Normale"/>
    <w:next w:val="Normale"/>
    <w:autoRedefine/>
    <w:semiHidden/>
    <w:pPr>
      <w:spacing w:after="240" w:line="240" w:lineRule="auto"/>
      <w:ind w:left="720"/>
      <w:jc w:val="both"/>
    </w:pPr>
    <w:rPr>
      <w:rFonts w:ascii="Times New Roman" w:eastAsia="Times New Roman" w:hAnsi="Times New Roman" w:cs="Times New Roman"/>
      <w:sz w:val="24"/>
      <w:szCs w:val="20"/>
      <w:lang w:eastAsia="it-IT"/>
    </w:rPr>
  </w:style>
  <w:style w:type="paragraph" w:styleId="Sommario6">
    <w:name w:val="toc 6"/>
    <w:basedOn w:val="Normale"/>
    <w:next w:val="Normale"/>
    <w:autoRedefine/>
    <w:semiHidden/>
    <w:pPr>
      <w:spacing w:after="240" w:line="240" w:lineRule="auto"/>
      <w:ind w:left="1200"/>
      <w:jc w:val="both"/>
    </w:pPr>
    <w:rPr>
      <w:rFonts w:ascii="Times New Roman" w:eastAsia="Times New Roman" w:hAnsi="Times New Roman" w:cs="Times New Roman"/>
      <w:sz w:val="24"/>
      <w:szCs w:val="20"/>
      <w:lang w:eastAsia="it-IT"/>
    </w:rPr>
  </w:style>
  <w:style w:type="paragraph" w:styleId="Sommario3">
    <w:name w:val="toc 3"/>
    <w:basedOn w:val="Normale"/>
    <w:next w:val="Normale"/>
    <w:autoRedefine/>
    <w:semiHidden/>
    <w:pPr>
      <w:spacing w:after="240" w:line="240" w:lineRule="auto"/>
      <w:ind w:left="480"/>
      <w:jc w:val="both"/>
    </w:pPr>
    <w:rPr>
      <w:rFonts w:ascii="Times New Roman" w:eastAsia="Times New Roman" w:hAnsi="Times New Roman" w:cs="Times New Roman"/>
      <w:sz w:val="24"/>
      <w:szCs w:val="20"/>
      <w:lang w:eastAsia="it-IT"/>
    </w:rPr>
  </w:style>
  <w:style w:type="paragraph" w:customStyle="1" w:styleId="StileStileStileTitolo114pt12pt">
    <w:name w:val="Stile Stile Stile Titolo 1 + + 14 pt + 12 pt"/>
    <w:basedOn w:val="Normale"/>
    <w:autoRedefine/>
    <w:rsid w:val="00B844F4"/>
    <w:pPr>
      <w:keepNext/>
      <w:spacing w:after="0" w:line="360" w:lineRule="auto"/>
      <w:ind w:firstLine="708"/>
      <w:jc w:val="both"/>
      <w:outlineLvl w:val="0"/>
    </w:pPr>
    <w:rPr>
      <w:rFonts w:ascii="Tahoma" w:eastAsia="Times New Roman" w:hAnsi="Tahoma" w:cs="Times New Roman"/>
      <w:sz w:val="28"/>
      <w:szCs w:val="24"/>
      <w:lang w:eastAsia="it-IT"/>
    </w:rPr>
  </w:style>
  <w:style w:type="character" w:customStyle="1" w:styleId="RientrocorpodeltestoCarattere">
    <w:name w:val="Rientro corpo del testo Carattere"/>
    <w:link w:val="Rientrocorpodeltesto"/>
    <w:semiHidden/>
    <w:rsid w:val="00B844F4"/>
    <w:rPr>
      <w:sz w:val="24"/>
      <w:szCs w:val="24"/>
    </w:rPr>
  </w:style>
  <w:style w:type="paragraph" w:styleId="Rientrocorpodeltesto">
    <w:name w:val="Body Text Indent"/>
    <w:basedOn w:val="Normale"/>
    <w:link w:val="RientrocorpodeltestoCarattere"/>
    <w:semiHidden/>
    <w:rsid w:val="00B844F4"/>
    <w:pPr>
      <w:spacing w:after="0" w:line="240" w:lineRule="auto"/>
      <w:ind w:left="708"/>
      <w:jc w:val="both"/>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link w:val="Rientrocorpodeltesto2"/>
    <w:semiHidden/>
    <w:rsid w:val="00B844F4"/>
    <w:rPr>
      <w:rFonts w:ascii="Tahoma" w:hAnsi="Tahoma"/>
      <w:b/>
      <w:sz w:val="32"/>
      <w:szCs w:val="24"/>
    </w:rPr>
  </w:style>
  <w:style w:type="paragraph" w:styleId="Rientrocorpodeltesto2">
    <w:name w:val="Body Text Indent 2"/>
    <w:basedOn w:val="Normale"/>
    <w:link w:val="Rientrocorpodeltesto2Carattere"/>
    <w:semiHidden/>
    <w:rsid w:val="00B844F4"/>
    <w:pPr>
      <w:widowControl w:val="0"/>
      <w:spacing w:after="0" w:line="360" w:lineRule="auto"/>
      <w:ind w:left="-840"/>
    </w:pPr>
    <w:rPr>
      <w:rFonts w:ascii="Tahoma" w:eastAsia="Times New Roman" w:hAnsi="Tahoma" w:cs="Times New Roman"/>
      <w:b/>
      <w:sz w:val="32"/>
      <w:szCs w:val="24"/>
      <w:lang w:eastAsia="it-IT"/>
    </w:rPr>
  </w:style>
  <w:style w:type="character" w:customStyle="1" w:styleId="Rientrocorpodeltesto3Carattere">
    <w:name w:val="Rientro corpo del testo 3 Carattere"/>
    <w:link w:val="Rientrocorpodeltesto3"/>
    <w:semiHidden/>
    <w:rsid w:val="00B844F4"/>
    <w:rPr>
      <w:rFonts w:ascii="Tahoma" w:hAnsi="Tahoma"/>
      <w:sz w:val="28"/>
      <w:szCs w:val="24"/>
    </w:rPr>
  </w:style>
  <w:style w:type="paragraph" w:styleId="Rientrocorpodeltesto3">
    <w:name w:val="Body Text Indent 3"/>
    <w:basedOn w:val="Normale"/>
    <w:link w:val="Rientrocorpodeltesto3Carattere"/>
    <w:semiHidden/>
    <w:rsid w:val="00B844F4"/>
    <w:pPr>
      <w:spacing w:after="0" w:line="240" w:lineRule="auto"/>
      <w:ind w:left="708"/>
    </w:pPr>
    <w:rPr>
      <w:rFonts w:ascii="Tahoma" w:eastAsia="Times New Roman" w:hAnsi="Tahoma" w:cs="Times New Roman"/>
      <w:sz w:val="28"/>
      <w:szCs w:val="24"/>
      <w:lang w:eastAsia="it-IT"/>
    </w:rPr>
  </w:style>
  <w:style w:type="paragraph" w:customStyle="1" w:styleId="Rientrolettere">
    <w:name w:val="Rientro lettere"/>
    <w:basedOn w:val="Normale"/>
    <w:rsid w:val="00B844F4"/>
    <w:pPr>
      <w:numPr>
        <w:numId w:val="2"/>
      </w:numPr>
      <w:spacing w:after="0" w:line="240" w:lineRule="auto"/>
    </w:pPr>
    <w:rPr>
      <w:rFonts w:ascii="Times New Roman" w:eastAsia="Times New Roman" w:hAnsi="Times New Roman" w:cs="Times New Roman"/>
      <w:sz w:val="20"/>
      <w:szCs w:val="24"/>
      <w:lang w:eastAsia="it-IT"/>
    </w:rPr>
  </w:style>
  <w:style w:type="paragraph" w:styleId="Paragrafoelenco">
    <w:name w:val="List Paragraph"/>
    <w:basedOn w:val="Normale"/>
    <w:uiPriority w:val="34"/>
    <w:qFormat/>
    <w:rsid w:val="00B844F4"/>
    <w:pPr>
      <w:ind w:left="720"/>
    </w:pPr>
    <w:rPr>
      <w:rFonts w:ascii="Calibri" w:eastAsia="Calibri" w:hAnsi="Calibri" w:cs="Times New Roman"/>
      <w:szCs w:val="24"/>
      <w:lang w:eastAsia="it-IT"/>
    </w:rPr>
  </w:style>
  <w:style w:type="character" w:customStyle="1" w:styleId="TestofumettoCarattere">
    <w:name w:val="Testo fumetto Carattere"/>
    <w:link w:val="Testofumetto"/>
    <w:uiPriority w:val="99"/>
    <w:semiHidden/>
    <w:rsid w:val="00B844F4"/>
    <w:rPr>
      <w:rFonts w:ascii="Tahoma" w:hAnsi="Tahoma"/>
      <w:sz w:val="16"/>
      <w:szCs w:val="16"/>
      <w:lang w:val="x-none" w:eastAsia="x-none"/>
    </w:rPr>
  </w:style>
  <w:style w:type="paragraph" w:styleId="Testofumetto">
    <w:name w:val="Balloon Text"/>
    <w:basedOn w:val="Normale"/>
    <w:link w:val="TestofumettoCarattere"/>
    <w:uiPriority w:val="99"/>
    <w:semiHidden/>
    <w:unhideWhenUsed/>
    <w:rsid w:val="00B844F4"/>
    <w:pPr>
      <w:spacing w:after="0" w:line="240" w:lineRule="auto"/>
    </w:pPr>
    <w:rPr>
      <w:rFonts w:ascii="Tahoma" w:eastAsia="Times New Roman" w:hAnsi="Tahoma" w:cs="Times New Roman"/>
      <w:sz w:val="16"/>
      <w:szCs w:val="16"/>
      <w:lang w:val="x-none" w:eastAsia="x-none"/>
    </w:rPr>
  </w:style>
  <w:style w:type="character" w:customStyle="1" w:styleId="style132">
    <w:name w:val="style132"/>
    <w:rsid w:val="00B844F4"/>
  </w:style>
  <w:style w:type="paragraph" w:styleId="NormaleWeb">
    <w:name w:val="Normal (Web)"/>
    <w:basedOn w:val="Normale"/>
    <w:uiPriority w:val="99"/>
    <w:semiHidden/>
    <w:unhideWhenUsed/>
    <w:rsid w:val="00B844F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uiPriority w:val="22"/>
    <w:qFormat/>
    <w:rsid w:val="00B844F4"/>
    <w:rPr>
      <w:b/>
      <w:bCs/>
    </w:rPr>
  </w:style>
  <w:style w:type="table" w:styleId="Grigliatabella">
    <w:name w:val="Table Grid"/>
    <w:basedOn w:val="Tabellanormale"/>
    <w:uiPriority w:val="59"/>
    <w:rsid w:val="008E7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link w:val="Intestazione"/>
    <w:uiPriority w:val="99"/>
    <w:rsid w:val="00785C8D"/>
    <w:rPr>
      <w:sz w:val="24"/>
    </w:rPr>
  </w:style>
  <w:style w:type="character" w:customStyle="1" w:styleId="Menzionenonrisolta1">
    <w:name w:val="Menzione non risolta1"/>
    <w:uiPriority w:val="99"/>
    <w:semiHidden/>
    <w:unhideWhenUsed/>
    <w:rsid w:val="005C05BB"/>
    <w:rPr>
      <w:color w:val="605E5C"/>
      <w:shd w:val="clear" w:color="auto" w:fill="E1DFDD"/>
    </w:rPr>
  </w:style>
  <w:style w:type="paragraph" w:styleId="Nessunaspaziatura">
    <w:name w:val="No Spacing"/>
    <w:uiPriority w:val="1"/>
    <w:qFormat/>
    <w:rsid w:val="00675905"/>
    <w:rPr>
      <w:rFonts w:ascii="Calibri" w:eastAsia="Calibri" w:hAnsi="Calibri"/>
      <w:sz w:val="22"/>
      <w:szCs w:val="22"/>
      <w:lang w:eastAsia="en-US"/>
    </w:rPr>
  </w:style>
  <w:style w:type="character" w:customStyle="1" w:styleId="TitoloCarattere">
    <w:name w:val="Titolo Carattere"/>
    <w:link w:val="Titolo"/>
    <w:rsid w:val="003A4246"/>
    <w:rPr>
      <w:i/>
      <w:sz w:val="26"/>
    </w:rPr>
  </w:style>
  <w:style w:type="character" w:customStyle="1" w:styleId="Menzionenonrisolta2">
    <w:name w:val="Menzione non risolta2"/>
    <w:basedOn w:val="Carpredefinitoparagrafo"/>
    <w:uiPriority w:val="99"/>
    <w:semiHidden/>
    <w:unhideWhenUsed/>
    <w:rsid w:val="003F1832"/>
    <w:rPr>
      <w:color w:val="605E5C"/>
      <w:shd w:val="clear" w:color="auto" w:fill="E1DFDD"/>
    </w:rPr>
  </w:style>
  <w:style w:type="character" w:styleId="Collegamentovisitato">
    <w:name w:val="FollowedHyperlink"/>
    <w:basedOn w:val="Carpredefinitoparagrafo"/>
    <w:uiPriority w:val="99"/>
    <w:semiHidden/>
    <w:unhideWhenUsed/>
    <w:rsid w:val="008B0BAB"/>
    <w:rPr>
      <w:color w:val="800080" w:themeColor="followedHyperlink"/>
      <w:u w:val="single"/>
    </w:rPr>
  </w:style>
  <w:style w:type="character" w:customStyle="1" w:styleId="classeditor50">
    <w:name w:val="classeditor50"/>
    <w:basedOn w:val="Carpredefinitoparagrafo"/>
    <w:rsid w:val="002779C0"/>
  </w:style>
  <w:style w:type="character" w:customStyle="1" w:styleId="Menzionenonrisolta3">
    <w:name w:val="Menzione non risolta3"/>
    <w:basedOn w:val="Carpredefinitoparagrafo"/>
    <w:uiPriority w:val="99"/>
    <w:semiHidden/>
    <w:unhideWhenUsed/>
    <w:rsid w:val="0020230D"/>
    <w:rPr>
      <w:color w:val="605E5C"/>
      <w:shd w:val="clear" w:color="auto" w:fill="E1DFDD"/>
    </w:r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link w:val="Testonotaapidipagina"/>
    <w:uiPriority w:val="99"/>
    <w:rsid w:val="00EC03AE"/>
  </w:style>
  <w:style w:type="paragraph" w:customStyle="1" w:styleId="Default">
    <w:name w:val="Default"/>
    <w:rsid w:val="001105C3"/>
    <w:pPr>
      <w:autoSpaceDE w:val="0"/>
      <w:autoSpaceDN w:val="0"/>
      <w:adjustRightInd w:val="0"/>
    </w:pPr>
    <w:rPr>
      <w:rFonts w:ascii="Liberation Serif" w:eastAsiaTheme="minorHAnsi" w:hAnsi="Liberation Serif" w:cs="Liberation Serif"/>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00186">
      <w:bodyDiv w:val="1"/>
      <w:marLeft w:val="0"/>
      <w:marRight w:val="0"/>
      <w:marTop w:val="0"/>
      <w:marBottom w:val="0"/>
      <w:divBdr>
        <w:top w:val="none" w:sz="0" w:space="0" w:color="auto"/>
        <w:left w:val="none" w:sz="0" w:space="0" w:color="auto"/>
        <w:bottom w:val="none" w:sz="0" w:space="0" w:color="auto"/>
        <w:right w:val="none" w:sz="0" w:space="0" w:color="auto"/>
      </w:divBdr>
      <w:divsChild>
        <w:div w:id="1550411349">
          <w:marLeft w:val="0"/>
          <w:marRight w:val="0"/>
          <w:marTop w:val="0"/>
          <w:marBottom w:val="0"/>
          <w:divBdr>
            <w:top w:val="none" w:sz="0" w:space="0" w:color="auto"/>
            <w:left w:val="none" w:sz="0" w:space="0" w:color="auto"/>
            <w:bottom w:val="none" w:sz="0" w:space="0" w:color="auto"/>
            <w:right w:val="none" w:sz="0" w:space="0" w:color="auto"/>
          </w:divBdr>
        </w:div>
        <w:div w:id="1734427359">
          <w:marLeft w:val="0"/>
          <w:marRight w:val="0"/>
          <w:marTop w:val="0"/>
          <w:marBottom w:val="0"/>
          <w:divBdr>
            <w:top w:val="none" w:sz="0" w:space="0" w:color="auto"/>
            <w:left w:val="none" w:sz="0" w:space="0" w:color="auto"/>
            <w:bottom w:val="none" w:sz="0" w:space="0" w:color="auto"/>
            <w:right w:val="none" w:sz="0" w:space="0" w:color="auto"/>
          </w:divBdr>
        </w:div>
      </w:divsChild>
    </w:div>
    <w:div w:id="233206418">
      <w:bodyDiv w:val="1"/>
      <w:marLeft w:val="0"/>
      <w:marRight w:val="0"/>
      <w:marTop w:val="0"/>
      <w:marBottom w:val="0"/>
      <w:divBdr>
        <w:top w:val="none" w:sz="0" w:space="0" w:color="auto"/>
        <w:left w:val="none" w:sz="0" w:space="0" w:color="auto"/>
        <w:bottom w:val="none" w:sz="0" w:space="0" w:color="auto"/>
        <w:right w:val="none" w:sz="0" w:space="0" w:color="auto"/>
      </w:divBdr>
    </w:div>
    <w:div w:id="262305038">
      <w:bodyDiv w:val="1"/>
      <w:marLeft w:val="0"/>
      <w:marRight w:val="0"/>
      <w:marTop w:val="0"/>
      <w:marBottom w:val="0"/>
      <w:divBdr>
        <w:top w:val="none" w:sz="0" w:space="0" w:color="auto"/>
        <w:left w:val="none" w:sz="0" w:space="0" w:color="auto"/>
        <w:bottom w:val="none" w:sz="0" w:space="0" w:color="auto"/>
        <w:right w:val="none" w:sz="0" w:space="0" w:color="auto"/>
      </w:divBdr>
      <w:divsChild>
        <w:div w:id="1931312359">
          <w:marLeft w:val="-225"/>
          <w:marRight w:val="-225"/>
          <w:marTop w:val="0"/>
          <w:marBottom w:val="0"/>
          <w:divBdr>
            <w:top w:val="none" w:sz="0" w:space="0" w:color="auto"/>
            <w:left w:val="none" w:sz="0" w:space="0" w:color="auto"/>
            <w:bottom w:val="none" w:sz="0" w:space="0" w:color="auto"/>
            <w:right w:val="none" w:sz="0" w:space="0" w:color="auto"/>
          </w:divBdr>
          <w:divsChild>
            <w:div w:id="1936546832">
              <w:marLeft w:val="0"/>
              <w:marRight w:val="0"/>
              <w:marTop w:val="0"/>
              <w:marBottom w:val="0"/>
              <w:divBdr>
                <w:top w:val="none" w:sz="0" w:space="0" w:color="auto"/>
                <w:left w:val="none" w:sz="0" w:space="0" w:color="auto"/>
                <w:bottom w:val="none" w:sz="0" w:space="0" w:color="auto"/>
                <w:right w:val="none" w:sz="0" w:space="0" w:color="auto"/>
              </w:divBdr>
              <w:divsChild>
                <w:div w:id="206563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89492">
          <w:marLeft w:val="-225"/>
          <w:marRight w:val="-225"/>
          <w:marTop w:val="0"/>
          <w:marBottom w:val="0"/>
          <w:divBdr>
            <w:top w:val="none" w:sz="0" w:space="0" w:color="auto"/>
            <w:left w:val="none" w:sz="0" w:space="0" w:color="auto"/>
            <w:bottom w:val="none" w:sz="0" w:space="0" w:color="auto"/>
            <w:right w:val="none" w:sz="0" w:space="0" w:color="auto"/>
          </w:divBdr>
          <w:divsChild>
            <w:div w:id="1231117023">
              <w:marLeft w:val="0"/>
              <w:marRight w:val="0"/>
              <w:marTop w:val="0"/>
              <w:marBottom w:val="0"/>
              <w:divBdr>
                <w:top w:val="none" w:sz="0" w:space="0" w:color="auto"/>
                <w:left w:val="none" w:sz="0" w:space="0" w:color="auto"/>
                <w:bottom w:val="none" w:sz="0" w:space="0" w:color="auto"/>
                <w:right w:val="none" w:sz="0" w:space="0" w:color="auto"/>
              </w:divBdr>
              <w:divsChild>
                <w:div w:id="20383132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36466155">
      <w:bodyDiv w:val="1"/>
      <w:marLeft w:val="0"/>
      <w:marRight w:val="0"/>
      <w:marTop w:val="0"/>
      <w:marBottom w:val="0"/>
      <w:divBdr>
        <w:top w:val="none" w:sz="0" w:space="0" w:color="auto"/>
        <w:left w:val="none" w:sz="0" w:space="0" w:color="auto"/>
        <w:bottom w:val="none" w:sz="0" w:space="0" w:color="auto"/>
        <w:right w:val="none" w:sz="0" w:space="0" w:color="auto"/>
      </w:divBdr>
      <w:divsChild>
        <w:div w:id="1399789206">
          <w:marLeft w:val="0"/>
          <w:marRight w:val="0"/>
          <w:marTop w:val="0"/>
          <w:marBottom w:val="0"/>
          <w:divBdr>
            <w:top w:val="none" w:sz="0" w:space="0" w:color="auto"/>
            <w:left w:val="none" w:sz="0" w:space="0" w:color="auto"/>
            <w:bottom w:val="none" w:sz="0" w:space="0" w:color="auto"/>
            <w:right w:val="none" w:sz="0" w:space="0" w:color="auto"/>
          </w:divBdr>
          <w:divsChild>
            <w:div w:id="4344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4567">
      <w:bodyDiv w:val="1"/>
      <w:marLeft w:val="0"/>
      <w:marRight w:val="0"/>
      <w:marTop w:val="0"/>
      <w:marBottom w:val="0"/>
      <w:divBdr>
        <w:top w:val="none" w:sz="0" w:space="0" w:color="auto"/>
        <w:left w:val="none" w:sz="0" w:space="0" w:color="auto"/>
        <w:bottom w:val="none" w:sz="0" w:space="0" w:color="auto"/>
        <w:right w:val="none" w:sz="0" w:space="0" w:color="auto"/>
      </w:divBdr>
      <w:divsChild>
        <w:div w:id="513036779">
          <w:marLeft w:val="0"/>
          <w:marRight w:val="0"/>
          <w:marTop w:val="0"/>
          <w:marBottom w:val="0"/>
          <w:divBdr>
            <w:top w:val="none" w:sz="0" w:space="0" w:color="auto"/>
            <w:left w:val="none" w:sz="0" w:space="0" w:color="auto"/>
            <w:bottom w:val="none" w:sz="0" w:space="0" w:color="auto"/>
            <w:right w:val="none" w:sz="0" w:space="0" w:color="auto"/>
          </w:divBdr>
        </w:div>
        <w:div w:id="878324766">
          <w:marLeft w:val="0"/>
          <w:marRight w:val="0"/>
          <w:marTop w:val="0"/>
          <w:marBottom w:val="0"/>
          <w:divBdr>
            <w:top w:val="none" w:sz="0" w:space="0" w:color="auto"/>
            <w:left w:val="none" w:sz="0" w:space="0" w:color="auto"/>
            <w:bottom w:val="none" w:sz="0" w:space="0" w:color="auto"/>
            <w:right w:val="none" w:sz="0" w:space="0" w:color="auto"/>
          </w:divBdr>
          <w:divsChild>
            <w:div w:id="911424397">
              <w:marLeft w:val="0"/>
              <w:marRight w:val="0"/>
              <w:marTop w:val="0"/>
              <w:marBottom w:val="0"/>
              <w:divBdr>
                <w:top w:val="none" w:sz="0" w:space="0" w:color="auto"/>
                <w:left w:val="none" w:sz="0" w:space="0" w:color="auto"/>
                <w:bottom w:val="none" w:sz="0" w:space="0" w:color="auto"/>
                <w:right w:val="none" w:sz="0" w:space="0" w:color="auto"/>
              </w:divBdr>
            </w:div>
            <w:div w:id="4077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40381">
      <w:bodyDiv w:val="1"/>
      <w:marLeft w:val="0"/>
      <w:marRight w:val="0"/>
      <w:marTop w:val="0"/>
      <w:marBottom w:val="0"/>
      <w:divBdr>
        <w:top w:val="none" w:sz="0" w:space="0" w:color="auto"/>
        <w:left w:val="none" w:sz="0" w:space="0" w:color="auto"/>
        <w:bottom w:val="none" w:sz="0" w:space="0" w:color="auto"/>
        <w:right w:val="none" w:sz="0" w:space="0" w:color="auto"/>
      </w:divBdr>
    </w:div>
    <w:div w:id="678848924">
      <w:bodyDiv w:val="1"/>
      <w:marLeft w:val="0"/>
      <w:marRight w:val="0"/>
      <w:marTop w:val="0"/>
      <w:marBottom w:val="0"/>
      <w:divBdr>
        <w:top w:val="none" w:sz="0" w:space="0" w:color="auto"/>
        <w:left w:val="none" w:sz="0" w:space="0" w:color="auto"/>
        <w:bottom w:val="none" w:sz="0" w:space="0" w:color="auto"/>
        <w:right w:val="none" w:sz="0" w:space="0" w:color="auto"/>
      </w:divBdr>
    </w:div>
    <w:div w:id="754088240">
      <w:bodyDiv w:val="1"/>
      <w:marLeft w:val="0"/>
      <w:marRight w:val="0"/>
      <w:marTop w:val="0"/>
      <w:marBottom w:val="0"/>
      <w:divBdr>
        <w:top w:val="none" w:sz="0" w:space="0" w:color="auto"/>
        <w:left w:val="none" w:sz="0" w:space="0" w:color="auto"/>
        <w:bottom w:val="none" w:sz="0" w:space="0" w:color="auto"/>
        <w:right w:val="none" w:sz="0" w:space="0" w:color="auto"/>
      </w:divBdr>
    </w:div>
    <w:div w:id="884758535">
      <w:bodyDiv w:val="1"/>
      <w:marLeft w:val="0"/>
      <w:marRight w:val="0"/>
      <w:marTop w:val="0"/>
      <w:marBottom w:val="0"/>
      <w:divBdr>
        <w:top w:val="none" w:sz="0" w:space="0" w:color="auto"/>
        <w:left w:val="none" w:sz="0" w:space="0" w:color="auto"/>
        <w:bottom w:val="none" w:sz="0" w:space="0" w:color="auto"/>
        <w:right w:val="none" w:sz="0" w:space="0" w:color="auto"/>
      </w:divBdr>
      <w:divsChild>
        <w:div w:id="1757438834">
          <w:marLeft w:val="0"/>
          <w:marRight w:val="0"/>
          <w:marTop w:val="0"/>
          <w:marBottom w:val="0"/>
          <w:divBdr>
            <w:top w:val="none" w:sz="0" w:space="0" w:color="auto"/>
            <w:left w:val="none" w:sz="0" w:space="0" w:color="auto"/>
            <w:bottom w:val="none" w:sz="0" w:space="0" w:color="auto"/>
            <w:right w:val="none" w:sz="0" w:space="0" w:color="auto"/>
          </w:divBdr>
        </w:div>
        <w:div w:id="787821690">
          <w:marLeft w:val="600"/>
          <w:marRight w:val="0"/>
          <w:marTop w:val="0"/>
          <w:marBottom w:val="0"/>
          <w:divBdr>
            <w:top w:val="none" w:sz="0" w:space="0" w:color="auto"/>
            <w:left w:val="none" w:sz="0" w:space="0" w:color="auto"/>
            <w:bottom w:val="none" w:sz="0" w:space="0" w:color="auto"/>
            <w:right w:val="none" w:sz="0" w:space="0" w:color="auto"/>
          </w:divBdr>
        </w:div>
        <w:div w:id="1216821567">
          <w:marLeft w:val="600"/>
          <w:marRight w:val="0"/>
          <w:marTop w:val="0"/>
          <w:marBottom w:val="0"/>
          <w:divBdr>
            <w:top w:val="none" w:sz="0" w:space="0" w:color="auto"/>
            <w:left w:val="none" w:sz="0" w:space="0" w:color="auto"/>
            <w:bottom w:val="none" w:sz="0" w:space="0" w:color="auto"/>
            <w:right w:val="none" w:sz="0" w:space="0" w:color="auto"/>
          </w:divBdr>
        </w:div>
      </w:divsChild>
    </w:div>
    <w:div w:id="895168936">
      <w:bodyDiv w:val="1"/>
      <w:marLeft w:val="0"/>
      <w:marRight w:val="0"/>
      <w:marTop w:val="0"/>
      <w:marBottom w:val="0"/>
      <w:divBdr>
        <w:top w:val="none" w:sz="0" w:space="0" w:color="auto"/>
        <w:left w:val="none" w:sz="0" w:space="0" w:color="auto"/>
        <w:bottom w:val="none" w:sz="0" w:space="0" w:color="auto"/>
        <w:right w:val="none" w:sz="0" w:space="0" w:color="auto"/>
      </w:divBdr>
    </w:div>
    <w:div w:id="946422118">
      <w:bodyDiv w:val="1"/>
      <w:marLeft w:val="0"/>
      <w:marRight w:val="0"/>
      <w:marTop w:val="0"/>
      <w:marBottom w:val="0"/>
      <w:divBdr>
        <w:top w:val="none" w:sz="0" w:space="0" w:color="auto"/>
        <w:left w:val="none" w:sz="0" w:space="0" w:color="auto"/>
        <w:bottom w:val="none" w:sz="0" w:space="0" w:color="auto"/>
        <w:right w:val="none" w:sz="0" w:space="0" w:color="auto"/>
      </w:divBdr>
    </w:div>
    <w:div w:id="1053845629">
      <w:bodyDiv w:val="1"/>
      <w:marLeft w:val="0"/>
      <w:marRight w:val="0"/>
      <w:marTop w:val="0"/>
      <w:marBottom w:val="0"/>
      <w:divBdr>
        <w:top w:val="none" w:sz="0" w:space="0" w:color="auto"/>
        <w:left w:val="none" w:sz="0" w:space="0" w:color="auto"/>
        <w:bottom w:val="none" w:sz="0" w:space="0" w:color="auto"/>
        <w:right w:val="none" w:sz="0" w:space="0" w:color="auto"/>
      </w:divBdr>
      <w:divsChild>
        <w:div w:id="1973434797">
          <w:marLeft w:val="0"/>
          <w:marRight w:val="0"/>
          <w:marTop w:val="0"/>
          <w:marBottom w:val="0"/>
          <w:divBdr>
            <w:top w:val="none" w:sz="0" w:space="0" w:color="auto"/>
            <w:left w:val="none" w:sz="0" w:space="0" w:color="auto"/>
            <w:bottom w:val="none" w:sz="0" w:space="0" w:color="auto"/>
            <w:right w:val="none" w:sz="0" w:space="0" w:color="auto"/>
          </w:divBdr>
          <w:divsChild>
            <w:div w:id="15416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6470">
      <w:bodyDiv w:val="1"/>
      <w:marLeft w:val="0"/>
      <w:marRight w:val="0"/>
      <w:marTop w:val="0"/>
      <w:marBottom w:val="0"/>
      <w:divBdr>
        <w:top w:val="none" w:sz="0" w:space="0" w:color="auto"/>
        <w:left w:val="none" w:sz="0" w:space="0" w:color="auto"/>
        <w:bottom w:val="none" w:sz="0" w:space="0" w:color="auto"/>
        <w:right w:val="none" w:sz="0" w:space="0" w:color="auto"/>
      </w:divBdr>
    </w:div>
    <w:div w:id="1205020923">
      <w:bodyDiv w:val="1"/>
      <w:marLeft w:val="0"/>
      <w:marRight w:val="0"/>
      <w:marTop w:val="0"/>
      <w:marBottom w:val="0"/>
      <w:divBdr>
        <w:top w:val="none" w:sz="0" w:space="0" w:color="auto"/>
        <w:left w:val="none" w:sz="0" w:space="0" w:color="auto"/>
        <w:bottom w:val="none" w:sz="0" w:space="0" w:color="auto"/>
        <w:right w:val="none" w:sz="0" w:space="0" w:color="auto"/>
      </w:divBdr>
    </w:div>
    <w:div w:id="1225485286">
      <w:bodyDiv w:val="1"/>
      <w:marLeft w:val="0"/>
      <w:marRight w:val="0"/>
      <w:marTop w:val="0"/>
      <w:marBottom w:val="0"/>
      <w:divBdr>
        <w:top w:val="none" w:sz="0" w:space="0" w:color="auto"/>
        <w:left w:val="none" w:sz="0" w:space="0" w:color="auto"/>
        <w:bottom w:val="none" w:sz="0" w:space="0" w:color="auto"/>
        <w:right w:val="none" w:sz="0" w:space="0" w:color="auto"/>
      </w:divBdr>
    </w:div>
    <w:div w:id="1264147646">
      <w:bodyDiv w:val="1"/>
      <w:marLeft w:val="0"/>
      <w:marRight w:val="0"/>
      <w:marTop w:val="0"/>
      <w:marBottom w:val="0"/>
      <w:divBdr>
        <w:top w:val="none" w:sz="0" w:space="0" w:color="auto"/>
        <w:left w:val="none" w:sz="0" w:space="0" w:color="auto"/>
        <w:bottom w:val="none" w:sz="0" w:space="0" w:color="auto"/>
        <w:right w:val="none" w:sz="0" w:space="0" w:color="auto"/>
      </w:divBdr>
    </w:div>
    <w:div w:id="1597327900">
      <w:bodyDiv w:val="1"/>
      <w:marLeft w:val="0"/>
      <w:marRight w:val="0"/>
      <w:marTop w:val="0"/>
      <w:marBottom w:val="0"/>
      <w:divBdr>
        <w:top w:val="none" w:sz="0" w:space="0" w:color="auto"/>
        <w:left w:val="none" w:sz="0" w:space="0" w:color="auto"/>
        <w:bottom w:val="none" w:sz="0" w:space="0" w:color="auto"/>
        <w:right w:val="none" w:sz="0" w:space="0" w:color="auto"/>
      </w:divBdr>
    </w:div>
    <w:div w:id="1951006860">
      <w:bodyDiv w:val="1"/>
      <w:marLeft w:val="0"/>
      <w:marRight w:val="0"/>
      <w:marTop w:val="0"/>
      <w:marBottom w:val="0"/>
      <w:divBdr>
        <w:top w:val="none" w:sz="0" w:space="0" w:color="auto"/>
        <w:left w:val="none" w:sz="0" w:space="0" w:color="auto"/>
        <w:bottom w:val="none" w:sz="0" w:space="0" w:color="auto"/>
        <w:right w:val="none" w:sz="0" w:space="0" w:color="auto"/>
      </w:divBdr>
      <w:divsChild>
        <w:div w:id="1478187115">
          <w:marLeft w:val="0"/>
          <w:marRight w:val="0"/>
          <w:marTop w:val="100"/>
          <w:marBottom w:val="100"/>
          <w:divBdr>
            <w:top w:val="none" w:sz="0" w:space="0" w:color="auto"/>
            <w:left w:val="none" w:sz="0" w:space="0" w:color="auto"/>
            <w:bottom w:val="none" w:sz="0" w:space="0" w:color="auto"/>
            <w:right w:val="none" w:sz="0" w:space="0" w:color="auto"/>
          </w:divBdr>
          <w:divsChild>
            <w:div w:id="273902727">
              <w:marLeft w:val="0"/>
              <w:marRight w:val="0"/>
              <w:marTop w:val="0"/>
              <w:marBottom w:val="0"/>
              <w:divBdr>
                <w:top w:val="none" w:sz="0" w:space="0" w:color="auto"/>
                <w:left w:val="none" w:sz="0" w:space="0" w:color="auto"/>
                <w:bottom w:val="none" w:sz="0" w:space="0" w:color="auto"/>
                <w:right w:val="none" w:sz="0" w:space="0" w:color="auto"/>
              </w:divBdr>
              <w:divsChild>
                <w:div w:id="866018098">
                  <w:marLeft w:val="0"/>
                  <w:marRight w:val="0"/>
                  <w:marTop w:val="0"/>
                  <w:marBottom w:val="0"/>
                  <w:divBdr>
                    <w:top w:val="none" w:sz="0" w:space="0" w:color="auto"/>
                    <w:left w:val="none" w:sz="0" w:space="0" w:color="auto"/>
                    <w:bottom w:val="none" w:sz="0" w:space="0" w:color="auto"/>
                    <w:right w:val="none" w:sz="0" w:space="0" w:color="auto"/>
                  </w:divBdr>
                  <w:divsChild>
                    <w:div w:id="715132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35565173">
              <w:marLeft w:val="0"/>
              <w:marRight w:val="0"/>
              <w:marTop w:val="0"/>
              <w:marBottom w:val="0"/>
              <w:divBdr>
                <w:top w:val="none" w:sz="0" w:space="0" w:color="auto"/>
                <w:left w:val="none" w:sz="0" w:space="0" w:color="auto"/>
                <w:bottom w:val="none" w:sz="0" w:space="0" w:color="auto"/>
                <w:right w:val="none" w:sz="0" w:space="0" w:color="auto"/>
              </w:divBdr>
              <w:divsChild>
                <w:div w:id="1433745435">
                  <w:marLeft w:val="0"/>
                  <w:marRight w:val="0"/>
                  <w:marTop w:val="100"/>
                  <w:marBottom w:val="100"/>
                  <w:divBdr>
                    <w:top w:val="none" w:sz="0" w:space="0" w:color="auto"/>
                    <w:left w:val="single" w:sz="6" w:space="17" w:color="DDDDDD"/>
                    <w:bottom w:val="none" w:sz="0" w:space="0" w:color="auto"/>
                    <w:right w:val="single" w:sz="6" w:space="17" w:color="DDDDDD"/>
                  </w:divBdr>
                  <w:divsChild>
                    <w:div w:id="226691575">
                      <w:marLeft w:val="0"/>
                      <w:marRight w:val="0"/>
                      <w:marTop w:val="0"/>
                      <w:marBottom w:val="0"/>
                      <w:divBdr>
                        <w:top w:val="none" w:sz="0" w:space="0" w:color="auto"/>
                        <w:left w:val="none" w:sz="0" w:space="0" w:color="auto"/>
                        <w:bottom w:val="none" w:sz="0" w:space="0" w:color="auto"/>
                        <w:right w:val="none" w:sz="0" w:space="0" w:color="auto"/>
                      </w:divBdr>
                    </w:div>
                    <w:div w:id="965818014">
                      <w:marLeft w:val="0"/>
                      <w:marRight w:val="0"/>
                      <w:marTop w:val="0"/>
                      <w:marBottom w:val="0"/>
                      <w:divBdr>
                        <w:top w:val="none" w:sz="0" w:space="0" w:color="auto"/>
                        <w:left w:val="none" w:sz="0" w:space="0" w:color="auto"/>
                        <w:bottom w:val="none" w:sz="0" w:space="0" w:color="auto"/>
                        <w:right w:val="none" w:sz="0" w:space="0" w:color="auto"/>
                      </w:divBdr>
                    </w:div>
                  </w:divsChild>
                </w:div>
                <w:div w:id="1077553230">
                  <w:marLeft w:val="0"/>
                  <w:marRight w:val="0"/>
                  <w:marTop w:val="100"/>
                  <w:marBottom w:val="100"/>
                  <w:divBdr>
                    <w:top w:val="none" w:sz="0" w:space="0" w:color="auto"/>
                    <w:left w:val="none" w:sz="0" w:space="0" w:color="auto"/>
                    <w:bottom w:val="none" w:sz="0" w:space="0" w:color="auto"/>
                    <w:right w:val="none" w:sz="0" w:space="0" w:color="auto"/>
                  </w:divBdr>
                </w:div>
                <w:div w:id="1764960855">
                  <w:marLeft w:val="0"/>
                  <w:marRight w:val="0"/>
                  <w:marTop w:val="100"/>
                  <w:marBottom w:val="100"/>
                  <w:divBdr>
                    <w:top w:val="none" w:sz="0" w:space="0" w:color="auto"/>
                    <w:left w:val="none" w:sz="0" w:space="0" w:color="auto"/>
                    <w:bottom w:val="none" w:sz="0" w:space="0" w:color="auto"/>
                    <w:right w:val="none" w:sz="0" w:space="0" w:color="auto"/>
                  </w:divBdr>
                  <w:divsChild>
                    <w:div w:id="1519583285">
                      <w:marLeft w:val="0"/>
                      <w:marRight w:val="0"/>
                      <w:marTop w:val="0"/>
                      <w:marBottom w:val="0"/>
                      <w:divBdr>
                        <w:top w:val="none" w:sz="0" w:space="0" w:color="auto"/>
                        <w:left w:val="none" w:sz="0" w:space="0" w:color="auto"/>
                        <w:bottom w:val="none" w:sz="0" w:space="0" w:color="auto"/>
                        <w:right w:val="none" w:sz="0" w:space="0" w:color="auto"/>
                      </w:divBdr>
                      <w:divsChild>
                        <w:div w:id="55686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463481">
                  <w:marLeft w:val="0"/>
                  <w:marRight w:val="0"/>
                  <w:marTop w:val="0"/>
                  <w:marBottom w:val="0"/>
                  <w:divBdr>
                    <w:top w:val="none" w:sz="0" w:space="0" w:color="auto"/>
                    <w:left w:val="single" w:sz="6" w:space="0" w:color="DDDDDD"/>
                    <w:bottom w:val="single" w:sz="6" w:space="0" w:color="EAEAEA"/>
                    <w:right w:val="single" w:sz="6" w:space="0" w:color="DDDDDD"/>
                  </w:divBdr>
                  <w:divsChild>
                    <w:div w:id="2415685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860191667">
          <w:marLeft w:val="0"/>
          <w:marRight w:val="0"/>
          <w:marTop w:val="100"/>
          <w:marBottom w:val="100"/>
          <w:divBdr>
            <w:top w:val="none" w:sz="0" w:space="0" w:color="auto"/>
            <w:left w:val="single" w:sz="6" w:space="17" w:color="DDDDDD"/>
            <w:bottom w:val="none" w:sz="0" w:space="0" w:color="auto"/>
            <w:right w:val="single" w:sz="6" w:space="17" w:color="DDDDDD"/>
          </w:divBdr>
          <w:divsChild>
            <w:div w:id="402525868">
              <w:marLeft w:val="0"/>
              <w:marRight w:val="0"/>
              <w:marTop w:val="100"/>
              <w:marBottom w:val="100"/>
              <w:divBdr>
                <w:top w:val="none" w:sz="0" w:space="0" w:color="005AC8"/>
                <w:left w:val="none" w:sz="0" w:space="0" w:color="005AC8"/>
                <w:bottom w:val="none" w:sz="0" w:space="0" w:color="auto"/>
                <w:right w:val="none" w:sz="0" w:space="0" w:color="005AC8"/>
              </w:divBdr>
              <w:divsChild>
                <w:div w:id="1374034208">
                  <w:marLeft w:val="0"/>
                  <w:marRight w:val="0"/>
                  <w:marTop w:val="0"/>
                  <w:marBottom w:val="0"/>
                  <w:divBdr>
                    <w:top w:val="none" w:sz="0" w:space="0" w:color="auto"/>
                    <w:left w:val="none" w:sz="0" w:space="0" w:color="auto"/>
                    <w:bottom w:val="none" w:sz="0" w:space="0" w:color="auto"/>
                    <w:right w:val="none" w:sz="0" w:space="0" w:color="auto"/>
                  </w:divBdr>
                  <w:divsChild>
                    <w:div w:id="567424516">
                      <w:marLeft w:val="0"/>
                      <w:marRight w:val="0"/>
                      <w:marTop w:val="0"/>
                      <w:marBottom w:val="300"/>
                      <w:divBdr>
                        <w:top w:val="none" w:sz="0" w:space="0" w:color="auto"/>
                        <w:left w:val="none" w:sz="0" w:space="0" w:color="auto"/>
                        <w:bottom w:val="none" w:sz="0" w:space="0" w:color="auto"/>
                        <w:right w:val="none" w:sz="0" w:space="0" w:color="auto"/>
                      </w:divBdr>
                    </w:div>
                  </w:divsChild>
                </w:div>
                <w:div w:id="1990556755">
                  <w:marLeft w:val="0"/>
                  <w:marRight w:val="0"/>
                  <w:marTop w:val="0"/>
                  <w:marBottom w:val="150"/>
                  <w:divBdr>
                    <w:top w:val="none" w:sz="0" w:space="0" w:color="auto"/>
                    <w:left w:val="none" w:sz="0" w:space="0" w:color="auto"/>
                    <w:bottom w:val="none" w:sz="0" w:space="0" w:color="auto"/>
                    <w:right w:val="none" w:sz="0" w:space="0" w:color="auto"/>
                  </w:divBdr>
                </w:div>
              </w:divsChild>
            </w:div>
            <w:div w:id="1960797709">
              <w:marLeft w:val="0"/>
              <w:marRight w:val="0"/>
              <w:marTop w:val="0"/>
              <w:marBottom w:val="0"/>
              <w:divBdr>
                <w:top w:val="none" w:sz="0" w:space="0" w:color="auto"/>
                <w:left w:val="none" w:sz="0" w:space="0" w:color="auto"/>
                <w:bottom w:val="none" w:sz="0" w:space="0" w:color="auto"/>
                <w:right w:val="none" w:sz="0" w:space="0" w:color="auto"/>
              </w:divBdr>
              <w:divsChild>
                <w:div w:id="1900240936">
                  <w:marLeft w:val="0"/>
                  <w:marRight w:val="0"/>
                  <w:marTop w:val="300"/>
                  <w:marBottom w:val="300"/>
                  <w:divBdr>
                    <w:top w:val="none" w:sz="0" w:space="0" w:color="auto"/>
                    <w:left w:val="none" w:sz="0" w:space="0" w:color="auto"/>
                    <w:bottom w:val="none" w:sz="0" w:space="0" w:color="auto"/>
                    <w:right w:val="none" w:sz="0" w:space="0" w:color="auto"/>
                  </w:divBdr>
                </w:div>
              </w:divsChild>
            </w:div>
            <w:div w:id="507184715">
              <w:marLeft w:val="0"/>
              <w:marRight w:val="0"/>
              <w:marTop w:val="0"/>
              <w:marBottom w:val="0"/>
              <w:divBdr>
                <w:top w:val="single" w:sz="6" w:space="30" w:color="DDDDDD"/>
                <w:left w:val="none" w:sz="0" w:space="0" w:color="auto"/>
                <w:bottom w:val="none" w:sz="0" w:space="0" w:color="auto"/>
                <w:right w:val="none" w:sz="0" w:space="0" w:color="auto"/>
              </w:divBdr>
              <w:divsChild>
                <w:div w:id="673189946">
                  <w:marLeft w:val="0"/>
                  <w:marRight w:val="0"/>
                  <w:marTop w:val="0"/>
                  <w:marBottom w:val="0"/>
                  <w:divBdr>
                    <w:top w:val="none" w:sz="0" w:space="0" w:color="auto"/>
                    <w:left w:val="none" w:sz="0" w:space="0" w:color="auto"/>
                    <w:bottom w:val="none" w:sz="0" w:space="0" w:color="auto"/>
                    <w:right w:val="none" w:sz="0" w:space="0" w:color="auto"/>
                  </w:divBdr>
                  <w:divsChild>
                    <w:div w:id="1119493827">
                      <w:marLeft w:val="0"/>
                      <w:marRight w:val="300"/>
                      <w:marTop w:val="0"/>
                      <w:marBottom w:val="0"/>
                      <w:divBdr>
                        <w:top w:val="none" w:sz="0" w:space="0" w:color="auto"/>
                        <w:left w:val="none" w:sz="0" w:space="0" w:color="auto"/>
                        <w:bottom w:val="none" w:sz="0" w:space="0" w:color="auto"/>
                        <w:right w:val="none" w:sz="0" w:space="0" w:color="auto"/>
                      </w:divBdr>
                      <w:divsChild>
                        <w:div w:id="1206680376">
                          <w:marLeft w:val="0"/>
                          <w:marRight w:val="0"/>
                          <w:marTop w:val="0"/>
                          <w:marBottom w:val="0"/>
                          <w:divBdr>
                            <w:top w:val="none" w:sz="0" w:space="0" w:color="auto"/>
                            <w:left w:val="none" w:sz="0" w:space="0" w:color="auto"/>
                            <w:bottom w:val="none" w:sz="0" w:space="0" w:color="auto"/>
                            <w:right w:val="none" w:sz="0" w:space="0" w:color="auto"/>
                          </w:divBdr>
                          <w:divsChild>
                            <w:div w:id="416832343">
                              <w:marLeft w:val="0"/>
                              <w:marRight w:val="0"/>
                              <w:marTop w:val="0"/>
                              <w:marBottom w:val="0"/>
                              <w:divBdr>
                                <w:top w:val="none" w:sz="0" w:space="0" w:color="auto"/>
                                <w:left w:val="none" w:sz="0" w:space="0" w:color="auto"/>
                                <w:bottom w:val="none" w:sz="0" w:space="0" w:color="auto"/>
                                <w:right w:val="none" w:sz="0" w:space="0" w:color="auto"/>
                              </w:divBdr>
                              <w:divsChild>
                                <w:div w:id="1438793640">
                                  <w:marLeft w:val="0"/>
                                  <w:marRight w:val="0"/>
                                  <w:marTop w:val="0"/>
                                  <w:marBottom w:val="150"/>
                                  <w:divBdr>
                                    <w:top w:val="none" w:sz="0" w:space="0" w:color="auto"/>
                                    <w:left w:val="none" w:sz="0" w:space="0" w:color="auto"/>
                                    <w:bottom w:val="none" w:sz="0" w:space="0" w:color="auto"/>
                                    <w:right w:val="none" w:sz="0" w:space="0" w:color="auto"/>
                                  </w:divBdr>
                                  <w:divsChild>
                                    <w:div w:id="1527867287">
                                      <w:marLeft w:val="0"/>
                                      <w:marRight w:val="0"/>
                                      <w:marTop w:val="0"/>
                                      <w:marBottom w:val="0"/>
                                      <w:divBdr>
                                        <w:top w:val="none" w:sz="0" w:space="0" w:color="auto"/>
                                        <w:left w:val="none" w:sz="0" w:space="0" w:color="auto"/>
                                        <w:bottom w:val="none" w:sz="0" w:space="0" w:color="auto"/>
                                        <w:right w:val="none" w:sz="0" w:space="0" w:color="auto"/>
                                      </w:divBdr>
                                      <w:divsChild>
                                        <w:div w:id="1421482712">
                                          <w:marLeft w:val="0"/>
                                          <w:marRight w:val="0"/>
                                          <w:marTop w:val="0"/>
                                          <w:marBottom w:val="0"/>
                                          <w:divBdr>
                                            <w:top w:val="single" w:sz="6" w:space="4" w:color="F0F0F0"/>
                                            <w:left w:val="single" w:sz="6" w:space="4" w:color="F0F0F0"/>
                                            <w:bottom w:val="single" w:sz="6" w:space="4" w:color="F0F0F0"/>
                                            <w:right w:val="single" w:sz="6" w:space="4" w:color="F0F0F0"/>
                                          </w:divBdr>
                                        </w:div>
                                      </w:divsChild>
                                    </w:div>
                                    <w:div w:id="75517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3054702">
      <w:bodyDiv w:val="1"/>
      <w:marLeft w:val="0"/>
      <w:marRight w:val="0"/>
      <w:marTop w:val="0"/>
      <w:marBottom w:val="0"/>
      <w:divBdr>
        <w:top w:val="none" w:sz="0" w:space="0" w:color="auto"/>
        <w:left w:val="none" w:sz="0" w:space="0" w:color="auto"/>
        <w:bottom w:val="none" w:sz="0" w:space="0" w:color="auto"/>
        <w:right w:val="none" w:sz="0" w:space="0" w:color="auto"/>
      </w:divBdr>
      <w:divsChild>
        <w:div w:id="1127971725">
          <w:marLeft w:val="0"/>
          <w:marRight w:val="0"/>
          <w:marTop w:val="0"/>
          <w:marBottom w:val="0"/>
          <w:divBdr>
            <w:top w:val="none" w:sz="0" w:space="0" w:color="auto"/>
            <w:left w:val="none" w:sz="0" w:space="0" w:color="auto"/>
            <w:bottom w:val="none" w:sz="0" w:space="0" w:color="auto"/>
            <w:right w:val="none" w:sz="0" w:space="0" w:color="auto"/>
          </w:divBdr>
        </w:div>
        <w:div w:id="7946232">
          <w:marLeft w:val="0"/>
          <w:marRight w:val="0"/>
          <w:marTop w:val="0"/>
          <w:marBottom w:val="0"/>
          <w:divBdr>
            <w:top w:val="none" w:sz="0" w:space="0" w:color="auto"/>
            <w:left w:val="none" w:sz="0" w:space="0" w:color="auto"/>
            <w:bottom w:val="none" w:sz="0" w:space="0" w:color="auto"/>
            <w:right w:val="none" w:sz="0" w:space="0" w:color="auto"/>
          </w:divBdr>
        </w:div>
        <w:div w:id="434523141">
          <w:marLeft w:val="0"/>
          <w:marRight w:val="0"/>
          <w:marTop w:val="0"/>
          <w:marBottom w:val="0"/>
          <w:divBdr>
            <w:top w:val="none" w:sz="0" w:space="0" w:color="auto"/>
            <w:left w:val="none" w:sz="0" w:space="0" w:color="auto"/>
            <w:bottom w:val="none" w:sz="0" w:space="0" w:color="auto"/>
            <w:right w:val="none" w:sz="0" w:space="0" w:color="auto"/>
          </w:divBdr>
        </w:div>
        <w:div w:id="71515181">
          <w:marLeft w:val="0"/>
          <w:marRight w:val="0"/>
          <w:marTop w:val="0"/>
          <w:marBottom w:val="0"/>
          <w:divBdr>
            <w:top w:val="none" w:sz="0" w:space="0" w:color="auto"/>
            <w:left w:val="none" w:sz="0" w:space="0" w:color="auto"/>
            <w:bottom w:val="none" w:sz="0" w:space="0" w:color="auto"/>
            <w:right w:val="none" w:sz="0" w:space="0" w:color="auto"/>
          </w:divBdr>
        </w:div>
        <w:div w:id="859011957">
          <w:marLeft w:val="0"/>
          <w:marRight w:val="0"/>
          <w:marTop w:val="0"/>
          <w:marBottom w:val="0"/>
          <w:divBdr>
            <w:top w:val="none" w:sz="0" w:space="0" w:color="auto"/>
            <w:left w:val="none" w:sz="0" w:space="0" w:color="auto"/>
            <w:bottom w:val="none" w:sz="0" w:space="0" w:color="auto"/>
            <w:right w:val="none" w:sz="0" w:space="0" w:color="auto"/>
          </w:divBdr>
        </w:div>
        <w:div w:id="1894851816">
          <w:marLeft w:val="0"/>
          <w:marRight w:val="0"/>
          <w:marTop w:val="0"/>
          <w:marBottom w:val="0"/>
          <w:divBdr>
            <w:top w:val="none" w:sz="0" w:space="0" w:color="auto"/>
            <w:left w:val="none" w:sz="0" w:space="0" w:color="auto"/>
            <w:bottom w:val="none" w:sz="0" w:space="0" w:color="auto"/>
            <w:right w:val="none" w:sz="0" w:space="0" w:color="auto"/>
          </w:divBdr>
        </w:div>
        <w:div w:id="1698385148">
          <w:marLeft w:val="0"/>
          <w:marRight w:val="0"/>
          <w:marTop w:val="0"/>
          <w:marBottom w:val="0"/>
          <w:divBdr>
            <w:top w:val="none" w:sz="0" w:space="0" w:color="auto"/>
            <w:left w:val="none" w:sz="0" w:space="0" w:color="auto"/>
            <w:bottom w:val="none" w:sz="0" w:space="0" w:color="auto"/>
            <w:right w:val="none" w:sz="0" w:space="0" w:color="auto"/>
          </w:divBdr>
        </w:div>
      </w:divsChild>
    </w:div>
    <w:div w:id="1992058091">
      <w:bodyDiv w:val="1"/>
      <w:marLeft w:val="0"/>
      <w:marRight w:val="0"/>
      <w:marTop w:val="0"/>
      <w:marBottom w:val="0"/>
      <w:divBdr>
        <w:top w:val="none" w:sz="0" w:space="0" w:color="auto"/>
        <w:left w:val="none" w:sz="0" w:space="0" w:color="auto"/>
        <w:bottom w:val="none" w:sz="0" w:space="0" w:color="auto"/>
        <w:right w:val="none" w:sz="0" w:space="0" w:color="auto"/>
      </w:divBdr>
    </w:div>
    <w:div w:id="2012248693">
      <w:bodyDiv w:val="1"/>
      <w:marLeft w:val="0"/>
      <w:marRight w:val="0"/>
      <w:marTop w:val="0"/>
      <w:marBottom w:val="0"/>
      <w:divBdr>
        <w:top w:val="none" w:sz="0" w:space="0" w:color="auto"/>
        <w:left w:val="none" w:sz="0" w:space="0" w:color="auto"/>
        <w:bottom w:val="none" w:sz="0" w:space="0" w:color="auto"/>
        <w:right w:val="none" w:sz="0" w:space="0" w:color="auto"/>
      </w:divBdr>
    </w:div>
    <w:div w:id="2031252133">
      <w:bodyDiv w:val="1"/>
      <w:marLeft w:val="0"/>
      <w:marRight w:val="0"/>
      <w:marTop w:val="0"/>
      <w:marBottom w:val="0"/>
      <w:divBdr>
        <w:top w:val="none" w:sz="0" w:space="0" w:color="auto"/>
        <w:left w:val="none" w:sz="0" w:space="0" w:color="auto"/>
        <w:bottom w:val="none" w:sz="0" w:space="0" w:color="auto"/>
        <w:right w:val="none" w:sz="0" w:space="0" w:color="auto"/>
      </w:divBdr>
      <w:divsChild>
        <w:div w:id="1189489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tampa.pg@umbria.camcom.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mpa.pg@umbria.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idio%20Urbanella\Downloads\Modello%20comunicato%20stamp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D3D1E-EBEE-45AA-B5D7-189DB1BE1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comunicato stampa.dot</Template>
  <TotalTime>5</TotalTime>
  <Pages>3</Pages>
  <Words>708</Words>
  <Characters>3978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Comunicato stampa</vt:lpstr>
    </vt:vector>
  </TitlesOfParts>
  <Company>Unioncamere</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creator>cciaapg</dc:creator>
  <cp:lastModifiedBy>Chiara Damiani</cp:lastModifiedBy>
  <cp:revision>3</cp:revision>
  <cp:lastPrinted>2018-05-16T08:05:00Z</cp:lastPrinted>
  <dcterms:created xsi:type="dcterms:W3CDTF">2023-03-07T11:22:00Z</dcterms:created>
  <dcterms:modified xsi:type="dcterms:W3CDTF">2023-03-07T11:31:00Z</dcterms:modified>
</cp:coreProperties>
</file>