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9276" w14:textId="2D97AA88" w:rsidR="006D2FDD" w:rsidRDefault="00F110ED">
      <w:pPr>
        <w:pBdr>
          <w:top w:val="nil"/>
          <w:left w:val="nil"/>
          <w:bottom w:val="nil"/>
          <w:right w:val="nil"/>
          <w:between w:val="nil"/>
        </w:pBdr>
        <w:ind w:hanging="2"/>
        <w:jc w:val="left"/>
        <w:rPr>
          <w:sz w:val="24"/>
          <w:szCs w:val="24"/>
        </w:rPr>
      </w:pPr>
      <w:r w:rsidRPr="00A31BDB">
        <w:rPr>
          <w:noProof/>
          <w:color w:val="808080"/>
          <w:sz w:val="24"/>
          <w:szCs w:val="24"/>
        </w:rPr>
        <w:drawing>
          <wp:anchor distT="0" distB="0" distL="114300" distR="114300" simplePos="0" relativeHeight="251660288" behindDoc="0" locked="0" layoutInCell="1" allowOverlap="1" wp14:anchorId="4749C956" wp14:editId="74BDB172">
            <wp:simplePos x="0" y="0"/>
            <wp:positionH relativeFrom="column">
              <wp:posOffset>2644859</wp:posOffset>
            </wp:positionH>
            <wp:positionV relativeFrom="paragraph">
              <wp:posOffset>38088</wp:posOffset>
            </wp:positionV>
            <wp:extent cx="1684655" cy="843280"/>
            <wp:effectExtent l="0" t="0" r="0" b="0"/>
            <wp:wrapNone/>
            <wp:docPr id="3" name="Immagine 3" descr="D:\Downloads\TheDoersLogo - DMCompany - DEF_#A-Tagline-black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TheDoersLogo - DMCompany - DEF_#A-Tagline-black (3)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465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BDB">
        <w:rPr>
          <w:noProof/>
        </w:rPr>
        <w:drawing>
          <wp:anchor distT="0" distB="0" distL="114300" distR="114300" simplePos="0" relativeHeight="251659264" behindDoc="0" locked="0" layoutInCell="1" hidden="0" allowOverlap="1" wp14:anchorId="2C4D4E03" wp14:editId="2CB69CA3">
            <wp:simplePos x="0" y="0"/>
            <wp:positionH relativeFrom="column">
              <wp:posOffset>5060591</wp:posOffset>
            </wp:positionH>
            <wp:positionV relativeFrom="paragraph">
              <wp:posOffset>38735</wp:posOffset>
            </wp:positionV>
            <wp:extent cx="1110615" cy="66484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110615" cy="664845"/>
                    </a:xfrm>
                    <a:prstGeom prst="rect">
                      <a:avLst/>
                    </a:prstGeom>
                    <a:ln/>
                  </pic:spPr>
                </pic:pic>
              </a:graphicData>
            </a:graphic>
          </wp:anchor>
        </w:drawing>
      </w:r>
      <w:r w:rsidR="00A31BDB">
        <w:rPr>
          <w:noProof/>
        </w:rPr>
        <w:drawing>
          <wp:anchor distT="0" distB="0" distL="0" distR="0" simplePos="0" relativeHeight="251658240" behindDoc="1" locked="0" layoutInCell="1" hidden="0" allowOverlap="1" wp14:anchorId="74A3E0FE" wp14:editId="4DFB70ED">
            <wp:simplePos x="0" y="0"/>
            <wp:positionH relativeFrom="column">
              <wp:posOffset>-827</wp:posOffset>
            </wp:positionH>
            <wp:positionV relativeFrom="paragraph">
              <wp:posOffset>39250</wp:posOffset>
            </wp:positionV>
            <wp:extent cx="2216989" cy="56071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28298" cy="563577"/>
                    </a:xfrm>
                    <a:prstGeom prst="rect">
                      <a:avLst/>
                    </a:prstGeom>
                    <a:ln/>
                  </pic:spPr>
                </pic:pic>
              </a:graphicData>
            </a:graphic>
            <wp14:sizeRelH relativeFrom="margin">
              <wp14:pctWidth>0</wp14:pctWidth>
            </wp14:sizeRelH>
            <wp14:sizeRelV relativeFrom="margin">
              <wp14:pctHeight>0</wp14:pctHeight>
            </wp14:sizeRelV>
          </wp:anchor>
        </w:drawing>
      </w:r>
    </w:p>
    <w:p w14:paraId="7F058FA1" w14:textId="77777777" w:rsidR="006D2FDD" w:rsidRDefault="006D2FDD">
      <w:pPr>
        <w:pBdr>
          <w:top w:val="nil"/>
          <w:left w:val="nil"/>
          <w:bottom w:val="nil"/>
          <w:right w:val="nil"/>
          <w:between w:val="nil"/>
        </w:pBdr>
        <w:ind w:hanging="2"/>
        <w:jc w:val="left"/>
        <w:rPr>
          <w:sz w:val="24"/>
          <w:szCs w:val="24"/>
        </w:rPr>
      </w:pPr>
    </w:p>
    <w:p w14:paraId="136420BB" w14:textId="77777777" w:rsidR="006D2FDD" w:rsidRDefault="006D2FDD">
      <w:pPr>
        <w:pBdr>
          <w:top w:val="nil"/>
          <w:left w:val="nil"/>
          <w:bottom w:val="nil"/>
          <w:right w:val="nil"/>
          <w:between w:val="nil"/>
        </w:pBdr>
        <w:ind w:hanging="2"/>
        <w:jc w:val="center"/>
        <w:rPr>
          <w:color w:val="808080"/>
          <w:sz w:val="24"/>
          <w:szCs w:val="24"/>
        </w:rPr>
      </w:pPr>
    </w:p>
    <w:p w14:paraId="0348688D" w14:textId="77777777" w:rsidR="006D2FDD" w:rsidRDefault="006D2FDD">
      <w:pPr>
        <w:pBdr>
          <w:top w:val="nil"/>
          <w:left w:val="nil"/>
          <w:bottom w:val="nil"/>
          <w:right w:val="nil"/>
          <w:between w:val="nil"/>
        </w:pBdr>
        <w:ind w:hanging="2"/>
        <w:jc w:val="center"/>
        <w:rPr>
          <w:color w:val="808080"/>
          <w:sz w:val="24"/>
          <w:szCs w:val="24"/>
        </w:rPr>
      </w:pPr>
    </w:p>
    <w:p w14:paraId="0BDF88B2" w14:textId="77777777" w:rsidR="006D2FDD" w:rsidRDefault="006D2FDD">
      <w:pPr>
        <w:pBdr>
          <w:top w:val="nil"/>
          <w:left w:val="nil"/>
          <w:bottom w:val="nil"/>
          <w:right w:val="nil"/>
          <w:between w:val="nil"/>
        </w:pBdr>
        <w:ind w:left="2" w:hanging="4"/>
        <w:jc w:val="center"/>
        <w:rPr>
          <w:rFonts w:ascii="Courier New" w:eastAsia="Courier New" w:hAnsi="Courier New" w:cs="Courier New"/>
          <w:color w:val="808080"/>
          <w:sz w:val="44"/>
          <w:szCs w:val="44"/>
        </w:rPr>
      </w:pPr>
    </w:p>
    <w:p w14:paraId="198BD33C" w14:textId="77777777" w:rsidR="006D2FDD" w:rsidRDefault="00A97192">
      <w:pPr>
        <w:pBdr>
          <w:top w:val="nil"/>
          <w:left w:val="nil"/>
          <w:bottom w:val="nil"/>
          <w:right w:val="nil"/>
          <w:between w:val="nil"/>
        </w:pBdr>
        <w:ind w:left="2" w:hanging="4"/>
        <w:jc w:val="center"/>
        <w:rPr>
          <w:rFonts w:ascii="Courier New" w:eastAsia="Courier New" w:hAnsi="Courier New" w:cs="Courier New"/>
          <w:color w:val="000000"/>
          <w:sz w:val="44"/>
          <w:szCs w:val="44"/>
        </w:rPr>
      </w:pPr>
      <w:r>
        <w:rPr>
          <w:rFonts w:ascii="Courier New" w:eastAsia="Courier New" w:hAnsi="Courier New" w:cs="Courier New"/>
          <w:color w:val="808080"/>
          <w:sz w:val="44"/>
          <w:szCs w:val="44"/>
        </w:rPr>
        <w:t>Comunicato stampa</w:t>
      </w:r>
    </w:p>
    <w:p w14:paraId="2433629B" w14:textId="77777777" w:rsidR="006D2FDD" w:rsidRDefault="006D2FDD">
      <w:pPr>
        <w:keepNext/>
        <w:pBdr>
          <w:top w:val="nil"/>
          <w:left w:val="nil"/>
          <w:bottom w:val="nil"/>
          <w:right w:val="nil"/>
          <w:between w:val="nil"/>
        </w:pBdr>
        <w:ind w:hanging="2"/>
        <w:jc w:val="center"/>
        <w:rPr>
          <w:b/>
          <w:color w:val="000000"/>
          <w:sz w:val="24"/>
          <w:szCs w:val="24"/>
        </w:rPr>
      </w:pPr>
    </w:p>
    <w:p w14:paraId="625A9947" w14:textId="77777777" w:rsidR="006D2FDD" w:rsidRDefault="001D7F55" w:rsidP="00744CF1">
      <w:pPr>
        <w:pBdr>
          <w:top w:val="nil"/>
          <w:left w:val="nil"/>
          <w:bottom w:val="nil"/>
          <w:right w:val="nil"/>
          <w:between w:val="nil"/>
        </w:pBdr>
        <w:ind w:left="1" w:hanging="3"/>
        <w:jc w:val="center"/>
        <w:rPr>
          <w:color w:val="000000"/>
          <w:sz w:val="32"/>
          <w:szCs w:val="32"/>
        </w:rPr>
      </w:pPr>
      <w:sdt>
        <w:sdtPr>
          <w:tag w:val="goog_rdk_0"/>
          <w:id w:val="1819763441"/>
        </w:sdtPr>
        <w:sdtEndPr/>
        <w:sdtContent>
          <w:r w:rsidR="00744CF1">
            <w:t xml:space="preserve">     </w:t>
          </w:r>
        </w:sdtContent>
      </w:sdt>
      <w:r w:rsidR="00736BA7">
        <w:rPr>
          <w:b/>
          <w:color w:val="000000"/>
          <w:sz w:val="32"/>
          <w:szCs w:val="32"/>
        </w:rPr>
        <w:t>Unioncamere e InfoC</w:t>
      </w:r>
      <w:r w:rsidR="00744CF1" w:rsidRPr="00744CF1">
        <w:rPr>
          <w:b/>
          <w:color w:val="000000"/>
          <w:sz w:val="32"/>
          <w:szCs w:val="32"/>
        </w:rPr>
        <w:t>amere lanciano la call rivolta a start up e PMI "Data-</w:t>
      </w:r>
      <w:proofErr w:type="spellStart"/>
      <w:r w:rsidR="00744CF1" w:rsidRPr="00744CF1">
        <w:rPr>
          <w:b/>
          <w:color w:val="000000"/>
          <w:sz w:val="32"/>
          <w:szCs w:val="32"/>
        </w:rPr>
        <w:t>Driven</w:t>
      </w:r>
      <w:proofErr w:type="spellEnd"/>
      <w:r w:rsidR="00744CF1" w:rsidRPr="00744CF1">
        <w:rPr>
          <w:b/>
          <w:color w:val="000000"/>
          <w:sz w:val="32"/>
          <w:szCs w:val="32"/>
        </w:rPr>
        <w:t xml:space="preserve"> Innovation: Camere di Commercio e Startup insieme per un'Italia Digitale” per accelerare l'innovazione del Sistema Camerale</w:t>
      </w:r>
    </w:p>
    <w:p w14:paraId="48B72D7E" w14:textId="77777777" w:rsidR="006D2FDD" w:rsidRDefault="006D2FDD">
      <w:pPr>
        <w:pBdr>
          <w:top w:val="nil"/>
          <w:left w:val="nil"/>
          <w:bottom w:val="nil"/>
          <w:right w:val="nil"/>
          <w:between w:val="nil"/>
        </w:pBdr>
        <w:ind w:hanging="2"/>
        <w:rPr>
          <w:color w:val="000000"/>
          <w:sz w:val="24"/>
          <w:szCs w:val="24"/>
        </w:rPr>
      </w:pPr>
    </w:p>
    <w:p w14:paraId="36592420" w14:textId="77777777" w:rsidR="006D2FDD" w:rsidRDefault="00A97192">
      <w:pPr>
        <w:pBdr>
          <w:top w:val="nil"/>
          <w:left w:val="nil"/>
          <w:bottom w:val="nil"/>
          <w:right w:val="nil"/>
          <w:between w:val="nil"/>
        </w:pBdr>
        <w:ind w:hanging="2"/>
        <w:rPr>
          <w:sz w:val="24"/>
          <w:szCs w:val="24"/>
        </w:rPr>
      </w:pPr>
      <w:bookmarkStart w:id="0" w:name="_heading=h.30j0zll" w:colFirst="0" w:colLast="0"/>
      <w:bookmarkEnd w:id="0"/>
      <w:r>
        <w:rPr>
          <w:color w:val="000000"/>
          <w:sz w:val="24"/>
          <w:szCs w:val="24"/>
        </w:rPr>
        <w:t xml:space="preserve">Roma, </w:t>
      </w:r>
      <w:r w:rsidRPr="0019195A">
        <w:rPr>
          <w:color w:val="000000"/>
          <w:sz w:val="24"/>
          <w:szCs w:val="24"/>
        </w:rPr>
        <w:t>16 gennaio 2024</w:t>
      </w:r>
      <w:r>
        <w:rPr>
          <w:color w:val="000000"/>
          <w:sz w:val="24"/>
          <w:szCs w:val="24"/>
        </w:rPr>
        <w:t xml:space="preserve"> – </w:t>
      </w:r>
      <w:r>
        <w:rPr>
          <w:sz w:val="24"/>
          <w:szCs w:val="24"/>
        </w:rPr>
        <w:t>Valorizzare il patrimonio informativo e le competenze del sistema camerale, adottando l'Open Innovation come modello di riferimento, per sostenere la trasformazione digitale della Pa e delle imprese. Sono questi i presupposti del progetto promosso da Unioncamere e InfoCamere che -</w:t>
      </w:r>
      <w:sdt>
        <w:sdtPr>
          <w:tag w:val="goog_rdk_1"/>
          <w:id w:val="-810857605"/>
        </w:sdtPr>
        <w:sdtEndPr/>
        <w:sdtContent/>
      </w:sdt>
      <w:sdt>
        <w:sdtPr>
          <w:tag w:val="goog_rdk_2"/>
          <w:id w:val="-56321598"/>
        </w:sdtPr>
        <w:sdtEndPr/>
        <w:sdtContent/>
      </w:sdt>
      <w:r>
        <w:rPr>
          <w:sz w:val="24"/>
          <w:szCs w:val="24"/>
        </w:rPr>
        <w:t xml:space="preserve"> con </w:t>
      </w:r>
      <w:r w:rsidR="003D62F3" w:rsidRPr="003D62F3">
        <w:rPr>
          <w:sz w:val="24"/>
          <w:szCs w:val="24"/>
        </w:rPr>
        <w:t xml:space="preserve">la collaborazione di The </w:t>
      </w:r>
      <w:proofErr w:type="spellStart"/>
      <w:r w:rsidR="003D62F3" w:rsidRPr="003D62F3">
        <w:rPr>
          <w:sz w:val="24"/>
          <w:szCs w:val="24"/>
        </w:rPr>
        <w:t>Doers</w:t>
      </w:r>
      <w:proofErr w:type="spellEnd"/>
      <w:r w:rsidR="003D62F3" w:rsidRPr="003D62F3">
        <w:rPr>
          <w:sz w:val="24"/>
          <w:szCs w:val="24"/>
        </w:rPr>
        <w:t xml:space="preserve">, la società di consulenza di Open Innovation di Digital </w:t>
      </w:r>
      <w:proofErr w:type="spellStart"/>
      <w:r w:rsidR="003D62F3" w:rsidRPr="003D62F3">
        <w:rPr>
          <w:sz w:val="24"/>
          <w:szCs w:val="24"/>
        </w:rPr>
        <w:t>Magics</w:t>
      </w:r>
      <w:proofErr w:type="spellEnd"/>
      <w:r w:rsidR="003D62F3" w:rsidRPr="003D62F3">
        <w:rPr>
          <w:sz w:val="24"/>
          <w:szCs w:val="24"/>
        </w:rPr>
        <w:t xml:space="preserve">, l'incubatore </w:t>
      </w:r>
      <w:r>
        <w:rPr>
          <w:sz w:val="24"/>
          <w:szCs w:val="24"/>
        </w:rPr>
        <w:t xml:space="preserve">leader in Italia negli investimenti in fase </w:t>
      </w:r>
      <w:proofErr w:type="spellStart"/>
      <w:r>
        <w:rPr>
          <w:i/>
          <w:sz w:val="24"/>
          <w:szCs w:val="24"/>
        </w:rPr>
        <w:t>early</w:t>
      </w:r>
      <w:proofErr w:type="spellEnd"/>
      <w:r>
        <w:rPr>
          <w:i/>
          <w:sz w:val="24"/>
          <w:szCs w:val="24"/>
        </w:rPr>
        <w:t>-stage</w:t>
      </w:r>
      <w:r>
        <w:rPr>
          <w:sz w:val="24"/>
          <w:szCs w:val="24"/>
        </w:rPr>
        <w:t xml:space="preserve"> di startup digitali – ha dato il via a un percorso di "Open</w:t>
      </w:r>
      <w:r>
        <w:rPr>
          <w:rFonts w:ascii="Arial" w:eastAsia="Arial" w:hAnsi="Arial" w:cs="Arial"/>
          <w:b/>
          <w:color w:val="222222"/>
          <w:sz w:val="24"/>
          <w:szCs w:val="24"/>
        </w:rPr>
        <w:t xml:space="preserve"> </w:t>
      </w:r>
      <w:r>
        <w:rPr>
          <w:sz w:val="24"/>
          <w:szCs w:val="24"/>
        </w:rPr>
        <w:t>Innovation" di sistema che oggi approda al lancio della Call “Data-</w:t>
      </w:r>
      <w:proofErr w:type="spellStart"/>
      <w:r>
        <w:rPr>
          <w:sz w:val="24"/>
          <w:szCs w:val="24"/>
        </w:rPr>
        <w:t>Driven</w:t>
      </w:r>
      <w:proofErr w:type="spellEnd"/>
      <w:r>
        <w:rPr>
          <w:sz w:val="24"/>
          <w:szCs w:val="24"/>
        </w:rPr>
        <w:t xml:space="preserve"> Innovation: Camere di Commercio e Startup insieme per un'Italia Digitale” diretta al mondo delle startup e Pmi innovative italiane. </w:t>
      </w:r>
    </w:p>
    <w:p w14:paraId="14CBA1F1" w14:textId="77777777" w:rsidR="006D2FDD" w:rsidRDefault="006D2FDD">
      <w:pPr>
        <w:pBdr>
          <w:top w:val="nil"/>
          <w:left w:val="nil"/>
          <w:bottom w:val="nil"/>
          <w:right w:val="nil"/>
          <w:between w:val="nil"/>
        </w:pBdr>
        <w:ind w:hanging="2"/>
        <w:rPr>
          <w:sz w:val="24"/>
          <w:szCs w:val="24"/>
        </w:rPr>
      </w:pPr>
    </w:p>
    <w:p w14:paraId="63104482" w14:textId="77777777" w:rsidR="006D2FDD" w:rsidRDefault="00A97192">
      <w:pPr>
        <w:pBdr>
          <w:top w:val="nil"/>
          <w:left w:val="nil"/>
          <w:bottom w:val="nil"/>
          <w:right w:val="nil"/>
          <w:between w:val="nil"/>
        </w:pBdr>
        <w:ind w:hanging="2"/>
        <w:rPr>
          <w:sz w:val="24"/>
          <w:szCs w:val="24"/>
        </w:rPr>
      </w:pPr>
      <w:r>
        <w:rPr>
          <w:sz w:val="24"/>
          <w:szCs w:val="24"/>
        </w:rPr>
        <w:t xml:space="preserve">Al centro del progetto, che vede </w:t>
      </w:r>
      <w:r w:rsidR="0019195A">
        <w:rPr>
          <w:sz w:val="24"/>
          <w:szCs w:val="24"/>
        </w:rPr>
        <w:t>la prima fase di sperimentazione in</w:t>
      </w:r>
      <w:r>
        <w:rPr>
          <w:sz w:val="24"/>
          <w:szCs w:val="24"/>
        </w:rPr>
        <w:t xml:space="preserve"> cinque Camere di Commercio (Firenze, Messina, Milano, Padova, Torino) c’è la definizione di due tematiche strategiche per il sistema camerale (c.d. “Challenge”), mirata alla selezione e implementazione di sperimentazioni da realizzare su ciascuna Camera e che, in una seconda fase dell’iniziativa, potranno evolversi in progetti operativi.</w:t>
      </w:r>
    </w:p>
    <w:p w14:paraId="022124A5" w14:textId="77777777" w:rsidR="006D2FDD" w:rsidRDefault="006D2FDD">
      <w:pPr>
        <w:pBdr>
          <w:top w:val="nil"/>
          <w:left w:val="nil"/>
          <w:bottom w:val="nil"/>
          <w:right w:val="nil"/>
          <w:between w:val="nil"/>
        </w:pBdr>
        <w:ind w:hanging="2"/>
        <w:rPr>
          <w:sz w:val="24"/>
          <w:szCs w:val="24"/>
        </w:rPr>
      </w:pPr>
    </w:p>
    <w:p w14:paraId="4C877341" w14:textId="77777777" w:rsidR="006D2FDD" w:rsidRDefault="00A97192">
      <w:pPr>
        <w:pBdr>
          <w:top w:val="nil"/>
          <w:left w:val="nil"/>
          <w:bottom w:val="nil"/>
          <w:right w:val="nil"/>
          <w:between w:val="nil"/>
        </w:pBdr>
        <w:ind w:hanging="2"/>
        <w:rPr>
          <w:color w:val="222222"/>
          <w:sz w:val="24"/>
          <w:szCs w:val="24"/>
        </w:rPr>
      </w:pPr>
      <w:r>
        <w:rPr>
          <w:color w:val="222222"/>
          <w:sz w:val="24"/>
          <w:szCs w:val="24"/>
        </w:rPr>
        <w:t>Tra luglio e ottobre sono state condotte le attività preliminari con l’identificazione dei bisogni degli stakeholder coinvolti (Camere di Commercio e imprese), la definizione delle due aree tematiche su cui si svolgeranno le “Challenge” tra i candidati e il setup degli strumenti necessari alla call, a partire dalla piattaforma online per la raccolta delle candidature (https://challenge.infocamere.it/).</w:t>
      </w:r>
    </w:p>
    <w:p w14:paraId="035D6FFE" w14:textId="77777777" w:rsidR="006D2FDD" w:rsidRDefault="006D2FDD">
      <w:pPr>
        <w:pBdr>
          <w:top w:val="nil"/>
          <w:left w:val="nil"/>
          <w:bottom w:val="nil"/>
          <w:right w:val="nil"/>
          <w:between w:val="nil"/>
        </w:pBdr>
        <w:ind w:hanging="2"/>
        <w:rPr>
          <w:color w:val="222222"/>
          <w:sz w:val="24"/>
          <w:szCs w:val="24"/>
        </w:rPr>
      </w:pPr>
    </w:p>
    <w:p w14:paraId="329E128E" w14:textId="77777777" w:rsidR="006D2FDD" w:rsidRDefault="00A97192">
      <w:pPr>
        <w:pBdr>
          <w:top w:val="nil"/>
          <w:left w:val="nil"/>
          <w:bottom w:val="nil"/>
          <w:right w:val="nil"/>
          <w:between w:val="nil"/>
        </w:pBdr>
        <w:ind w:hanging="2"/>
        <w:rPr>
          <w:color w:val="222222"/>
          <w:sz w:val="24"/>
          <w:szCs w:val="24"/>
        </w:rPr>
      </w:pPr>
      <w:r>
        <w:rPr>
          <w:color w:val="222222"/>
          <w:sz w:val="24"/>
          <w:szCs w:val="24"/>
        </w:rPr>
        <w:t>La Call è rivolta a tutte le startup che siano in grado di fornire tecnologie per la digitalizzazione e automazione dei processi, con l’obiettivo di efficientare e rendere più agili e produttive sia le procedure interne camerali, sia quelle che hanno risvolti anche all’esterno (</w:t>
      </w:r>
      <w:proofErr w:type="spellStart"/>
      <w:r>
        <w:rPr>
          <w:color w:val="222222"/>
          <w:sz w:val="24"/>
          <w:szCs w:val="24"/>
        </w:rPr>
        <w:t>Internal</w:t>
      </w:r>
      <w:proofErr w:type="spellEnd"/>
      <w:r>
        <w:rPr>
          <w:color w:val="222222"/>
          <w:sz w:val="24"/>
          <w:szCs w:val="24"/>
        </w:rPr>
        <w:t xml:space="preserve"> </w:t>
      </w:r>
      <w:proofErr w:type="spellStart"/>
      <w:r>
        <w:rPr>
          <w:color w:val="222222"/>
          <w:sz w:val="24"/>
          <w:szCs w:val="24"/>
        </w:rPr>
        <w:t>process</w:t>
      </w:r>
      <w:proofErr w:type="spellEnd"/>
      <w:r>
        <w:rPr>
          <w:color w:val="222222"/>
          <w:sz w:val="24"/>
          <w:szCs w:val="24"/>
        </w:rPr>
        <w:t xml:space="preserve"> </w:t>
      </w:r>
      <w:proofErr w:type="spellStart"/>
      <w:r>
        <w:rPr>
          <w:color w:val="222222"/>
          <w:sz w:val="24"/>
          <w:szCs w:val="24"/>
        </w:rPr>
        <w:t>automation</w:t>
      </w:r>
      <w:proofErr w:type="spellEnd"/>
      <w:r>
        <w:rPr>
          <w:color w:val="222222"/>
          <w:sz w:val="24"/>
          <w:szCs w:val="24"/>
        </w:rPr>
        <w:t>) e/o soluzioni ad alto grado di innovazione che possano contribuire al miglioramento della gestione del patrimonio informativo, aumentando l’accuratezza, l’attualità, la coerenza e la completezza dei dati gestiti dal Sistema Camerale (</w:t>
      </w:r>
      <w:proofErr w:type="spellStart"/>
      <w:r>
        <w:rPr>
          <w:color w:val="222222"/>
          <w:sz w:val="24"/>
          <w:szCs w:val="24"/>
        </w:rPr>
        <w:t>Intelligent</w:t>
      </w:r>
      <w:proofErr w:type="spellEnd"/>
      <w:r>
        <w:rPr>
          <w:color w:val="222222"/>
          <w:sz w:val="24"/>
          <w:szCs w:val="24"/>
        </w:rPr>
        <w:t xml:space="preserve"> Data Analysis &amp; Management).</w:t>
      </w:r>
    </w:p>
    <w:p w14:paraId="753A9CA9" w14:textId="77777777" w:rsidR="006D2FDD" w:rsidRDefault="006D2FDD">
      <w:pPr>
        <w:pBdr>
          <w:top w:val="nil"/>
          <w:left w:val="nil"/>
          <w:bottom w:val="nil"/>
          <w:right w:val="nil"/>
          <w:between w:val="nil"/>
        </w:pBdr>
        <w:ind w:hanging="2"/>
        <w:rPr>
          <w:color w:val="222222"/>
          <w:sz w:val="24"/>
          <w:szCs w:val="24"/>
        </w:rPr>
      </w:pPr>
    </w:p>
    <w:p w14:paraId="6498FFBF" w14:textId="77777777" w:rsidR="006D2FDD" w:rsidRDefault="00A97192">
      <w:pPr>
        <w:pBdr>
          <w:top w:val="nil"/>
          <w:left w:val="nil"/>
          <w:bottom w:val="nil"/>
          <w:right w:val="nil"/>
          <w:between w:val="nil"/>
        </w:pBdr>
        <w:ind w:hanging="2"/>
        <w:rPr>
          <w:color w:val="222222"/>
          <w:sz w:val="24"/>
          <w:szCs w:val="24"/>
        </w:rPr>
      </w:pPr>
      <w:r>
        <w:rPr>
          <w:color w:val="222222"/>
          <w:sz w:val="24"/>
          <w:szCs w:val="24"/>
        </w:rPr>
        <w:t>In questo contesto, nel primo cas</w:t>
      </w:r>
      <w:r w:rsidR="003D62F3">
        <w:rPr>
          <w:color w:val="222222"/>
          <w:sz w:val="24"/>
          <w:szCs w:val="24"/>
        </w:rPr>
        <w:t xml:space="preserve">o si ricercano tecnologie di </w:t>
      </w:r>
      <w:r>
        <w:rPr>
          <w:color w:val="222222"/>
          <w:sz w:val="24"/>
          <w:szCs w:val="24"/>
        </w:rPr>
        <w:t xml:space="preserve">NLP (Natural Language Processing): </w:t>
      </w:r>
      <w:proofErr w:type="spellStart"/>
      <w:r>
        <w:rPr>
          <w:color w:val="222222"/>
          <w:sz w:val="24"/>
          <w:szCs w:val="24"/>
        </w:rPr>
        <w:t>Artificial</w:t>
      </w:r>
      <w:proofErr w:type="spellEnd"/>
      <w:r>
        <w:rPr>
          <w:color w:val="222222"/>
          <w:sz w:val="24"/>
          <w:szCs w:val="24"/>
        </w:rPr>
        <w:t xml:space="preserve"> Intelligence, Machine Learning, </w:t>
      </w:r>
      <w:proofErr w:type="spellStart"/>
      <w:r>
        <w:rPr>
          <w:color w:val="222222"/>
          <w:sz w:val="24"/>
          <w:szCs w:val="24"/>
        </w:rPr>
        <w:t>Conversational</w:t>
      </w:r>
      <w:proofErr w:type="spellEnd"/>
      <w:r>
        <w:rPr>
          <w:color w:val="222222"/>
          <w:sz w:val="24"/>
          <w:szCs w:val="24"/>
        </w:rPr>
        <w:t xml:space="preserve"> Design, Chatbots &amp; Virtual </w:t>
      </w:r>
      <w:proofErr w:type="spellStart"/>
      <w:r>
        <w:rPr>
          <w:color w:val="222222"/>
          <w:sz w:val="24"/>
          <w:szCs w:val="24"/>
        </w:rPr>
        <w:t>Assistants</w:t>
      </w:r>
      <w:proofErr w:type="spellEnd"/>
      <w:r>
        <w:rPr>
          <w:color w:val="222222"/>
          <w:sz w:val="24"/>
          <w:szCs w:val="24"/>
        </w:rPr>
        <w:t>, Virtual testing, RPA (</w:t>
      </w:r>
      <w:proofErr w:type="spellStart"/>
      <w:r>
        <w:rPr>
          <w:color w:val="222222"/>
          <w:sz w:val="24"/>
          <w:szCs w:val="24"/>
        </w:rPr>
        <w:t>Robotic</w:t>
      </w:r>
      <w:proofErr w:type="spellEnd"/>
      <w:r>
        <w:rPr>
          <w:color w:val="222222"/>
          <w:sz w:val="24"/>
          <w:szCs w:val="24"/>
        </w:rPr>
        <w:t xml:space="preserve"> </w:t>
      </w:r>
      <w:proofErr w:type="spellStart"/>
      <w:r>
        <w:rPr>
          <w:color w:val="222222"/>
          <w:sz w:val="24"/>
          <w:szCs w:val="24"/>
        </w:rPr>
        <w:t>Process</w:t>
      </w:r>
      <w:proofErr w:type="spellEnd"/>
      <w:r>
        <w:rPr>
          <w:color w:val="222222"/>
          <w:sz w:val="24"/>
          <w:szCs w:val="24"/>
        </w:rPr>
        <w:t xml:space="preserve"> Automation). Per la seconda tipologia di soluzioni si ricercano tecnologie di Big Data Analysis: Data Governance, Data </w:t>
      </w:r>
      <w:proofErr w:type="spellStart"/>
      <w:r>
        <w:rPr>
          <w:color w:val="222222"/>
          <w:sz w:val="24"/>
          <w:szCs w:val="24"/>
        </w:rPr>
        <w:t>Cleansing</w:t>
      </w:r>
      <w:proofErr w:type="spellEnd"/>
      <w:r>
        <w:rPr>
          <w:color w:val="222222"/>
          <w:sz w:val="24"/>
          <w:szCs w:val="24"/>
        </w:rPr>
        <w:t xml:space="preserve">, Data Quality Assurance, </w:t>
      </w:r>
      <w:proofErr w:type="spellStart"/>
      <w:r>
        <w:rPr>
          <w:color w:val="222222"/>
          <w:sz w:val="24"/>
          <w:szCs w:val="24"/>
        </w:rPr>
        <w:t>Predictive</w:t>
      </w:r>
      <w:proofErr w:type="spellEnd"/>
      <w:r>
        <w:rPr>
          <w:color w:val="222222"/>
          <w:sz w:val="24"/>
          <w:szCs w:val="24"/>
        </w:rPr>
        <w:t xml:space="preserve"> Analysis, Sentiment Analysis.</w:t>
      </w:r>
    </w:p>
    <w:p w14:paraId="5C982212" w14:textId="77777777" w:rsidR="006D2FDD" w:rsidRDefault="006D2FDD">
      <w:pPr>
        <w:pBdr>
          <w:top w:val="nil"/>
          <w:left w:val="nil"/>
          <w:bottom w:val="nil"/>
          <w:right w:val="nil"/>
          <w:between w:val="nil"/>
        </w:pBdr>
        <w:ind w:hanging="2"/>
        <w:rPr>
          <w:color w:val="000000"/>
          <w:sz w:val="24"/>
          <w:szCs w:val="24"/>
        </w:rPr>
      </w:pPr>
    </w:p>
    <w:p w14:paraId="535FE4A7" w14:textId="77777777" w:rsidR="006D2FDD" w:rsidRDefault="00A97192">
      <w:pPr>
        <w:ind w:hanging="2"/>
        <w:rPr>
          <w:sz w:val="24"/>
          <w:szCs w:val="24"/>
        </w:rPr>
      </w:pPr>
      <w:bookmarkStart w:id="1" w:name="_heading=h.gjdgxs" w:colFirst="0" w:colLast="0"/>
      <w:bookmarkEnd w:id="1"/>
      <w:r>
        <w:rPr>
          <w:sz w:val="24"/>
          <w:szCs w:val="24"/>
        </w:rPr>
        <w:lastRenderedPageBreak/>
        <w:t xml:space="preserve">Dopo la chiusura della call, prevista per il </w:t>
      </w:r>
      <w:r w:rsidRPr="00650D29">
        <w:rPr>
          <w:sz w:val="24"/>
          <w:szCs w:val="24"/>
        </w:rPr>
        <w:t>19 febbraio 2024</w:t>
      </w:r>
      <w:r>
        <w:rPr>
          <w:sz w:val="24"/>
          <w:szCs w:val="24"/>
        </w:rPr>
        <w:t>, si terrà un “Innovation Day” durante il quale le migliori startup selezionate avranno l’opportunità di presentarsi davanti ai referenti degli stakeholder del sistema camerale, oltre che ad esperti di settore, per illustrare i propri progetti. Ogni startup avrà a disposizione 5 minuti per presentare il proprio prodotto/servizio e 5 minuti per rispondere a domande provenienti dalla platea.</w:t>
      </w:r>
    </w:p>
    <w:p w14:paraId="20D3CBE3" w14:textId="77777777" w:rsidR="006D2FDD" w:rsidRDefault="006D2FDD">
      <w:pPr>
        <w:ind w:hanging="2"/>
        <w:rPr>
          <w:sz w:val="24"/>
          <w:szCs w:val="24"/>
        </w:rPr>
      </w:pPr>
    </w:p>
    <w:p w14:paraId="7841888C" w14:textId="77777777" w:rsidR="006D2FDD" w:rsidRDefault="00A97192">
      <w:pPr>
        <w:ind w:hanging="2"/>
        <w:rPr>
          <w:sz w:val="24"/>
          <w:szCs w:val="24"/>
        </w:rPr>
      </w:pPr>
      <w:r>
        <w:rPr>
          <w:sz w:val="24"/>
          <w:szCs w:val="24"/>
        </w:rPr>
        <w:t xml:space="preserve">All’esito della call, un programma di Co-design consentirà ai vincitori di lavorare insieme con le Camere di Commercio, Unioncamere e InfoCamere per individuare servizi e/o prodotti coerenti con le aspettative di tutti gli stakeholder. Il lavoro cooperativo porterà alla finalizzazione concreta del design di prodotti e/o servizi delle start up/PMI che si sono distinte durante l’Innovation day. Il punto di partenza saranno i servizi e/o prodotti già esistenti selezionati, per poi arrivare all’adattamento degli stessi, attraverso la fase di Co-design, agli obiettivi degli stakeholder. </w:t>
      </w:r>
    </w:p>
    <w:p w14:paraId="05204ED6" w14:textId="77777777" w:rsidR="006D2FDD" w:rsidRDefault="006D2FDD">
      <w:pPr>
        <w:ind w:hanging="2"/>
        <w:rPr>
          <w:sz w:val="24"/>
          <w:szCs w:val="24"/>
        </w:rPr>
      </w:pPr>
    </w:p>
    <w:p w14:paraId="437D117A" w14:textId="77777777" w:rsidR="006D2FDD" w:rsidRDefault="00A97192">
      <w:pPr>
        <w:pBdr>
          <w:top w:val="nil"/>
          <w:left w:val="nil"/>
          <w:bottom w:val="nil"/>
          <w:right w:val="nil"/>
          <w:between w:val="nil"/>
        </w:pBdr>
        <w:ind w:hanging="2"/>
        <w:rPr>
          <w:color w:val="000000"/>
          <w:sz w:val="24"/>
          <w:szCs w:val="24"/>
        </w:rPr>
      </w:pPr>
      <w:r>
        <w:rPr>
          <w:color w:val="000000"/>
          <w:sz w:val="24"/>
          <w:szCs w:val="24"/>
        </w:rPr>
        <w:t xml:space="preserve">Le modalità di partecipazione alla call e tutti i dettagli relativi all’iniziativa sono visionabili e scaricabili nella piattaforma online: </w:t>
      </w:r>
      <w:hyperlink r:id="rId10" w:history="1">
        <w:r w:rsidR="003D62F3" w:rsidRPr="002D74CA">
          <w:rPr>
            <w:rStyle w:val="Collegamentoipertestuale"/>
            <w:sz w:val="24"/>
            <w:szCs w:val="24"/>
          </w:rPr>
          <w:t>https://challenge.infocamere.it/</w:t>
        </w:r>
      </w:hyperlink>
    </w:p>
    <w:p w14:paraId="301455D4" w14:textId="77777777" w:rsidR="003D62F3" w:rsidRDefault="003D62F3">
      <w:pPr>
        <w:pBdr>
          <w:top w:val="nil"/>
          <w:left w:val="nil"/>
          <w:bottom w:val="nil"/>
          <w:right w:val="nil"/>
          <w:between w:val="nil"/>
        </w:pBdr>
        <w:ind w:hanging="2"/>
        <w:rPr>
          <w:color w:val="000000"/>
          <w:sz w:val="24"/>
          <w:szCs w:val="24"/>
        </w:rPr>
      </w:pPr>
    </w:p>
    <w:p w14:paraId="172D7E0F" w14:textId="77777777" w:rsidR="006D2FDD" w:rsidRDefault="006D2FDD">
      <w:pPr>
        <w:pBdr>
          <w:top w:val="nil"/>
          <w:left w:val="nil"/>
          <w:bottom w:val="nil"/>
          <w:right w:val="nil"/>
          <w:between w:val="nil"/>
        </w:pBdr>
        <w:ind w:firstLine="0"/>
        <w:rPr>
          <w:color w:val="000000"/>
          <w:sz w:val="24"/>
          <w:szCs w:val="24"/>
        </w:rPr>
      </w:pPr>
    </w:p>
    <w:sectPr w:rsidR="006D2FDD">
      <w:headerReference w:type="default" r:id="rId11"/>
      <w:footerReference w:type="default" r:id="rId12"/>
      <w:pgSz w:w="11907" w:h="16840"/>
      <w:pgMar w:top="1135" w:right="850" w:bottom="1702" w:left="993"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E7FE" w14:textId="77777777" w:rsidR="00E3441B" w:rsidRDefault="00E3441B">
      <w:r>
        <w:separator/>
      </w:r>
    </w:p>
  </w:endnote>
  <w:endnote w:type="continuationSeparator" w:id="0">
    <w:p w14:paraId="5DBA80DC" w14:textId="77777777" w:rsidR="00E3441B" w:rsidRDefault="00E3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755E" w14:textId="77777777" w:rsidR="006D2FDD" w:rsidRDefault="006D2FDD">
    <w:pPr>
      <w:pBdr>
        <w:top w:val="nil"/>
        <w:left w:val="nil"/>
        <w:bottom w:val="nil"/>
        <w:right w:val="nil"/>
        <w:between w:val="nil"/>
      </w:pBdr>
      <w:ind w:hanging="2"/>
      <w:jc w:val="left"/>
      <w:rPr>
        <w:rFonts w:ascii="Times New Roman" w:eastAsia="Times New Roman" w:hAnsi="Times New Roman" w:cs="Times New Roman"/>
        <w:color w:val="000000"/>
        <w:sz w:val="20"/>
        <w:szCs w:val="20"/>
      </w:rPr>
    </w:pPr>
  </w:p>
  <w:tbl>
    <w:tblPr>
      <w:tblStyle w:val="a"/>
      <w:tblW w:w="10477" w:type="dxa"/>
      <w:tblInd w:w="-128" w:type="dxa"/>
      <w:tblBorders>
        <w:insideH w:val="single" w:sz="4" w:space="0" w:color="auto"/>
        <w:insideV w:val="single" w:sz="4" w:space="0" w:color="auto"/>
      </w:tblBorders>
      <w:tblLayout w:type="fixed"/>
      <w:tblLook w:val="0000" w:firstRow="0" w:lastRow="0" w:firstColumn="0" w:lastColumn="0" w:noHBand="0" w:noVBand="0"/>
    </w:tblPr>
    <w:tblGrid>
      <w:gridCol w:w="3389"/>
      <w:gridCol w:w="3402"/>
      <w:gridCol w:w="3686"/>
    </w:tblGrid>
    <w:tr w:rsidR="00A31BDB" w:rsidRPr="00F110ED" w14:paraId="63191B65" w14:textId="77777777" w:rsidTr="002E16A8">
      <w:trPr>
        <w:trHeight w:val="993"/>
      </w:trPr>
      <w:tc>
        <w:tcPr>
          <w:tcW w:w="3389" w:type="dxa"/>
        </w:tcPr>
        <w:p w14:paraId="18947470" w14:textId="77777777" w:rsidR="00A31BDB" w:rsidRPr="00F110ED" w:rsidRDefault="00A31BDB">
          <w:pPr>
            <w:pBdr>
              <w:top w:val="nil"/>
              <w:left w:val="nil"/>
              <w:bottom w:val="nil"/>
              <w:right w:val="nil"/>
              <w:between w:val="nil"/>
            </w:pBdr>
            <w:tabs>
              <w:tab w:val="center" w:pos="4819"/>
              <w:tab w:val="right" w:pos="9638"/>
            </w:tabs>
            <w:ind w:hanging="2"/>
            <w:jc w:val="center"/>
            <w:rPr>
              <w:sz w:val="18"/>
              <w:szCs w:val="18"/>
            </w:rPr>
          </w:pPr>
          <w:r w:rsidRPr="00F110ED">
            <w:rPr>
              <w:sz w:val="18"/>
              <w:szCs w:val="18"/>
            </w:rPr>
            <w:t xml:space="preserve">Ufficio stampa Unioncamere </w:t>
          </w:r>
        </w:p>
        <w:p w14:paraId="1243A5A3" w14:textId="77777777" w:rsidR="00A31BDB" w:rsidRPr="00F110ED" w:rsidRDefault="00A31BDB">
          <w:pPr>
            <w:pBdr>
              <w:top w:val="nil"/>
              <w:left w:val="nil"/>
              <w:bottom w:val="nil"/>
              <w:right w:val="nil"/>
              <w:between w:val="nil"/>
            </w:pBdr>
            <w:tabs>
              <w:tab w:val="center" w:pos="4819"/>
              <w:tab w:val="right" w:pos="9638"/>
            </w:tabs>
            <w:ind w:hanging="2"/>
            <w:jc w:val="center"/>
            <w:rPr>
              <w:sz w:val="18"/>
              <w:szCs w:val="18"/>
            </w:rPr>
          </w:pPr>
          <w:r w:rsidRPr="00F110ED">
            <w:rPr>
              <w:sz w:val="18"/>
              <w:szCs w:val="18"/>
            </w:rPr>
            <w:t>06.4704 264/350</w:t>
          </w:r>
        </w:p>
        <w:p w14:paraId="4836137D" w14:textId="77777777" w:rsidR="00A31BDB" w:rsidRPr="00F110ED" w:rsidRDefault="001D7F55" w:rsidP="00A31BDB">
          <w:pPr>
            <w:pBdr>
              <w:top w:val="nil"/>
              <w:left w:val="nil"/>
              <w:bottom w:val="nil"/>
              <w:right w:val="nil"/>
              <w:between w:val="nil"/>
            </w:pBdr>
            <w:tabs>
              <w:tab w:val="center" w:pos="4819"/>
              <w:tab w:val="right" w:pos="9638"/>
            </w:tabs>
            <w:ind w:hanging="2"/>
            <w:jc w:val="center"/>
            <w:rPr>
              <w:rStyle w:val="Collegamentoipertestuale"/>
              <w:sz w:val="18"/>
              <w:szCs w:val="18"/>
            </w:rPr>
          </w:pPr>
          <w:hyperlink r:id="rId1">
            <w:r w:rsidR="00A31BDB" w:rsidRPr="00F110ED">
              <w:rPr>
                <w:rStyle w:val="Collegamentoipertestuale"/>
                <w:sz w:val="18"/>
                <w:szCs w:val="18"/>
              </w:rPr>
              <w:t>ufficio.stampa@unioncamere.it</w:t>
            </w:r>
          </w:hyperlink>
          <w:r w:rsidR="00A31BDB" w:rsidRPr="00F110ED">
            <w:rPr>
              <w:rStyle w:val="Collegamentoipertestuale"/>
              <w:sz w:val="18"/>
              <w:szCs w:val="18"/>
            </w:rPr>
            <w:t xml:space="preserve"> </w:t>
          </w:r>
          <w:hyperlink r:id="rId2">
            <w:r w:rsidR="00A31BDB" w:rsidRPr="00F110ED">
              <w:rPr>
                <w:rStyle w:val="Collegamentoipertestuale"/>
                <w:sz w:val="18"/>
                <w:szCs w:val="18"/>
              </w:rPr>
              <w:t>www.unioncamere.gov.it</w:t>
            </w:r>
          </w:hyperlink>
        </w:p>
        <w:p w14:paraId="5D9681DE" w14:textId="77777777" w:rsidR="00A31BDB" w:rsidRPr="00F110ED" w:rsidRDefault="00A31BDB" w:rsidP="00A31BDB">
          <w:pPr>
            <w:pBdr>
              <w:top w:val="nil"/>
              <w:left w:val="nil"/>
              <w:bottom w:val="nil"/>
              <w:right w:val="nil"/>
              <w:between w:val="nil"/>
            </w:pBdr>
            <w:tabs>
              <w:tab w:val="center" w:pos="4819"/>
              <w:tab w:val="right" w:pos="9638"/>
            </w:tabs>
            <w:ind w:hanging="2"/>
            <w:jc w:val="center"/>
            <w:rPr>
              <w:sz w:val="18"/>
              <w:szCs w:val="18"/>
            </w:rPr>
          </w:pPr>
          <w:r w:rsidRPr="00F110ED">
            <w:rPr>
              <w:sz w:val="18"/>
              <w:szCs w:val="18"/>
            </w:rPr>
            <w:t>twitter.com/</w:t>
          </w:r>
          <w:proofErr w:type="spellStart"/>
          <w:r w:rsidRPr="00F110ED">
            <w:rPr>
              <w:sz w:val="18"/>
              <w:szCs w:val="18"/>
            </w:rPr>
            <w:t>unioncamere</w:t>
          </w:r>
          <w:proofErr w:type="spellEnd"/>
        </w:p>
      </w:tc>
      <w:tc>
        <w:tcPr>
          <w:tcW w:w="3402" w:type="dxa"/>
        </w:tcPr>
        <w:p w14:paraId="72010B38" w14:textId="77777777" w:rsidR="00F110ED" w:rsidRPr="00F110ED" w:rsidRDefault="00F110ED" w:rsidP="00F110ED">
          <w:pPr>
            <w:pBdr>
              <w:top w:val="nil"/>
              <w:left w:val="nil"/>
              <w:bottom w:val="nil"/>
              <w:right w:val="nil"/>
              <w:between w:val="nil"/>
            </w:pBdr>
            <w:tabs>
              <w:tab w:val="center" w:pos="4819"/>
              <w:tab w:val="right" w:pos="9638"/>
            </w:tabs>
            <w:ind w:hanging="2"/>
            <w:jc w:val="center"/>
            <w:rPr>
              <w:sz w:val="18"/>
              <w:szCs w:val="18"/>
            </w:rPr>
          </w:pPr>
          <w:r w:rsidRPr="00F110ED">
            <w:rPr>
              <w:sz w:val="18"/>
              <w:szCs w:val="18"/>
            </w:rPr>
            <w:t xml:space="preserve">Ufficio stampa The </w:t>
          </w:r>
          <w:proofErr w:type="spellStart"/>
          <w:r w:rsidRPr="00F110ED">
            <w:rPr>
              <w:sz w:val="18"/>
              <w:szCs w:val="18"/>
            </w:rPr>
            <w:t>Doers</w:t>
          </w:r>
          <w:proofErr w:type="spellEnd"/>
        </w:p>
        <w:p w14:paraId="2D1860ED" w14:textId="77777777" w:rsidR="00F110ED" w:rsidRPr="00F110ED" w:rsidRDefault="00F110ED" w:rsidP="00F110ED">
          <w:pPr>
            <w:pBdr>
              <w:top w:val="nil"/>
              <w:left w:val="nil"/>
              <w:bottom w:val="nil"/>
              <w:right w:val="nil"/>
              <w:between w:val="nil"/>
            </w:pBdr>
            <w:tabs>
              <w:tab w:val="center" w:pos="4819"/>
              <w:tab w:val="right" w:pos="9638"/>
            </w:tabs>
            <w:ind w:hanging="2"/>
            <w:jc w:val="center"/>
            <w:rPr>
              <w:sz w:val="18"/>
              <w:szCs w:val="18"/>
            </w:rPr>
          </w:pPr>
          <w:r w:rsidRPr="00F110ED">
            <w:rPr>
              <w:sz w:val="18"/>
              <w:szCs w:val="18"/>
            </w:rPr>
            <w:t>335 8265806</w:t>
          </w:r>
        </w:p>
        <w:p w14:paraId="1B4B280F" w14:textId="77777777" w:rsidR="00F110ED" w:rsidRPr="00F110ED" w:rsidRDefault="001D7F55" w:rsidP="00F110ED">
          <w:pPr>
            <w:pBdr>
              <w:top w:val="nil"/>
              <w:left w:val="nil"/>
              <w:bottom w:val="nil"/>
              <w:right w:val="nil"/>
              <w:between w:val="nil"/>
            </w:pBdr>
            <w:tabs>
              <w:tab w:val="center" w:pos="4819"/>
              <w:tab w:val="right" w:pos="9638"/>
            </w:tabs>
            <w:ind w:hanging="2"/>
            <w:jc w:val="center"/>
            <w:rPr>
              <w:sz w:val="18"/>
              <w:szCs w:val="18"/>
            </w:rPr>
          </w:pPr>
          <w:hyperlink r:id="rId3" w:history="1">
            <w:r w:rsidR="00F110ED" w:rsidRPr="00F110ED">
              <w:rPr>
                <w:rStyle w:val="Collegamentoipertestuale"/>
                <w:sz w:val="18"/>
                <w:szCs w:val="18"/>
              </w:rPr>
              <w:t>ufficiostampa@thedoersproject.com</w:t>
            </w:r>
          </w:hyperlink>
        </w:p>
        <w:p w14:paraId="2D4C97A0" w14:textId="77777777" w:rsidR="00F110ED" w:rsidRPr="00F110ED" w:rsidRDefault="001D7F55" w:rsidP="00F110ED">
          <w:pPr>
            <w:pBdr>
              <w:top w:val="nil"/>
              <w:left w:val="nil"/>
              <w:bottom w:val="nil"/>
              <w:right w:val="nil"/>
              <w:between w:val="nil"/>
            </w:pBdr>
            <w:tabs>
              <w:tab w:val="center" w:pos="4819"/>
              <w:tab w:val="right" w:pos="9638"/>
            </w:tabs>
            <w:ind w:hanging="2"/>
            <w:jc w:val="center"/>
            <w:rPr>
              <w:sz w:val="18"/>
              <w:szCs w:val="18"/>
            </w:rPr>
          </w:pPr>
          <w:hyperlink r:id="rId4" w:history="1">
            <w:r w:rsidR="00F110ED" w:rsidRPr="00F110ED">
              <w:rPr>
                <w:rStyle w:val="Collegamentoipertestuale"/>
                <w:sz w:val="18"/>
                <w:szCs w:val="18"/>
              </w:rPr>
              <w:t>www.thedoers.co</w:t>
            </w:r>
          </w:hyperlink>
        </w:p>
        <w:p w14:paraId="6E61963C" w14:textId="77777777" w:rsidR="00A31BDB" w:rsidRPr="00F110ED" w:rsidRDefault="00A31BDB">
          <w:pPr>
            <w:pBdr>
              <w:top w:val="nil"/>
              <w:left w:val="nil"/>
              <w:bottom w:val="nil"/>
              <w:right w:val="nil"/>
              <w:between w:val="nil"/>
            </w:pBdr>
            <w:tabs>
              <w:tab w:val="center" w:pos="4819"/>
              <w:tab w:val="right" w:pos="9638"/>
            </w:tabs>
            <w:ind w:hanging="2"/>
            <w:jc w:val="center"/>
            <w:rPr>
              <w:sz w:val="18"/>
              <w:szCs w:val="18"/>
            </w:rPr>
          </w:pPr>
        </w:p>
      </w:tc>
      <w:tc>
        <w:tcPr>
          <w:tcW w:w="3686" w:type="dxa"/>
        </w:tcPr>
        <w:p w14:paraId="30CD7615" w14:textId="77777777" w:rsidR="00F110ED" w:rsidRPr="00F110ED" w:rsidRDefault="00F110ED" w:rsidP="00F110ED">
          <w:pPr>
            <w:pBdr>
              <w:top w:val="nil"/>
              <w:left w:val="nil"/>
              <w:bottom w:val="nil"/>
              <w:right w:val="nil"/>
              <w:between w:val="nil"/>
            </w:pBdr>
            <w:tabs>
              <w:tab w:val="center" w:pos="4819"/>
              <w:tab w:val="right" w:pos="9638"/>
            </w:tabs>
            <w:ind w:hanging="2"/>
            <w:jc w:val="center"/>
            <w:rPr>
              <w:sz w:val="18"/>
              <w:szCs w:val="18"/>
            </w:rPr>
          </w:pPr>
          <w:r w:rsidRPr="00F110ED">
            <w:rPr>
              <w:sz w:val="18"/>
              <w:szCs w:val="18"/>
            </w:rPr>
            <w:t>Ufficio stampa InfoCamere</w:t>
          </w:r>
        </w:p>
        <w:p w14:paraId="5537C7E3" w14:textId="77777777" w:rsidR="00F110ED" w:rsidRPr="00F110ED" w:rsidRDefault="00F110ED" w:rsidP="00F110ED">
          <w:pPr>
            <w:pBdr>
              <w:top w:val="nil"/>
              <w:left w:val="nil"/>
              <w:bottom w:val="nil"/>
              <w:right w:val="nil"/>
              <w:between w:val="nil"/>
            </w:pBdr>
            <w:tabs>
              <w:tab w:val="center" w:pos="4819"/>
              <w:tab w:val="right" w:pos="9638"/>
            </w:tabs>
            <w:ind w:hanging="2"/>
            <w:jc w:val="center"/>
            <w:rPr>
              <w:sz w:val="18"/>
              <w:szCs w:val="18"/>
            </w:rPr>
          </w:pPr>
          <w:r w:rsidRPr="00F110ED">
            <w:rPr>
              <w:sz w:val="18"/>
              <w:szCs w:val="18"/>
            </w:rPr>
            <w:t>06.4428 5403/310</w:t>
          </w:r>
        </w:p>
        <w:p w14:paraId="57FC3B83" w14:textId="77777777" w:rsidR="00F110ED" w:rsidRPr="00F110ED" w:rsidRDefault="00F110ED" w:rsidP="00F110ED">
          <w:pPr>
            <w:pBdr>
              <w:top w:val="nil"/>
              <w:left w:val="nil"/>
              <w:bottom w:val="nil"/>
              <w:right w:val="nil"/>
              <w:between w:val="nil"/>
            </w:pBdr>
            <w:tabs>
              <w:tab w:val="center" w:pos="4819"/>
              <w:tab w:val="right" w:pos="9638"/>
            </w:tabs>
            <w:ind w:hanging="2"/>
            <w:jc w:val="center"/>
            <w:rPr>
              <w:rStyle w:val="Collegamentoipertestuale"/>
              <w:sz w:val="18"/>
              <w:szCs w:val="18"/>
            </w:rPr>
          </w:pPr>
          <w:r w:rsidRPr="00F110ED">
            <w:rPr>
              <w:rStyle w:val="Collegamentoipertestuale"/>
              <w:sz w:val="18"/>
              <w:szCs w:val="18"/>
            </w:rPr>
            <w:t>ufficiostampa@infocamere.it</w:t>
          </w:r>
        </w:p>
        <w:p w14:paraId="0283E796" w14:textId="77777777" w:rsidR="00F110ED" w:rsidRPr="00F110ED" w:rsidRDefault="00F110ED" w:rsidP="00F110ED">
          <w:pPr>
            <w:pBdr>
              <w:top w:val="nil"/>
              <w:left w:val="nil"/>
              <w:bottom w:val="nil"/>
              <w:right w:val="nil"/>
              <w:between w:val="nil"/>
            </w:pBdr>
            <w:tabs>
              <w:tab w:val="center" w:pos="4819"/>
              <w:tab w:val="right" w:pos="9638"/>
            </w:tabs>
            <w:ind w:hanging="2"/>
            <w:jc w:val="center"/>
            <w:rPr>
              <w:rStyle w:val="Collegamentoipertestuale"/>
              <w:sz w:val="18"/>
              <w:szCs w:val="18"/>
            </w:rPr>
          </w:pPr>
          <w:r w:rsidRPr="00F110ED">
            <w:rPr>
              <w:rStyle w:val="Collegamentoipertestuale"/>
              <w:sz w:val="18"/>
              <w:szCs w:val="18"/>
            </w:rPr>
            <w:t>www.infocamere.it</w:t>
          </w:r>
        </w:p>
        <w:p w14:paraId="1958148D" w14:textId="77777777" w:rsidR="00A31BDB" w:rsidRPr="00F110ED" w:rsidRDefault="00F110ED" w:rsidP="00F110ED">
          <w:pPr>
            <w:pBdr>
              <w:top w:val="nil"/>
              <w:left w:val="nil"/>
              <w:bottom w:val="nil"/>
              <w:right w:val="nil"/>
              <w:between w:val="nil"/>
            </w:pBdr>
            <w:tabs>
              <w:tab w:val="center" w:pos="4819"/>
              <w:tab w:val="right" w:pos="9638"/>
            </w:tabs>
            <w:ind w:hanging="2"/>
            <w:jc w:val="center"/>
            <w:rPr>
              <w:sz w:val="18"/>
              <w:szCs w:val="18"/>
            </w:rPr>
          </w:pPr>
          <w:r w:rsidRPr="00F110ED">
            <w:rPr>
              <w:sz w:val="18"/>
              <w:szCs w:val="18"/>
            </w:rPr>
            <w:t>twitter.com/</w:t>
          </w:r>
          <w:proofErr w:type="spellStart"/>
          <w:r w:rsidRPr="00F110ED">
            <w:rPr>
              <w:sz w:val="18"/>
              <w:szCs w:val="18"/>
            </w:rPr>
            <w:t>infocamere</w:t>
          </w:r>
          <w:proofErr w:type="spellEnd"/>
        </w:p>
      </w:tc>
    </w:tr>
  </w:tbl>
  <w:p w14:paraId="553CEF0C" w14:textId="77777777" w:rsidR="006D2FDD" w:rsidRDefault="006D2FDD">
    <w:pPr>
      <w:pBdr>
        <w:top w:val="nil"/>
        <w:left w:val="nil"/>
        <w:bottom w:val="nil"/>
        <w:right w:val="nil"/>
        <w:between w:val="nil"/>
      </w:pBdr>
      <w:tabs>
        <w:tab w:val="center" w:pos="4819"/>
        <w:tab w:val="right" w:pos="9638"/>
      </w:tabs>
      <w:ind w:hanging="2"/>
      <w:jc w:val="lef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49E1" w14:textId="77777777" w:rsidR="00E3441B" w:rsidRDefault="00E3441B">
      <w:r>
        <w:separator/>
      </w:r>
    </w:p>
  </w:footnote>
  <w:footnote w:type="continuationSeparator" w:id="0">
    <w:p w14:paraId="5C2D94B7" w14:textId="77777777" w:rsidR="00E3441B" w:rsidRDefault="00E3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D64" w14:textId="77777777" w:rsidR="006D2FDD" w:rsidRDefault="006D2FDD">
    <w:pPr>
      <w:pBdr>
        <w:top w:val="nil"/>
        <w:left w:val="nil"/>
        <w:bottom w:val="nil"/>
        <w:right w:val="nil"/>
        <w:between w:val="nil"/>
      </w:pBdr>
      <w:tabs>
        <w:tab w:val="center" w:pos="4819"/>
        <w:tab w:val="right" w:pos="9638"/>
      </w:tabs>
      <w:ind w:hanging="2"/>
      <w:jc w:val="left"/>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DD"/>
    <w:rsid w:val="0019195A"/>
    <w:rsid w:val="00291459"/>
    <w:rsid w:val="002E16A8"/>
    <w:rsid w:val="003D62F3"/>
    <w:rsid w:val="004E0567"/>
    <w:rsid w:val="00650D29"/>
    <w:rsid w:val="006D2FDD"/>
    <w:rsid w:val="00736BA7"/>
    <w:rsid w:val="0074408C"/>
    <w:rsid w:val="00744CF1"/>
    <w:rsid w:val="00816784"/>
    <w:rsid w:val="00A31BDB"/>
    <w:rsid w:val="00A97192"/>
    <w:rsid w:val="00B60FAD"/>
    <w:rsid w:val="00BE15A3"/>
    <w:rsid w:val="00E3441B"/>
    <w:rsid w:val="00F11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8F5A2"/>
  <w15:docId w15:val="{3BAD2645-2FD3-420B-B4A9-4ED84A4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jc w:val="center"/>
      <w:outlineLvl w:val="0"/>
    </w:pPr>
    <w:rPr>
      <w:rFonts w:ascii="Verdana" w:eastAsia="Verdana" w:hAnsi="Verdana" w:cs="Verdana"/>
      <w:b/>
      <w:sz w:val="18"/>
      <w:szCs w:val="18"/>
    </w:rPr>
  </w:style>
  <w:style w:type="paragraph" w:styleId="Titolo2">
    <w:name w:val="heading 2"/>
    <w:basedOn w:val="Normale"/>
    <w:next w:val="Normale"/>
    <w:pPr>
      <w:keepNext/>
      <w:outlineLvl w:val="1"/>
    </w:pPr>
    <w:rPr>
      <w:rFonts w:ascii="Arial" w:eastAsia="Arial" w:hAnsi="Arial" w:cs="Arial"/>
      <w:b/>
    </w:rPr>
  </w:style>
  <w:style w:type="paragraph" w:styleId="Titolo3">
    <w:name w:val="heading 3"/>
    <w:basedOn w:val="Normale"/>
    <w:next w:val="Normale"/>
    <w:pPr>
      <w:keepNext/>
      <w:jc w:val="center"/>
      <w:outlineLvl w:val="2"/>
    </w:pPr>
    <w:rPr>
      <w:rFonts w:ascii="Verdana" w:eastAsia="Verdana" w:hAnsi="Verdana" w:cs="Verdana"/>
      <w:b/>
    </w:rPr>
  </w:style>
  <w:style w:type="paragraph" w:styleId="Titolo4">
    <w:name w:val="heading 4"/>
    <w:basedOn w:val="Normale"/>
    <w:next w:val="Normale"/>
    <w:pPr>
      <w:keepNext/>
      <w:ind w:right="-30"/>
      <w:outlineLvl w:val="3"/>
    </w:pPr>
    <w:rPr>
      <w:rFonts w:ascii="Arial" w:eastAsia="Arial" w:hAnsi="Arial" w:cs="Arial"/>
      <w:b/>
    </w:rPr>
  </w:style>
  <w:style w:type="paragraph" w:styleId="Titolo5">
    <w:name w:val="heading 5"/>
    <w:basedOn w:val="Normale"/>
    <w:next w:val="Normale"/>
    <w:pPr>
      <w:keepNext/>
      <w:jc w:val="center"/>
      <w:outlineLvl w:val="4"/>
    </w:pPr>
    <w:rPr>
      <w:rFonts w:ascii="Arial" w:eastAsia="Arial" w:hAnsi="Arial" w:cs="Arial"/>
      <w:b/>
      <w:sz w:val="24"/>
      <w:szCs w:val="24"/>
    </w:rPr>
  </w:style>
  <w:style w:type="paragraph" w:styleId="Titolo6">
    <w:name w:val="heading 6"/>
    <w:basedOn w:val="Normale"/>
    <w:next w:val="Normale"/>
    <w:pPr>
      <w:keepNext/>
      <w:outlineLvl w:val="5"/>
    </w:pPr>
    <w:rPr>
      <w:rFonts w:ascii="Verdana" w:eastAsia="Verdana" w:hAnsi="Verdana" w:cs="Verdana"/>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jc w:val="center"/>
    </w:pPr>
    <w:rPr>
      <w:rFonts w:ascii="Verdana" w:eastAsia="Verdana" w:hAnsi="Verdana" w:cs="Verdana"/>
      <w:b/>
      <w:sz w:val="18"/>
      <w:szCs w:val="1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3D62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62F3"/>
    <w:rPr>
      <w:rFonts w:ascii="Segoe UI" w:hAnsi="Segoe UI" w:cs="Segoe UI"/>
      <w:sz w:val="18"/>
      <w:szCs w:val="18"/>
    </w:rPr>
  </w:style>
  <w:style w:type="character" w:styleId="Collegamentoipertestuale">
    <w:name w:val="Hyperlink"/>
    <w:basedOn w:val="Carpredefinitoparagrafo"/>
    <w:uiPriority w:val="99"/>
    <w:unhideWhenUsed/>
    <w:rsid w:val="003D62F3"/>
    <w:rPr>
      <w:color w:val="0000FF" w:themeColor="hyperlink"/>
      <w:u w:val="single"/>
    </w:rPr>
  </w:style>
  <w:style w:type="paragraph" w:styleId="Intestazione">
    <w:name w:val="header"/>
    <w:basedOn w:val="Normale"/>
    <w:link w:val="IntestazioneCarattere"/>
    <w:uiPriority w:val="99"/>
    <w:unhideWhenUsed/>
    <w:rsid w:val="00A31BDB"/>
    <w:pPr>
      <w:tabs>
        <w:tab w:val="center" w:pos="4819"/>
        <w:tab w:val="right" w:pos="9638"/>
      </w:tabs>
    </w:pPr>
  </w:style>
  <w:style w:type="character" w:customStyle="1" w:styleId="IntestazioneCarattere">
    <w:name w:val="Intestazione Carattere"/>
    <w:basedOn w:val="Carpredefinitoparagrafo"/>
    <w:link w:val="Intestazione"/>
    <w:uiPriority w:val="99"/>
    <w:rsid w:val="00A31BDB"/>
  </w:style>
  <w:style w:type="paragraph" w:styleId="Pidipagina">
    <w:name w:val="footer"/>
    <w:basedOn w:val="Normale"/>
    <w:link w:val="PidipaginaCarattere"/>
    <w:uiPriority w:val="99"/>
    <w:unhideWhenUsed/>
    <w:rsid w:val="00A31BDB"/>
    <w:pPr>
      <w:tabs>
        <w:tab w:val="center" w:pos="4819"/>
        <w:tab w:val="right" w:pos="9638"/>
      </w:tabs>
    </w:pPr>
  </w:style>
  <w:style w:type="character" w:customStyle="1" w:styleId="PidipaginaCarattere">
    <w:name w:val="Piè di pagina Carattere"/>
    <w:basedOn w:val="Carpredefinitoparagrafo"/>
    <w:link w:val="Pidipagina"/>
    <w:uiPriority w:val="99"/>
    <w:rsid w:val="00A31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allenge.infocamer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fficiostampa@thedoersproject.com" TargetMode="External"/><Relationship Id="rId2" Type="http://schemas.openxmlformats.org/officeDocument/2006/relationships/hyperlink" Target="http://www.unioncamere.gov.it" TargetMode="External"/><Relationship Id="rId1" Type="http://schemas.openxmlformats.org/officeDocument/2006/relationships/hyperlink" Target="mailto:ufficio.stampa@unioncamere.it" TargetMode="External"/><Relationship Id="rId4" Type="http://schemas.openxmlformats.org/officeDocument/2006/relationships/hyperlink" Target="http://www.thedoer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ww05qQrVDZ5lh2ycmQSldSfE+A==">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3474</Characters>
  <Application>Microsoft Office Word</Application>
  <DocSecurity>0</DocSecurity>
  <Lines>28</Lines>
  <Paragraphs>8</Paragraphs>
  <ScaleCrop>false</ScaleCrop>
  <Company>InfoCamere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Altina</dc:creator>
  <cp:lastModifiedBy>Alessandra Altina</cp:lastModifiedBy>
  <cp:revision>2</cp:revision>
  <dcterms:created xsi:type="dcterms:W3CDTF">2024-01-16T09:50:00Z</dcterms:created>
  <dcterms:modified xsi:type="dcterms:W3CDTF">2024-01-16T09:50:00Z</dcterms:modified>
</cp:coreProperties>
</file>