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5F01C" w14:textId="77777777" w:rsidR="00504778" w:rsidRDefault="00504778" w:rsidP="00AE4AE8">
      <w:pPr>
        <w:pStyle w:val="Style1"/>
        <w:kinsoku w:val="0"/>
        <w:autoSpaceDE/>
        <w:autoSpaceDN/>
        <w:spacing w:before="0" w:line="208" w:lineRule="auto"/>
        <w:jc w:val="center"/>
        <w:rPr>
          <w:rStyle w:val="CharacterStyle1"/>
          <w:b/>
          <w:bCs/>
          <w:sz w:val="20"/>
          <w:szCs w:val="20"/>
          <w:lang w:val="it-IT"/>
        </w:rPr>
      </w:pPr>
    </w:p>
    <w:p w14:paraId="56767251" w14:textId="0BFD2414" w:rsidR="00504778" w:rsidRDefault="00693CA8" w:rsidP="00D04950">
      <w:pPr>
        <w:pStyle w:val="Style1"/>
        <w:kinsoku w:val="0"/>
        <w:autoSpaceDE/>
        <w:autoSpaceDN/>
        <w:spacing w:before="0" w:line="208" w:lineRule="auto"/>
        <w:jc w:val="center"/>
        <w:rPr>
          <w:color w:val="000000"/>
          <w:spacing w:val="-9"/>
          <w:sz w:val="20"/>
          <w:szCs w:val="20"/>
        </w:rPr>
      </w:pPr>
      <w:r w:rsidRPr="004B1AA7">
        <w:rPr>
          <w:rStyle w:val="CharacterStyle1"/>
          <w:b/>
          <w:bCs/>
          <w:sz w:val="20"/>
          <w:szCs w:val="20"/>
        </w:rPr>
        <w:t>A</w:t>
      </w:r>
      <w:r w:rsidR="00D04950" w:rsidRPr="004B1AA7">
        <w:rPr>
          <w:rStyle w:val="CharacterStyle1"/>
          <w:b/>
          <w:bCs/>
          <w:sz w:val="20"/>
          <w:szCs w:val="20"/>
        </w:rPr>
        <w:t>NNEX</w:t>
      </w:r>
      <w:r w:rsidRPr="004B1AA7">
        <w:rPr>
          <w:rStyle w:val="CharacterStyle1"/>
          <w:b/>
          <w:bCs/>
          <w:sz w:val="20"/>
          <w:szCs w:val="20"/>
        </w:rPr>
        <w:t xml:space="preserve"> </w:t>
      </w:r>
      <w:r w:rsidR="00AE4AE8" w:rsidRPr="004B1AA7">
        <w:rPr>
          <w:rStyle w:val="CharacterStyle1"/>
          <w:b/>
          <w:bCs/>
          <w:sz w:val="20"/>
          <w:szCs w:val="20"/>
        </w:rPr>
        <w:t xml:space="preserve">1 </w:t>
      </w:r>
      <w:r w:rsidR="00D04950" w:rsidRPr="004B1AA7">
        <w:rPr>
          <w:rStyle w:val="CharacterStyle1"/>
          <w:b/>
          <w:bCs/>
          <w:sz w:val="20"/>
          <w:szCs w:val="20"/>
        </w:rPr>
        <w:t>TO BE INSE</w:t>
      </w:r>
      <w:r w:rsidR="00AA54B7" w:rsidRPr="004B1AA7">
        <w:rPr>
          <w:rStyle w:val="CharacterStyle1"/>
          <w:b/>
          <w:bCs/>
          <w:sz w:val="20"/>
          <w:szCs w:val="20"/>
        </w:rPr>
        <w:t>R</w:t>
      </w:r>
      <w:r w:rsidR="00D04950" w:rsidRPr="004B1AA7">
        <w:rPr>
          <w:rStyle w:val="CharacterStyle1"/>
          <w:b/>
          <w:bCs/>
          <w:sz w:val="20"/>
          <w:szCs w:val="20"/>
        </w:rPr>
        <w:t>TED IN ENVELOPE A</w:t>
      </w:r>
    </w:p>
    <w:p w14:paraId="6B9751FB" w14:textId="38EC7062" w:rsidR="00D04950" w:rsidRPr="004B1AA7" w:rsidRDefault="00AB5DA3" w:rsidP="00D04950">
      <w:pPr>
        <w:pStyle w:val="Style2"/>
        <w:kinsoku w:val="0"/>
        <w:autoSpaceDE/>
        <w:autoSpaceDN/>
        <w:adjustRightInd/>
        <w:spacing w:before="540"/>
        <w:jc w:val="center"/>
        <w:rPr>
          <w:rStyle w:val="CharacterStyle2"/>
          <w:rFonts w:ascii="Arial" w:hAnsi="Arial" w:cs="Arial"/>
          <w:b/>
          <w:bCs/>
        </w:rPr>
      </w:pPr>
      <w:r>
        <w:rPr>
          <w:rStyle w:val="CharacterStyle2"/>
          <w:rFonts w:ascii="Arial" w:hAnsi="Arial" w:cs="Arial"/>
          <w:b/>
          <w:bCs/>
        </w:rPr>
        <w:t>SELF-DECLARATION</w:t>
      </w:r>
      <w:r w:rsidR="00D04950" w:rsidRPr="004B1AA7">
        <w:rPr>
          <w:rStyle w:val="CharacterStyle2"/>
          <w:rFonts w:ascii="Arial" w:hAnsi="Arial" w:cs="Arial"/>
          <w:b/>
          <w:bCs/>
        </w:rPr>
        <w:br/>
        <w:t>(Art. 46 and art. 47 of the D.P.R. 445 of 28 De</w:t>
      </w:r>
      <w:r w:rsidR="00830648" w:rsidRPr="004B1AA7">
        <w:rPr>
          <w:rStyle w:val="CharacterStyle2"/>
          <w:rFonts w:ascii="Arial" w:hAnsi="Arial" w:cs="Arial"/>
          <w:b/>
          <w:bCs/>
        </w:rPr>
        <w:t>c</w:t>
      </w:r>
      <w:r w:rsidR="00D04950" w:rsidRPr="004B1AA7">
        <w:rPr>
          <w:rStyle w:val="CharacterStyle2"/>
          <w:rFonts w:ascii="Arial" w:hAnsi="Arial" w:cs="Arial"/>
          <w:b/>
          <w:bCs/>
        </w:rPr>
        <w:t>ember 2000)</w:t>
      </w:r>
    </w:p>
    <w:p w14:paraId="0AD71968" w14:textId="77777777" w:rsidR="00504778" w:rsidRPr="004B1AA7" w:rsidRDefault="00504778" w:rsidP="00504778">
      <w:pPr>
        <w:tabs>
          <w:tab w:val="left" w:leader="underscore" w:pos="5166"/>
          <w:tab w:val="right" w:leader="underscore" w:pos="9090"/>
        </w:tabs>
        <w:spacing w:line="276" w:lineRule="auto"/>
        <w:rPr>
          <w:rFonts w:ascii="Arial" w:hAnsi="Arial" w:cs="Arial"/>
          <w:color w:val="000000"/>
          <w:spacing w:val="-9"/>
          <w:sz w:val="20"/>
          <w:szCs w:val="20"/>
          <w:lang w:val="en-US"/>
        </w:rPr>
      </w:pPr>
    </w:p>
    <w:p w14:paraId="1E6B3D13" w14:textId="77777777" w:rsidR="00504778" w:rsidRPr="004B1AA7" w:rsidRDefault="00504778" w:rsidP="00504778">
      <w:pPr>
        <w:tabs>
          <w:tab w:val="left" w:leader="underscore" w:pos="5166"/>
          <w:tab w:val="right" w:leader="underscore" w:pos="9090"/>
        </w:tabs>
        <w:spacing w:line="276" w:lineRule="auto"/>
        <w:rPr>
          <w:rFonts w:ascii="Arial" w:hAnsi="Arial" w:cs="Arial"/>
          <w:color w:val="000000"/>
          <w:spacing w:val="-9"/>
          <w:sz w:val="20"/>
          <w:szCs w:val="20"/>
          <w:lang w:val="en-US"/>
        </w:rPr>
      </w:pPr>
    </w:p>
    <w:p w14:paraId="1992AAD5" w14:textId="43099D96" w:rsidR="00AA54B7" w:rsidRPr="004B1AA7" w:rsidRDefault="00AA54B7" w:rsidP="00AA54B7">
      <w:pPr>
        <w:tabs>
          <w:tab w:val="left" w:leader="underscore" w:pos="5166"/>
          <w:tab w:val="right" w:leader="underscore" w:pos="9090"/>
        </w:tabs>
        <w:spacing w:line="276" w:lineRule="auto"/>
        <w:rPr>
          <w:rFonts w:ascii="Arial" w:hAnsi="Arial" w:cs="Arial"/>
          <w:b/>
          <w:color w:val="000000"/>
          <w:sz w:val="20"/>
          <w:szCs w:val="20"/>
          <w:lang w:val="en-US"/>
        </w:rPr>
      </w:pPr>
      <w:r w:rsidRPr="004B1AA7">
        <w:rPr>
          <w:rFonts w:ascii="Arial" w:hAnsi="Arial" w:cs="Arial"/>
          <w:color w:val="000000"/>
          <w:spacing w:val="-9"/>
          <w:sz w:val="20"/>
          <w:szCs w:val="20"/>
          <w:lang w:val="en-US"/>
        </w:rPr>
        <w:t xml:space="preserve">Object: </w:t>
      </w:r>
      <w:r w:rsidRPr="004B1AA7">
        <w:rPr>
          <w:rFonts w:ascii="Arial" w:hAnsi="Arial" w:cs="Arial"/>
          <w:b/>
          <w:color w:val="000000"/>
          <w:spacing w:val="-9"/>
          <w:sz w:val="20"/>
          <w:szCs w:val="20"/>
          <w:lang w:val="en-US"/>
        </w:rPr>
        <w:t xml:space="preserve">purchase of the building on 3rd Floor– 30, Avenue Marnix, Bruxelles Belgio </w:t>
      </w:r>
      <w:r w:rsidRPr="004B1AA7">
        <w:rPr>
          <w:rFonts w:ascii="Arial" w:hAnsi="Arial" w:cs="Arial"/>
          <w:b/>
          <w:color w:val="000000"/>
          <w:spacing w:val="-12"/>
          <w:sz w:val="20"/>
          <w:szCs w:val="20"/>
          <w:lang w:val="en-US"/>
        </w:rPr>
        <w:t>— NOTICE OF SALE</w:t>
      </w:r>
    </w:p>
    <w:p w14:paraId="2AB074F0" w14:textId="77777777" w:rsidR="00AA54B7" w:rsidRPr="004B1AA7" w:rsidRDefault="00AA54B7" w:rsidP="00AA54B7">
      <w:pPr>
        <w:spacing w:before="120"/>
        <w:rPr>
          <w:rFonts w:ascii="Arial" w:hAnsi="Arial" w:cs="Arial"/>
          <w:i/>
          <w:color w:val="000000"/>
          <w:spacing w:val="4"/>
          <w:sz w:val="20"/>
          <w:szCs w:val="20"/>
          <w:lang w:val="en-US"/>
        </w:rPr>
      </w:pPr>
    </w:p>
    <w:p w14:paraId="52E361A1" w14:textId="4E82E092" w:rsidR="00504778" w:rsidRPr="004B1AA7" w:rsidRDefault="00504778" w:rsidP="00504778">
      <w:pPr>
        <w:tabs>
          <w:tab w:val="left" w:leader="underscore" w:pos="5166"/>
          <w:tab w:val="right" w:leader="underscore" w:pos="9090"/>
        </w:tabs>
        <w:spacing w:line="276" w:lineRule="auto"/>
        <w:rPr>
          <w:rFonts w:ascii="Arial" w:hAnsi="Arial" w:cs="Arial"/>
          <w:b/>
          <w:color w:val="000000"/>
          <w:sz w:val="20"/>
          <w:szCs w:val="20"/>
          <w:lang w:val="en-US"/>
        </w:rPr>
      </w:pPr>
    </w:p>
    <w:p w14:paraId="744ABB8E" w14:textId="77777777" w:rsidR="00D04950" w:rsidRPr="004B1AA7" w:rsidRDefault="00D04950" w:rsidP="00504778">
      <w:pPr>
        <w:pStyle w:val="Style1"/>
        <w:tabs>
          <w:tab w:val="left" w:leader="dot" w:pos="4219"/>
          <w:tab w:val="right" w:leader="dot" w:pos="5760"/>
          <w:tab w:val="right" w:leader="dot" w:pos="7942"/>
        </w:tabs>
        <w:kinsoku w:val="0"/>
        <w:autoSpaceDE/>
        <w:autoSpaceDN/>
        <w:spacing w:before="216" w:line="276" w:lineRule="auto"/>
        <w:rPr>
          <w:rStyle w:val="CharacterStyle1"/>
          <w:sz w:val="20"/>
          <w:szCs w:val="20"/>
        </w:rPr>
      </w:pPr>
    </w:p>
    <w:p w14:paraId="0EA1F444" w14:textId="77777777" w:rsidR="00D04950" w:rsidRPr="004B1AA7" w:rsidRDefault="00D04950" w:rsidP="00D04950">
      <w:pPr>
        <w:pStyle w:val="Style1"/>
        <w:tabs>
          <w:tab w:val="left" w:leader="dot" w:pos="4219"/>
          <w:tab w:val="right" w:leader="dot" w:pos="5760"/>
          <w:tab w:val="right" w:leader="dot" w:pos="7942"/>
        </w:tabs>
        <w:kinsoku w:val="0"/>
        <w:autoSpaceDE/>
        <w:autoSpaceDN/>
        <w:spacing w:before="216" w:line="276" w:lineRule="auto"/>
        <w:rPr>
          <w:rStyle w:val="CharacterStyle1"/>
          <w:sz w:val="20"/>
          <w:szCs w:val="20"/>
        </w:rPr>
      </w:pPr>
      <w:r w:rsidRPr="004B1AA7">
        <w:rPr>
          <w:rStyle w:val="CharacterStyle1"/>
          <w:sz w:val="20"/>
          <w:szCs w:val="20"/>
        </w:rPr>
        <w:t>I   ……………………………………………………………......................................................,</w:t>
      </w:r>
    </w:p>
    <w:p w14:paraId="76248D6C" w14:textId="77777777" w:rsidR="00D04950" w:rsidRPr="004B1AA7" w:rsidRDefault="00D04950" w:rsidP="00D04950">
      <w:pPr>
        <w:pStyle w:val="Style1"/>
        <w:tabs>
          <w:tab w:val="left" w:leader="dot" w:pos="4219"/>
          <w:tab w:val="right" w:leader="dot" w:pos="5760"/>
          <w:tab w:val="right" w:leader="dot" w:pos="7942"/>
        </w:tabs>
        <w:kinsoku w:val="0"/>
        <w:autoSpaceDE/>
        <w:autoSpaceDN/>
        <w:spacing w:before="216" w:line="276" w:lineRule="auto"/>
        <w:rPr>
          <w:rStyle w:val="CharacterStyle1"/>
          <w:sz w:val="20"/>
          <w:szCs w:val="20"/>
        </w:rPr>
      </w:pPr>
      <w:r w:rsidRPr="004B1AA7">
        <w:rPr>
          <w:rStyle w:val="CharacterStyle1"/>
          <w:sz w:val="20"/>
          <w:szCs w:val="20"/>
        </w:rPr>
        <w:t xml:space="preserve">born in </w:t>
      </w:r>
      <w:r w:rsidRPr="004B1AA7">
        <w:rPr>
          <w:rStyle w:val="CharacterStyle1"/>
          <w:sz w:val="20"/>
          <w:szCs w:val="20"/>
        </w:rPr>
        <w:tab/>
        <w:t>…, on ………………………….......................................,</w:t>
      </w:r>
    </w:p>
    <w:p w14:paraId="73525554" w14:textId="77777777" w:rsidR="00D04950" w:rsidRPr="004B1AA7" w:rsidRDefault="00D04950" w:rsidP="00D04950">
      <w:pPr>
        <w:pStyle w:val="Style1"/>
        <w:tabs>
          <w:tab w:val="right" w:leader="dot" w:pos="5760"/>
          <w:tab w:val="right" w:leader="dot" w:pos="9180"/>
        </w:tabs>
        <w:kinsoku w:val="0"/>
        <w:autoSpaceDE/>
        <w:autoSpaceDN/>
        <w:spacing w:before="252" w:line="276" w:lineRule="auto"/>
        <w:rPr>
          <w:rStyle w:val="CharacterStyle1"/>
          <w:sz w:val="20"/>
          <w:szCs w:val="20"/>
        </w:rPr>
      </w:pPr>
      <w:r w:rsidRPr="004B1AA7">
        <w:rPr>
          <w:rStyle w:val="CharacterStyle1"/>
          <w:spacing w:val="2"/>
          <w:sz w:val="20"/>
          <w:szCs w:val="20"/>
        </w:rPr>
        <w:t xml:space="preserve">resident in </w:t>
      </w:r>
      <w:r w:rsidRPr="004B1AA7">
        <w:rPr>
          <w:rStyle w:val="CharacterStyle1"/>
          <w:spacing w:val="2"/>
          <w:sz w:val="20"/>
          <w:szCs w:val="20"/>
        </w:rPr>
        <w:tab/>
      </w:r>
      <w:r w:rsidRPr="004B1AA7">
        <w:rPr>
          <w:rStyle w:val="CharacterStyle1"/>
          <w:sz w:val="20"/>
          <w:szCs w:val="20"/>
        </w:rPr>
        <w:t>, address</w:t>
      </w:r>
      <w:r w:rsidRPr="004B1AA7">
        <w:rPr>
          <w:rStyle w:val="CharacterStyle1"/>
          <w:sz w:val="20"/>
          <w:szCs w:val="20"/>
        </w:rPr>
        <w:tab/>
      </w:r>
    </w:p>
    <w:p w14:paraId="38A06357" w14:textId="6B28FE72" w:rsidR="00D04950" w:rsidRDefault="00D04950" w:rsidP="00D04950">
      <w:pPr>
        <w:pStyle w:val="Style2"/>
        <w:kinsoku w:val="0"/>
        <w:autoSpaceDE/>
        <w:autoSpaceDN/>
        <w:adjustRightInd/>
        <w:spacing w:before="288" w:line="276" w:lineRule="auto"/>
        <w:jc w:val="both"/>
        <w:rPr>
          <w:rStyle w:val="CharacterStyle2"/>
          <w:rFonts w:ascii="Arial" w:hAnsi="Arial" w:cs="Arial"/>
          <w:spacing w:val="6"/>
        </w:rPr>
      </w:pPr>
      <w:r w:rsidRPr="004B1AA7">
        <w:rPr>
          <w:rStyle w:val="CharacterStyle2"/>
          <w:rFonts w:ascii="Arial" w:hAnsi="Arial" w:cs="Arial"/>
          <w:spacing w:val="6"/>
        </w:rPr>
        <w:t>Fiscal registration number</w:t>
      </w:r>
      <w:proofErr w:type="gramStart"/>
      <w:r w:rsidRPr="004B1AA7">
        <w:rPr>
          <w:rStyle w:val="CharacterStyle2"/>
          <w:rFonts w:ascii="Arial" w:hAnsi="Arial" w:cs="Arial"/>
          <w:spacing w:val="6"/>
        </w:rPr>
        <w:t>..................,.............................................................................................</w:t>
      </w:r>
      <w:proofErr w:type="gramEnd"/>
      <w:r w:rsidRPr="004B1AA7">
        <w:rPr>
          <w:rStyle w:val="CharacterStyle2"/>
          <w:rFonts w:ascii="Arial" w:hAnsi="Arial" w:cs="Arial"/>
          <w:spacing w:val="6"/>
        </w:rPr>
        <w:t xml:space="preserve"> </w:t>
      </w:r>
    </w:p>
    <w:p w14:paraId="6F3FE0F9" w14:textId="77777777" w:rsidR="00D04950" w:rsidRPr="004B1AA7" w:rsidRDefault="00D04950" w:rsidP="00AE4AE8">
      <w:pPr>
        <w:pStyle w:val="Style2"/>
        <w:kinsoku w:val="0"/>
        <w:autoSpaceDE/>
        <w:autoSpaceDN/>
        <w:adjustRightInd/>
        <w:spacing w:line="206" w:lineRule="auto"/>
        <w:jc w:val="center"/>
        <w:rPr>
          <w:rStyle w:val="CharacterStyle2"/>
          <w:rFonts w:ascii="Arial" w:hAnsi="Arial" w:cs="Arial"/>
          <w:spacing w:val="6"/>
        </w:rPr>
      </w:pPr>
    </w:p>
    <w:p w14:paraId="7117C374" w14:textId="47E675BE" w:rsidR="00504778" w:rsidRPr="004B1AA7" w:rsidRDefault="00D04950" w:rsidP="00D04950">
      <w:pPr>
        <w:pStyle w:val="Style2"/>
        <w:kinsoku w:val="0"/>
        <w:autoSpaceDE/>
        <w:autoSpaceDN/>
        <w:adjustRightInd/>
        <w:spacing w:line="206" w:lineRule="auto"/>
        <w:rPr>
          <w:rStyle w:val="CharacterStyle2"/>
          <w:rFonts w:ascii="Arial" w:hAnsi="Arial" w:cs="Arial"/>
          <w:b/>
          <w:bCs/>
        </w:rPr>
      </w:pPr>
      <w:r w:rsidRPr="004B1AA7">
        <w:rPr>
          <w:rStyle w:val="CharacterStyle2"/>
          <w:rFonts w:ascii="Arial" w:hAnsi="Arial" w:cs="Arial"/>
          <w:spacing w:val="6"/>
        </w:rPr>
        <w:t xml:space="preserve">Pursuant to Articles 46 and 47 of Presidential Decree no. 445 of 28 December 2000, aware of the provisions of Article 76 of the aforementioned Presidential Decree concerning the criminal liability arising from false declarations, falsification of documents, use of false </w:t>
      </w:r>
      <w:proofErr w:type="gramStart"/>
      <w:r w:rsidRPr="004B1AA7">
        <w:rPr>
          <w:rStyle w:val="CharacterStyle2"/>
          <w:rFonts w:ascii="Arial" w:hAnsi="Arial" w:cs="Arial"/>
          <w:spacing w:val="6"/>
        </w:rPr>
        <w:t>documents</w:t>
      </w:r>
      <w:proofErr w:type="gramEnd"/>
    </w:p>
    <w:p w14:paraId="1C149DC1" w14:textId="77777777" w:rsidR="00D04950" w:rsidRPr="004B1AA7" w:rsidRDefault="00504778" w:rsidP="00D04950">
      <w:pPr>
        <w:pStyle w:val="Style2"/>
        <w:kinsoku w:val="0"/>
        <w:autoSpaceDE/>
        <w:autoSpaceDN/>
        <w:adjustRightInd/>
        <w:spacing w:line="206" w:lineRule="auto"/>
        <w:rPr>
          <w:rStyle w:val="CharacterStyle2"/>
          <w:rFonts w:ascii="Arial" w:hAnsi="Arial" w:cs="Arial"/>
          <w:b/>
          <w:bCs/>
        </w:rPr>
      </w:pPr>
      <w:r w:rsidRPr="004B1AA7">
        <w:rPr>
          <w:rStyle w:val="CharacterStyle2"/>
          <w:rFonts w:ascii="Arial" w:hAnsi="Arial" w:cs="Arial"/>
          <w:b/>
          <w:bCs/>
        </w:rPr>
        <w:t xml:space="preserve"> </w:t>
      </w:r>
    </w:p>
    <w:p w14:paraId="7D281148" w14:textId="77777777" w:rsidR="003B7598" w:rsidRPr="004B1AA7" w:rsidRDefault="003B7598" w:rsidP="00830648">
      <w:pPr>
        <w:pStyle w:val="Style2"/>
        <w:kinsoku w:val="0"/>
        <w:autoSpaceDE/>
        <w:autoSpaceDN/>
        <w:adjustRightInd/>
        <w:spacing w:line="206" w:lineRule="auto"/>
        <w:jc w:val="center"/>
        <w:rPr>
          <w:rStyle w:val="CharacterStyle2"/>
          <w:rFonts w:ascii="Arial" w:hAnsi="Arial" w:cs="Arial"/>
          <w:b/>
          <w:bCs/>
        </w:rPr>
      </w:pPr>
    </w:p>
    <w:p w14:paraId="7F399E92" w14:textId="77777777" w:rsidR="003B7598" w:rsidRPr="004B1AA7" w:rsidRDefault="003B7598" w:rsidP="00830648">
      <w:pPr>
        <w:pStyle w:val="Style2"/>
        <w:kinsoku w:val="0"/>
        <w:autoSpaceDE/>
        <w:autoSpaceDN/>
        <w:adjustRightInd/>
        <w:spacing w:line="206" w:lineRule="auto"/>
        <w:jc w:val="center"/>
        <w:rPr>
          <w:rStyle w:val="CharacterStyle2"/>
          <w:rFonts w:ascii="Arial" w:hAnsi="Arial" w:cs="Arial"/>
          <w:b/>
          <w:bCs/>
        </w:rPr>
      </w:pPr>
    </w:p>
    <w:p w14:paraId="796A897E" w14:textId="052BDFE9" w:rsidR="00AE4AE8" w:rsidRPr="004B1AA7" w:rsidRDefault="008935A9" w:rsidP="00830648">
      <w:pPr>
        <w:pStyle w:val="Style2"/>
        <w:kinsoku w:val="0"/>
        <w:autoSpaceDE/>
        <w:autoSpaceDN/>
        <w:adjustRightInd/>
        <w:spacing w:line="206" w:lineRule="auto"/>
        <w:jc w:val="center"/>
        <w:rPr>
          <w:rStyle w:val="CharacterStyle2"/>
          <w:rFonts w:ascii="Arial" w:hAnsi="Arial" w:cs="Arial"/>
          <w:b/>
          <w:bCs/>
        </w:rPr>
      </w:pPr>
      <w:r w:rsidRPr="004B1AA7">
        <w:rPr>
          <w:rStyle w:val="CharacterStyle2"/>
          <w:rFonts w:ascii="Arial" w:hAnsi="Arial" w:cs="Arial"/>
          <w:b/>
          <w:bCs/>
        </w:rPr>
        <w:t>D</w:t>
      </w:r>
      <w:r w:rsidR="00D04950" w:rsidRPr="004B1AA7">
        <w:rPr>
          <w:rStyle w:val="CharacterStyle2"/>
          <w:rFonts w:ascii="Arial" w:hAnsi="Arial" w:cs="Arial"/>
          <w:b/>
          <w:bCs/>
        </w:rPr>
        <w:t>ECLARES</w:t>
      </w:r>
    </w:p>
    <w:p w14:paraId="79F42CDF" w14:textId="77777777" w:rsidR="00830648" w:rsidRPr="004B1AA7" w:rsidRDefault="00830648" w:rsidP="00AA54B7">
      <w:pPr>
        <w:pStyle w:val="Style1"/>
        <w:kinsoku w:val="0"/>
        <w:spacing w:before="108" w:line="264" w:lineRule="auto"/>
        <w:jc w:val="both"/>
        <w:rPr>
          <w:rStyle w:val="CharacterStyle1"/>
          <w:spacing w:val="4"/>
          <w:sz w:val="20"/>
          <w:szCs w:val="20"/>
        </w:rPr>
      </w:pPr>
    </w:p>
    <w:p w14:paraId="4EBD1B3C" w14:textId="61F11D0B" w:rsidR="001B51CB" w:rsidRPr="004B1AA7" w:rsidRDefault="001B51CB" w:rsidP="00AA54B7">
      <w:pPr>
        <w:pStyle w:val="Style1"/>
        <w:kinsoku w:val="0"/>
        <w:spacing w:before="108" w:line="264" w:lineRule="auto"/>
        <w:jc w:val="both"/>
        <w:rPr>
          <w:rStyle w:val="CharacterStyle1"/>
          <w:spacing w:val="4"/>
          <w:sz w:val="20"/>
          <w:szCs w:val="20"/>
        </w:rPr>
      </w:pPr>
      <w:r w:rsidRPr="004B1AA7">
        <w:rPr>
          <w:rStyle w:val="CharacterStyle1"/>
          <w:spacing w:val="4"/>
          <w:sz w:val="20"/>
          <w:szCs w:val="20"/>
        </w:rPr>
        <w:t>a) to participate for:</w:t>
      </w:r>
    </w:p>
    <w:p w14:paraId="47CAB698" w14:textId="0669082C" w:rsidR="001B51CB" w:rsidRPr="001B51CB" w:rsidRDefault="001B51CB" w:rsidP="001B51CB">
      <w:pPr>
        <w:pStyle w:val="Style1"/>
        <w:numPr>
          <w:ilvl w:val="0"/>
          <w:numId w:val="6"/>
        </w:numPr>
        <w:kinsoku w:val="0"/>
        <w:spacing w:before="108" w:line="264" w:lineRule="auto"/>
        <w:jc w:val="both"/>
        <w:rPr>
          <w:rStyle w:val="CharacterStyle1"/>
          <w:spacing w:val="4"/>
          <w:sz w:val="20"/>
          <w:szCs w:val="20"/>
          <w:lang w:val="it-IT"/>
        </w:rPr>
      </w:pPr>
      <w:r w:rsidRPr="001B51CB">
        <w:rPr>
          <w:rStyle w:val="CharacterStyle1"/>
          <w:spacing w:val="4"/>
          <w:sz w:val="20"/>
          <w:szCs w:val="20"/>
          <w:lang w:val="it-IT"/>
        </w:rPr>
        <w:t>o</w:t>
      </w:r>
      <w:r w:rsidR="00AA54B7">
        <w:rPr>
          <w:rStyle w:val="CharacterStyle1"/>
          <w:spacing w:val="4"/>
          <w:sz w:val="20"/>
          <w:szCs w:val="20"/>
          <w:lang w:val="it-IT"/>
        </w:rPr>
        <w:t>n</w:t>
      </w:r>
      <w:r w:rsidRPr="001B51CB">
        <w:rPr>
          <w:rStyle w:val="CharacterStyle1"/>
          <w:spacing w:val="4"/>
          <w:sz w:val="20"/>
          <w:szCs w:val="20"/>
          <w:lang w:val="it-IT"/>
        </w:rPr>
        <w:t xml:space="preserve"> own behalf;</w:t>
      </w:r>
    </w:p>
    <w:p w14:paraId="46CBD157" w14:textId="59DE64D2" w:rsidR="001B51CB" w:rsidRPr="004B1AA7" w:rsidRDefault="001B51CB" w:rsidP="001B51CB">
      <w:pPr>
        <w:pStyle w:val="Style1"/>
        <w:numPr>
          <w:ilvl w:val="0"/>
          <w:numId w:val="6"/>
        </w:numPr>
        <w:kinsoku w:val="0"/>
        <w:spacing w:before="108" w:line="264" w:lineRule="auto"/>
        <w:jc w:val="both"/>
        <w:rPr>
          <w:rStyle w:val="CharacterStyle1"/>
          <w:spacing w:val="4"/>
          <w:sz w:val="20"/>
          <w:szCs w:val="20"/>
        </w:rPr>
      </w:pPr>
      <w:r w:rsidRPr="004B1AA7">
        <w:rPr>
          <w:rStyle w:val="CharacterStyle1"/>
          <w:spacing w:val="4"/>
          <w:sz w:val="20"/>
          <w:szCs w:val="20"/>
        </w:rPr>
        <w:t>on behalf of another natural person (for this purpose, in addition to this declaration, referring to the represented person, the original special power of attorney with notarised signature is attached)</w:t>
      </w:r>
    </w:p>
    <w:p w14:paraId="142AD492" w14:textId="6DFE0129" w:rsidR="001B51CB" w:rsidRPr="004B1AA7" w:rsidRDefault="001B51CB" w:rsidP="001B51CB">
      <w:pPr>
        <w:pStyle w:val="Style1"/>
        <w:numPr>
          <w:ilvl w:val="0"/>
          <w:numId w:val="6"/>
        </w:numPr>
        <w:kinsoku w:val="0"/>
        <w:spacing w:before="108" w:line="264" w:lineRule="auto"/>
        <w:jc w:val="both"/>
        <w:rPr>
          <w:rStyle w:val="CharacterStyle1"/>
          <w:spacing w:val="4"/>
          <w:sz w:val="20"/>
          <w:szCs w:val="20"/>
        </w:rPr>
      </w:pPr>
      <w:r w:rsidRPr="004B1AA7">
        <w:rPr>
          <w:rStyle w:val="CharacterStyle1"/>
          <w:spacing w:val="4"/>
          <w:sz w:val="20"/>
          <w:szCs w:val="20"/>
        </w:rPr>
        <w:t>on behalf of a person to be named</w:t>
      </w:r>
    </w:p>
    <w:p w14:paraId="4A298FF9" w14:textId="49699564" w:rsidR="001B51CB" w:rsidRPr="004B1AA7" w:rsidRDefault="001B51CB" w:rsidP="001B51CB">
      <w:pPr>
        <w:pStyle w:val="Style1"/>
        <w:numPr>
          <w:ilvl w:val="0"/>
          <w:numId w:val="6"/>
        </w:numPr>
        <w:kinsoku w:val="0"/>
        <w:spacing w:before="108" w:line="264" w:lineRule="auto"/>
        <w:jc w:val="both"/>
        <w:rPr>
          <w:rStyle w:val="CharacterStyle1"/>
          <w:spacing w:val="4"/>
          <w:sz w:val="20"/>
          <w:szCs w:val="20"/>
        </w:rPr>
      </w:pPr>
      <w:r w:rsidRPr="004B1AA7">
        <w:rPr>
          <w:rStyle w:val="CharacterStyle1"/>
          <w:spacing w:val="4"/>
          <w:sz w:val="20"/>
          <w:szCs w:val="20"/>
        </w:rPr>
        <w:t>on behalf of an Individual Company/Company/Body/Association/Foundation with registered office in ...................................</w:t>
      </w:r>
      <w:r w:rsidR="004B1AA7">
        <w:rPr>
          <w:rStyle w:val="CharacterStyle1"/>
          <w:spacing w:val="4"/>
          <w:sz w:val="20"/>
          <w:szCs w:val="20"/>
        </w:rPr>
        <w:t>address</w:t>
      </w:r>
      <w:r w:rsidRPr="004B1AA7">
        <w:rPr>
          <w:rStyle w:val="CharacterStyle1"/>
          <w:spacing w:val="4"/>
          <w:sz w:val="20"/>
          <w:szCs w:val="20"/>
        </w:rPr>
        <w:t xml:space="preserve"> .....................................</w:t>
      </w:r>
      <w:r w:rsidR="004B1AA7">
        <w:rPr>
          <w:rStyle w:val="CharacterStyle1"/>
          <w:spacing w:val="4"/>
          <w:sz w:val="20"/>
          <w:szCs w:val="20"/>
        </w:rPr>
        <w:t>...................</w:t>
      </w:r>
      <w:r w:rsidRPr="004B1AA7">
        <w:rPr>
          <w:rStyle w:val="CharacterStyle1"/>
          <w:spacing w:val="4"/>
          <w:sz w:val="20"/>
          <w:szCs w:val="20"/>
        </w:rPr>
        <w:t xml:space="preserve">  </w:t>
      </w:r>
      <w:r w:rsidR="00AA54B7" w:rsidRPr="004B1AA7">
        <w:rPr>
          <w:rStyle w:val="CharacterStyle1"/>
          <w:spacing w:val="4"/>
          <w:sz w:val="20"/>
          <w:szCs w:val="20"/>
        </w:rPr>
        <w:t>Fiscal Code or VAT no</w:t>
      </w:r>
      <w:r w:rsidRPr="004B1AA7">
        <w:rPr>
          <w:rStyle w:val="CharacterStyle1"/>
          <w:spacing w:val="4"/>
          <w:sz w:val="20"/>
          <w:szCs w:val="20"/>
        </w:rPr>
        <w:t xml:space="preserve">. </w:t>
      </w:r>
      <w:proofErr w:type="gramStart"/>
      <w:r w:rsidRPr="004B1AA7">
        <w:rPr>
          <w:rStyle w:val="CharacterStyle1"/>
          <w:spacing w:val="4"/>
          <w:sz w:val="20"/>
          <w:szCs w:val="20"/>
        </w:rPr>
        <w:t>.........................,in</w:t>
      </w:r>
      <w:proofErr w:type="gramEnd"/>
      <w:r w:rsidRPr="004B1AA7">
        <w:rPr>
          <w:rStyle w:val="CharacterStyle1"/>
          <w:spacing w:val="4"/>
          <w:sz w:val="20"/>
          <w:szCs w:val="20"/>
        </w:rPr>
        <w:t xml:space="preserve"> the capacity of ................</w:t>
      </w:r>
      <w:r w:rsidR="004B1AA7">
        <w:rPr>
          <w:rStyle w:val="CharacterStyle1"/>
          <w:spacing w:val="4"/>
          <w:sz w:val="20"/>
          <w:szCs w:val="20"/>
        </w:rPr>
        <w:t>...........................................</w:t>
      </w:r>
      <w:r w:rsidRPr="004B1AA7">
        <w:rPr>
          <w:rStyle w:val="CharacterStyle1"/>
          <w:spacing w:val="4"/>
          <w:sz w:val="20"/>
          <w:szCs w:val="20"/>
        </w:rPr>
        <w:t xml:space="preserve"> with the prescribed powers of representation (for this purpose the documents proving legal representation are attached hereto);</w:t>
      </w:r>
    </w:p>
    <w:p w14:paraId="3785205E" w14:textId="77777777" w:rsidR="001B51CB" w:rsidRPr="004B1AA7" w:rsidRDefault="001B51CB" w:rsidP="00830648">
      <w:pPr>
        <w:pStyle w:val="Style1"/>
        <w:kinsoku w:val="0"/>
        <w:spacing w:before="108" w:line="264" w:lineRule="auto"/>
        <w:ind w:left="786"/>
        <w:jc w:val="both"/>
        <w:rPr>
          <w:rStyle w:val="CharacterStyle1"/>
          <w:spacing w:val="4"/>
          <w:sz w:val="20"/>
          <w:szCs w:val="20"/>
        </w:rPr>
      </w:pPr>
    </w:p>
    <w:p w14:paraId="093798FC" w14:textId="2978629A" w:rsidR="001B51CB" w:rsidRPr="004B1AA7" w:rsidRDefault="001B51CB" w:rsidP="00830648">
      <w:pPr>
        <w:pStyle w:val="Style1"/>
        <w:kinsoku w:val="0"/>
        <w:spacing w:before="108" w:line="264" w:lineRule="auto"/>
        <w:jc w:val="both"/>
        <w:rPr>
          <w:rStyle w:val="CharacterStyle1"/>
          <w:spacing w:val="4"/>
          <w:sz w:val="20"/>
          <w:szCs w:val="20"/>
        </w:rPr>
      </w:pPr>
      <w:r w:rsidRPr="004B1AA7">
        <w:rPr>
          <w:rStyle w:val="CharacterStyle1"/>
          <w:spacing w:val="4"/>
          <w:sz w:val="20"/>
          <w:szCs w:val="20"/>
        </w:rPr>
        <w:t xml:space="preserve">b) to </w:t>
      </w:r>
      <w:r w:rsidR="00443357" w:rsidRPr="004B1AA7">
        <w:rPr>
          <w:rStyle w:val="CharacterStyle1"/>
          <w:spacing w:val="4"/>
          <w:sz w:val="20"/>
          <w:szCs w:val="20"/>
        </w:rPr>
        <w:t>hold the</w:t>
      </w:r>
      <w:r w:rsidRPr="004B1AA7">
        <w:rPr>
          <w:rStyle w:val="CharacterStyle1"/>
          <w:spacing w:val="4"/>
          <w:sz w:val="20"/>
          <w:szCs w:val="20"/>
        </w:rPr>
        <w:t xml:space="preserve"> requirements set forth in Article 2 of the notice of sale, i.e:</w:t>
      </w:r>
    </w:p>
    <w:p w14:paraId="34F49F10" w14:textId="25702B00" w:rsidR="001B51CB" w:rsidRPr="004B1AA7" w:rsidRDefault="001B51CB" w:rsidP="001B51CB">
      <w:pPr>
        <w:pStyle w:val="Style1"/>
        <w:numPr>
          <w:ilvl w:val="0"/>
          <w:numId w:val="6"/>
        </w:numPr>
        <w:kinsoku w:val="0"/>
        <w:spacing w:before="108" w:line="264" w:lineRule="auto"/>
        <w:jc w:val="both"/>
        <w:rPr>
          <w:rStyle w:val="CharacterStyle1"/>
          <w:spacing w:val="4"/>
          <w:sz w:val="20"/>
          <w:szCs w:val="20"/>
        </w:rPr>
      </w:pPr>
      <w:r w:rsidRPr="004B1AA7">
        <w:rPr>
          <w:rStyle w:val="CharacterStyle1"/>
          <w:spacing w:val="4"/>
          <w:sz w:val="20"/>
          <w:szCs w:val="20"/>
        </w:rPr>
        <w:t>non-existence of the grounds for exclusion referred to in Article 57(1), (2) and (4) of Directive 2014/24/EU and/or any other situation that determines the exclusion from public contract award procedures and/or the inability to contract with the Public Administration, as well as the disqualification cause referred to in Article 53, paragraph 16-ter, of Legislative Decree no. 165/2001</w:t>
      </w:r>
    </w:p>
    <w:p w14:paraId="27870666" w14:textId="3D2E7FFD" w:rsidR="001B51CB" w:rsidRDefault="001B51CB" w:rsidP="001B51CB">
      <w:pPr>
        <w:pStyle w:val="Style1"/>
        <w:numPr>
          <w:ilvl w:val="0"/>
          <w:numId w:val="6"/>
        </w:numPr>
        <w:kinsoku w:val="0"/>
        <w:spacing w:before="108" w:line="264" w:lineRule="auto"/>
        <w:jc w:val="both"/>
        <w:rPr>
          <w:rStyle w:val="CharacterStyle1"/>
          <w:spacing w:val="4"/>
          <w:sz w:val="20"/>
          <w:szCs w:val="20"/>
        </w:rPr>
      </w:pPr>
      <w:r w:rsidRPr="004B1AA7">
        <w:rPr>
          <w:rStyle w:val="CharacterStyle1"/>
          <w:spacing w:val="4"/>
          <w:sz w:val="20"/>
          <w:szCs w:val="20"/>
        </w:rPr>
        <w:t xml:space="preserve">the absence, against the persons indicated in Article 94, paragraph 3, of Legislative Decree no. 36/2023, of a conviction with final sentence or criminal decree that has become irrevocable for the crime of false corporate communications referred to in Articles 2621 and 2622 of the Civil Code or for any crime from which the inability to contract with the Public Administration derives as an accessory </w:t>
      </w:r>
      <w:proofErr w:type="gramStart"/>
      <w:r w:rsidRPr="004B1AA7">
        <w:rPr>
          <w:rStyle w:val="CharacterStyle1"/>
          <w:spacing w:val="4"/>
          <w:sz w:val="20"/>
          <w:szCs w:val="20"/>
        </w:rPr>
        <w:t>penalty</w:t>
      </w:r>
      <w:r w:rsidR="00280CE8">
        <w:rPr>
          <w:rStyle w:val="CharacterStyle1"/>
          <w:spacing w:val="4"/>
          <w:sz w:val="20"/>
          <w:szCs w:val="20"/>
        </w:rPr>
        <w:t>;</w:t>
      </w:r>
      <w:proofErr w:type="gramEnd"/>
    </w:p>
    <w:p w14:paraId="584279A3" w14:textId="77777777" w:rsidR="004B1AA7" w:rsidRPr="004B1AA7" w:rsidRDefault="004B1AA7" w:rsidP="004B1AA7">
      <w:pPr>
        <w:pStyle w:val="Style1"/>
        <w:kinsoku w:val="0"/>
        <w:spacing w:before="108" w:line="264" w:lineRule="auto"/>
        <w:ind w:left="786"/>
        <w:jc w:val="both"/>
        <w:rPr>
          <w:rStyle w:val="CharacterStyle1"/>
          <w:spacing w:val="4"/>
          <w:sz w:val="20"/>
          <w:szCs w:val="20"/>
        </w:rPr>
      </w:pPr>
    </w:p>
    <w:p w14:paraId="06318474" w14:textId="2761AE7C" w:rsidR="00830648" w:rsidRPr="004B1AA7" w:rsidRDefault="00830648" w:rsidP="00830648">
      <w:pPr>
        <w:pStyle w:val="Style1"/>
        <w:numPr>
          <w:ilvl w:val="0"/>
          <w:numId w:val="6"/>
        </w:numPr>
        <w:tabs>
          <w:tab w:val="right" w:pos="9382"/>
        </w:tabs>
        <w:jc w:val="both"/>
        <w:rPr>
          <w:rStyle w:val="CharacterStyle1"/>
          <w:spacing w:val="4"/>
          <w:sz w:val="20"/>
          <w:szCs w:val="20"/>
        </w:rPr>
      </w:pPr>
      <w:r w:rsidRPr="004B1AA7">
        <w:rPr>
          <w:rStyle w:val="CharacterStyle1"/>
          <w:spacing w:val="4"/>
          <w:sz w:val="20"/>
          <w:szCs w:val="20"/>
        </w:rPr>
        <w:t xml:space="preserve">non-existence of the disqualification sanction referred to in Article 9, paragraph 2, letter c), of Legislative Decree no. 231/2001 or of any other sanction entailing the prohibition to contract with the public administration, including the disqualification measures referred to in Article 39; Article 14 of Legislative Decree no. </w:t>
      </w:r>
      <w:proofErr w:type="gramStart"/>
      <w:r w:rsidRPr="004B1AA7">
        <w:rPr>
          <w:rStyle w:val="CharacterStyle1"/>
          <w:spacing w:val="4"/>
          <w:sz w:val="20"/>
          <w:szCs w:val="20"/>
        </w:rPr>
        <w:t>81/2008;</w:t>
      </w:r>
      <w:proofErr w:type="gramEnd"/>
    </w:p>
    <w:p w14:paraId="152184BE" w14:textId="77777777" w:rsidR="00830648" w:rsidRPr="004B1AA7" w:rsidRDefault="00830648" w:rsidP="00830648">
      <w:pPr>
        <w:pStyle w:val="Style1"/>
        <w:tabs>
          <w:tab w:val="right" w:pos="9382"/>
        </w:tabs>
        <w:jc w:val="both"/>
        <w:rPr>
          <w:rStyle w:val="CharacterStyle1"/>
          <w:spacing w:val="4"/>
          <w:sz w:val="20"/>
          <w:szCs w:val="20"/>
        </w:rPr>
      </w:pPr>
    </w:p>
    <w:p w14:paraId="55579C03" w14:textId="12605820" w:rsidR="00830648" w:rsidRPr="004B1AA7" w:rsidRDefault="00830648" w:rsidP="00830648">
      <w:pPr>
        <w:pStyle w:val="Style1"/>
        <w:tabs>
          <w:tab w:val="right" w:pos="9382"/>
        </w:tabs>
        <w:jc w:val="both"/>
        <w:rPr>
          <w:rStyle w:val="CharacterStyle1"/>
          <w:spacing w:val="4"/>
          <w:sz w:val="20"/>
          <w:szCs w:val="20"/>
        </w:rPr>
      </w:pPr>
      <w:r w:rsidRPr="004B1AA7">
        <w:rPr>
          <w:rStyle w:val="CharacterStyle1"/>
          <w:spacing w:val="4"/>
          <w:sz w:val="20"/>
          <w:szCs w:val="20"/>
        </w:rPr>
        <w:t xml:space="preserve">c) to be aware that, should the contents of these declarations be found to be untrue, the contract may not be entered into or, if already notarised, the same may be terminated by right by Unioncamere pursuant to Article 1456 of the Italian Civil </w:t>
      </w:r>
      <w:proofErr w:type="gramStart"/>
      <w:r w:rsidRPr="004B1AA7">
        <w:rPr>
          <w:rStyle w:val="CharacterStyle1"/>
          <w:spacing w:val="4"/>
          <w:sz w:val="20"/>
          <w:szCs w:val="20"/>
        </w:rPr>
        <w:t>Code;</w:t>
      </w:r>
      <w:proofErr w:type="gramEnd"/>
    </w:p>
    <w:p w14:paraId="72155766" w14:textId="14E0E290" w:rsidR="00830648" w:rsidRPr="004B1AA7" w:rsidRDefault="00830648" w:rsidP="00830648">
      <w:pPr>
        <w:pStyle w:val="Style1"/>
        <w:tabs>
          <w:tab w:val="right" w:pos="9382"/>
        </w:tabs>
        <w:jc w:val="both"/>
        <w:rPr>
          <w:rStyle w:val="CharacterStyle1"/>
          <w:spacing w:val="4"/>
          <w:sz w:val="20"/>
          <w:szCs w:val="20"/>
        </w:rPr>
      </w:pPr>
    </w:p>
    <w:p w14:paraId="4E6C7EFA" w14:textId="7EE8FF68" w:rsidR="00830648" w:rsidRPr="004B1AA7" w:rsidRDefault="00830648" w:rsidP="004B1AA7">
      <w:pPr>
        <w:pStyle w:val="Style1"/>
        <w:tabs>
          <w:tab w:val="right" w:pos="9382"/>
        </w:tabs>
        <w:rPr>
          <w:rStyle w:val="CharacterStyle1"/>
          <w:spacing w:val="4"/>
          <w:sz w:val="20"/>
          <w:szCs w:val="20"/>
        </w:rPr>
      </w:pPr>
      <w:r w:rsidRPr="004B1AA7">
        <w:rPr>
          <w:rStyle w:val="CharacterStyle1"/>
          <w:spacing w:val="4"/>
          <w:sz w:val="20"/>
          <w:szCs w:val="20"/>
        </w:rPr>
        <w:t>d) to elect domicile for any communications to be made also pursuant to Law 241/90, at .............</w:t>
      </w:r>
      <w:r w:rsidR="004B1AA7">
        <w:rPr>
          <w:rStyle w:val="CharacterStyle1"/>
          <w:spacing w:val="4"/>
          <w:sz w:val="20"/>
          <w:szCs w:val="20"/>
        </w:rPr>
        <w:t>......</w:t>
      </w:r>
      <w:r w:rsidRPr="004B1AA7">
        <w:rPr>
          <w:rStyle w:val="CharacterStyle1"/>
          <w:spacing w:val="4"/>
          <w:sz w:val="20"/>
          <w:szCs w:val="20"/>
        </w:rPr>
        <w:t xml:space="preserve">., </w:t>
      </w:r>
      <w:r w:rsidR="004B1AA7">
        <w:rPr>
          <w:rStyle w:val="CharacterStyle1"/>
          <w:spacing w:val="4"/>
          <w:sz w:val="20"/>
          <w:szCs w:val="20"/>
        </w:rPr>
        <w:t>address</w:t>
      </w:r>
      <w:r w:rsidRPr="004B1AA7">
        <w:rPr>
          <w:rStyle w:val="CharacterStyle1"/>
          <w:spacing w:val="4"/>
          <w:sz w:val="20"/>
          <w:szCs w:val="20"/>
        </w:rPr>
        <w:t>...................</w:t>
      </w:r>
      <w:r w:rsidR="004B1AA7">
        <w:rPr>
          <w:rStyle w:val="CharacterStyle1"/>
          <w:spacing w:val="4"/>
          <w:sz w:val="20"/>
          <w:szCs w:val="20"/>
        </w:rPr>
        <w:t>.........................</w:t>
      </w:r>
      <w:r w:rsidRPr="004B1AA7">
        <w:rPr>
          <w:rStyle w:val="CharacterStyle1"/>
          <w:spacing w:val="4"/>
          <w:sz w:val="20"/>
          <w:szCs w:val="20"/>
        </w:rPr>
        <w:t>and at the following email /</w:t>
      </w:r>
      <w:r w:rsidR="004B1AA7">
        <w:rPr>
          <w:rStyle w:val="CharacterStyle1"/>
          <w:spacing w:val="4"/>
          <w:sz w:val="20"/>
          <w:szCs w:val="20"/>
        </w:rPr>
        <w:t>certified mail</w:t>
      </w:r>
      <w:r w:rsidR="004B1AA7" w:rsidRPr="004B1AA7">
        <w:rPr>
          <w:rStyle w:val="CharacterStyle1"/>
          <w:spacing w:val="4"/>
          <w:sz w:val="20"/>
          <w:szCs w:val="20"/>
        </w:rPr>
        <w:t xml:space="preserve"> address</w:t>
      </w:r>
      <w:r w:rsidRPr="004B1AA7">
        <w:rPr>
          <w:rStyle w:val="CharacterStyle1"/>
          <w:spacing w:val="4"/>
          <w:sz w:val="20"/>
          <w:szCs w:val="20"/>
        </w:rPr>
        <w:t>..........................................................</w:t>
      </w:r>
    </w:p>
    <w:p w14:paraId="778F6D0B" w14:textId="77777777" w:rsidR="001B51CB" w:rsidRPr="004B1AA7" w:rsidRDefault="001B51CB" w:rsidP="001B51CB">
      <w:pPr>
        <w:pStyle w:val="Style1"/>
        <w:tabs>
          <w:tab w:val="right" w:pos="9382"/>
        </w:tabs>
        <w:jc w:val="both"/>
        <w:rPr>
          <w:rStyle w:val="CharacterStyle1"/>
          <w:i/>
          <w:spacing w:val="4"/>
          <w:sz w:val="20"/>
          <w:szCs w:val="20"/>
        </w:rPr>
      </w:pPr>
    </w:p>
    <w:p w14:paraId="02C17C53" w14:textId="075430FA" w:rsidR="001B4D95" w:rsidRPr="004B1AA7" w:rsidRDefault="001B4D95" w:rsidP="001B4D95">
      <w:pPr>
        <w:tabs>
          <w:tab w:val="right" w:pos="8121"/>
        </w:tabs>
        <w:spacing w:before="120"/>
        <w:rPr>
          <w:rFonts w:ascii="Arial" w:hAnsi="Arial" w:cs="Arial"/>
          <w:color w:val="000000"/>
          <w:spacing w:val="-10"/>
          <w:sz w:val="20"/>
          <w:szCs w:val="20"/>
          <w:lang w:val="en-US"/>
        </w:rPr>
      </w:pPr>
      <w:r w:rsidRPr="004B1AA7">
        <w:rPr>
          <w:rFonts w:ascii="Arial" w:hAnsi="Arial" w:cs="Arial"/>
          <w:color w:val="000000"/>
          <w:spacing w:val="-10"/>
          <w:sz w:val="20"/>
          <w:szCs w:val="20"/>
          <w:lang w:val="en-US"/>
        </w:rPr>
        <w:t>Dat</w:t>
      </w:r>
      <w:r w:rsidR="001B51CB" w:rsidRPr="004B1AA7">
        <w:rPr>
          <w:rFonts w:ascii="Arial" w:hAnsi="Arial" w:cs="Arial"/>
          <w:color w:val="000000"/>
          <w:spacing w:val="-10"/>
          <w:sz w:val="20"/>
          <w:szCs w:val="20"/>
          <w:lang w:val="en-US"/>
        </w:rPr>
        <w:t>e</w:t>
      </w:r>
      <w:r w:rsidRPr="004B1AA7">
        <w:rPr>
          <w:rFonts w:ascii="Arial" w:hAnsi="Arial" w:cs="Arial"/>
          <w:color w:val="000000"/>
          <w:spacing w:val="-10"/>
          <w:sz w:val="20"/>
          <w:szCs w:val="20"/>
          <w:lang w:val="en-US"/>
        </w:rPr>
        <w:t xml:space="preserve"> </w:t>
      </w:r>
      <w:r w:rsidRPr="004B1AA7">
        <w:rPr>
          <w:rFonts w:ascii="Arial" w:hAnsi="Arial" w:cs="Arial"/>
          <w:color w:val="000000"/>
          <w:spacing w:val="-10"/>
          <w:sz w:val="20"/>
          <w:szCs w:val="20"/>
          <w:lang w:val="en-US"/>
        </w:rPr>
        <w:tab/>
      </w:r>
      <w:r w:rsidR="001B51CB" w:rsidRPr="004B1AA7">
        <w:rPr>
          <w:rFonts w:ascii="Arial" w:hAnsi="Arial" w:cs="Arial"/>
          <w:color w:val="000000"/>
          <w:spacing w:val="-10"/>
          <w:sz w:val="20"/>
          <w:szCs w:val="20"/>
          <w:lang w:val="en-US"/>
        </w:rPr>
        <w:t>Signature</w:t>
      </w:r>
    </w:p>
    <w:p w14:paraId="53CB22AA" w14:textId="77777777" w:rsidR="001B4D95" w:rsidRPr="004B1AA7" w:rsidRDefault="001B4D95" w:rsidP="001B4D95">
      <w:pPr>
        <w:tabs>
          <w:tab w:val="right" w:pos="8121"/>
        </w:tabs>
        <w:spacing w:before="120"/>
        <w:rPr>
          <w:rFonts w:ascii="Arial" w:hAnsi="Arial" w:cs="Arial"/>
          <w:color w:val="000000"/>
          <w:spacing w:val="-10"/>
          <w:sz w:val="20"/>
          <w:szCs w:val="20"/>
          <w:lang w:val="en-US"/>
        </w:rPr>
      </w:pPr>
      <w:r w:rsidRPr="004B1AA7">
        <w:rPr>
          <w:rFonts w:ascii="Arial" w:hAnsi="Arial" w:cs="Arial"/>
          <w:color w:val="000000"/>
          <w:spacing w:val="-10"/>
          <w:sz w:val="20"/>
          <w:szCs w:val="20"/>
          <w:lang w:val="en-US"/>
        </w:rPr>
        <w:t>________________                                                                                                            ____________________</w:t>
      </w:r>
    </w:p>
    <w:p w14:paraId="01BA576D" w14:textId="77777777" w:rsidR="00F677D0" w:rsidRPr="004B1AA7" w:rsidRDefault="00F677D0" w:rsidP="008935A9">
      <w:pPr>
        <w:pStyle w:val="Style1"/>
        <w:tabs>
          <w:tab w:val="right" w:pos="9382"/>
        </w:tabs>
        <w:kinsoku w:val="0"/>
        <w:autoSpaceDE/>
        <w:autoSpaceDN/>
        <w:rPr>
          <w:rStyle w:val="CharacterStyle1"/>
          <w:spacing w:val="4"/>
        </w:rPr>
      </w:pPr>
    </w:p>
    <w:p w14:paraId="6F777AAF" w14:textId="77777777" w:rsidR="00590E63" w:rsidRPr="004B1AA7" w:rsidRDefault="00590E63">
      <w:pPr>
        <w:rPr>
          <w:sz w:val="22"/>
          <w:szCs w:val="22"/>
          <w:lang w:val="en-US"/>
        </w:rPr>
      </w:pPr>
    </w:p>
    <w:p w14:paraId="0B5ECCB0" w14:textId="77777777" w:rsidR="00F677D0" w:rsidRPr="004B1AA7" w:rsidRDefault="00F677D0">
      <w:pPr>
        <w:rPr>
          <w:rStyle w:val="CharacterStyle1"/>
          <w:rFonts w:eastAsia="Times New Roman"/>
          <w:spacing w:val="4"/>
          <w:sz w:val="20"/>
          <w:szCs w:val="20"/>
          <w:lang w:val="en-US"/>
        </w:rPr>
      </w:pPr>
    </w:p>
    <w:p w14:paraId="4EDF28F8" w14:textId="6357C347" w:rsidR="00F677D0" w:rsidRPr="004B1AA7" w:rsidRDefault="00F677D0">
      <w:pPr>
        <w:rPr>
          <w:rStyle w:val="CharacterStyle1"/>
          <w:spacing w:val="4"/>
          <w:sz w:val="20"/>
          <w:szCs w:val="20"/>
          <w:lang w:val="en-US"/>
        </w:rPr>
      </w:pPr>
      <w:r w:rsidRPr="004B1AA7">
        <w:rPr>
          <w:rStyle w:val="CharacterStyle1"/>
          <w:spacing w:val="4"/>
          <w:sz w:val="20"/>
          <w:szCs w:val="20"/>
          <w:lang w:val="en-US"/>
        </w:rPr>
        <w:t>Not</w:t>
      </w:r>
      <w:r w:rsidR="001B51CB" w:rsidRPr="004B1AA7">
        <w:rPr>
          <w:rStyle w:val="CharacterStyle1"/>
          <w:spacing w:val="4"/>
          <w:sz w:val="20"/>
          <w:szCs w:val="20"/>
          <w:lang w:val="en-US"/>
        </w:rPr>
        <w:t>e:</w:t>
      </w:r>
    </w:p>
    <w:p w14:paraId="6233924D" w14:textId="38EB61E5" w:rsidR="00F677D0" w:rsidRPr="004B1AA7" w:rsidRDefault="001B51CB">
      <w:pPr>
        <w:rPr>
          <w:rStyle w:val="CharacterStyle1"/>
          <w:rFonts w:eastAsia="Times New Roman"/>
          <w:spacing w:val="4"/>
          <w:sz w:val="20"/>
          <w:szCs w:val="20"/>
          <w:lang w:val="en-US"/>
        </w:rPr>
      </w:pPr>
      <w:r w:rsidRPr="004B1AA7">
        <w:rPr>
          <w:rStyle w:val="CharacterStyle1"/>
          <w:spacing w:val="4"/>
          <w:sz w:val="20"/>
          <w:szCs w:val="20"/>
          <w:lang w:val="en-US"/>
        </w:rPr>
        <w:t>The declaration must be accompanied by a non-certified photocopy of a valid identity document of the signatory.</w:t>
      </w:r>
    </w:p>
    <w:sectPr w:rsidR="00F677D0" w:rsidRPr="004B1AA7">
      <w:headerReference w:type="default" r:id="rId7"/>
      <w:pgSz w:w="11918" w:h="16854"/>
      <w:pgMar w:top="1398" w:right="1196" w:bottom="1142" w:left="126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78CCE" w14:textId="77777777" w:rsidR="005D71EE" w:rsidRDefault="005D71EE" w:rsidP="00DB1F8A">
      <w:r>
        <w:separator/>
      </w:r>
    </w:p>
  </w:endnote>
  <w:endnote w:type="continuationSeparator" w:id="0">
    <w:p w14:paraId="087002FC" w14:textId="77777777" w:rsidR="005D71EE" w:rsidRDefault="005D71EE" w:rsidP="00DB1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B0FC4" w14:textId="77777777" w:rsidR="005D71EE" w:rsidRDefault="005D71EE" w:rsidP="00DB1F8A">
      <w:r>
        <w:separator/>
      </w:r>
    </w:p>
  </w:footnote>
  <w:footnote w:type="continuationSeparator" w:id="0">
    <w:p w14:paraId="66815327" w14:textId="77777777" w:rsidR="005D71EE" w:rsidRDefault="005D71EE" w:rsidP="00DB1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4D6BF" w14:textId="24DA331A" w:rsidR="00DB1F8A" w:rsidRDefault="00DB1F8A">
    <w:pPr>
      <w:pStyle w:val="En-tte"/>
    </w:pPr>
    <w:r>
      <w:rPr>
        <w:noProof/>
      </w:rPr>
      <w:drawing>
        <wp:anchor distT="0" distB="0" distL="114300" distR="114300" simplePos="0" relativeHeight="251659264" behindDoc="0" locked="0" layoutInCell="1" hidden="0" allowOverlap="1" wp14:anchorId="61E71FEB" wp14:editId="0E17329D">
          <wp:simplePos x="0" y="0"/>
          <wp:positionH relativeFrom="column">
            <wp:posOffset>-295275</wp:posOffset>
          </wp:positionH>
          <wp:positionV relativeFrom="paragraph">
            <wp:posOffset>-57150</wp:posOffset>
          </wp:positionV>
          <wp:extent cx="2276475" cy="485775"/>
          <wp:effectExtent l="0" t="0" r="0" b="0"/>
          <wp:wrapNone/>
          <wp:docPr id="1570904878" name="Immagine 157090487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76475" cy="4857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E4E7"/>
    <w:multiLevelType w:val="singleLevel"/>
    <w:tmpl w:val="4BF70225"/>
    <w:lvl w:ilvl="0">
      <w:start w:val="2"/>
      <w:numFmt w:val="lowerLetter"/>
      <w:lvlText w:val="%1)"/>
      <w:lvlJc w:val="left"/>
      <w:pPr>
        <w:tabs>
          <w:tab w:val="num" w:pos="504"/>
        </w:tabs>
        <w:ind w:firstLine="72"/>
      </w:pPr>
      <w:rPr>
        <w:rFonts w:ascii="Arial" w:hAnsi="Arial" w:cs="Arial"/>
        <w:snapToGrid/>
        <w:spacing w:val="10"/>
        <w:sz w:val="22"/>
        <w:szCs w:val="22"/>
      </w:rPr>
    </w:lvl>
  </w:abstractNum>
  <w:abstractNum w:abstractNumId="1" w15:restartNumberingAfterBreak="0">
    <w:nsid w:val="028EA234"/>
    <w:multiLevelType w:val="singleLevel"/>
    <w:tmpl w:val="098270D6"/>
    <w:lvl w:ilvl="0">
      <w:numFmt w:val="bullet"/>
      <w:lvlText w:val="·"/>
      <w:lvlJc w:val="left"/>
      <w:pPr>
        <w:tabs>
          <w:tab w:val="num" w:pos="504"/>
        </w:tabs>
        <w:ind w:left="216"/>
      </w:pPr>
      <w:rPr>
        <w:rFonts w:ascii="Symbol" w:hAnsi="Symbol" w:cs="Symbol"/>
        <w:snapToGrid/>
        <w:spacing w:val="2"/>
        <w:sz w:val="22"/>
        <w:szCs w:val="22"/>
      </w:rPr>
    </w:lvl>
  </w:abstractNum>
  <w:abstractNum w:abstractNumId="2" w15:restartNumberingAfterBreak="0">
    <w:nsid w:val="0662EC9D"/>
    <w:multiLevelType w:val="singleLevel"/>
    <w:tmpl w:val="0952514E"/>
    <w:lvl w:ilvl="0">
      <w:numFmt w:val="bullet"/>
      <w:lvlText w:val="E"/>
      <w:lvlJc w:val="left"/>
      <w:pPr>
        <w:tabs>
          <w:tab w:val="num" w:pos="432"/>
        </w:tabs>
        <w:ind w:left="288"/>
      </w:pPr>
      <w:rPr>
        <w:rFonts w:ascii="Arial" w:hAnsi="Arial" w:cs="Arial"/>
        <w:snapToGrid/>
        <w:spacing w:val="3"/>
        <w:sz w:val="22"/>
        <w:szCs w:val="22"/>
      </w:rPr>
    </w:lvl>
  </w:abstractNum>
  <w:abstractNum w:abstractNumId="3" w15:restartNumberingAfterBreak="0">
    <w:nsid w:val="0D0F26E9"/>
    <w:multiLevelType w:val="hybridMultilevel"/>
    <w:tmpl w:val="F306EE90"/>
    <w:lvl w:ilvl="0" w:tplc="04100003">
      <w:start w:val="1"/>
      <w:numFmt w:val="bullet"/>
      <w:lvlText w:val="o"/>
      <w:lvlJc w:val="left"/>
      <w:pPr>
        <w:ind w:left="786"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71276C"/>
    <w:multiLevelType w:val="hybridMultilevel"/>
    <w:tmpl w:val="C75E0DA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EDC11F3"/>
    <w:multiLevelType w:val="hybridMultilevel"/>
    <w:tmpl w:val="9E6C1B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75202F"/>
    <w:multiLevelType w:val="hybridMultilevel"/>
    <w:tmpl w:val="ABA08E70"/>
    <w:lvl w:ilvl="0" w:tplc="EC0C3716">
      <w:start w:val="5"/>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7" w15:restartNumberingAfterBreak="0">
    <w:nsid w:val="2BDE0F78"/>
    <w:multiLevelType w:val="hybridMultilevel"/>
    <w:tmpl w:val="C152DDA2"/>
    <w:lvl w:ilvl="0" w:tplc="79B0ED92">
      <w:start w:val="14"/>
      <w:numFmt w:val="lowerLetter"/>
      <w:lvlText w:val="%1)"/>
      <w:lvlJc w:val="left"/>
      <w:pPr>
        <w:ind w:left="792" w:hanging="360"/>
      </w:pPr>
      <w:rPr>
        <w:rFonts w:hint="default"/>
      </w:rPr>
    </w:lvl>
    <w:lvl w:ilvl="1" w:tplc="04100019" w:tentative="1">
      <w:start w:val="1"/>
      <w:numFmt w:val="lowerLetter"/>
      <w:lvlText w:val="%2."/>
      <w:lvlJc w:val="left"/>
      <w:pPr>
        <w:ind w:left="1512" w:hanging="360"/>
      </w:pPr>
    </w:lvl>
    <w:lvl w:ilvl="2" w:tplc="0410001B" w:tentative="1">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8"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371761665">
    <w:abstractNumId w:val="1"/>
  </w:num>
  <w:num w:numId="2" w16cid:durableId="553929902">
    <w:abstractNumId w:val="2"/>
  </w:num>
  <w:num w:numId="3" w16cid:durableId="1228766960">
    <w:abstractNumId w:val="2"/>
    <w:lvlOverride w:ilvl="0">
      <w:lvl w:ilvl="0">
        <w:numFmt w:val="bullet"/>
        <w:lvlText w:val="E"/>
        <w:lvlJc w:val="left"/>
        <w:pPr>
          <w:tabs>
            <w:tab w:val="num" w:pos="504"/>
          </w:tabs>
          <w:ind w:left="216"/>
        </w:pPr>
        <w:rPr>
          <w:rFonts w:ascii="Arial" w:hAnsi="Arial" w:cs="Arial"/>
          <w:snapToGrid/>
          <w:spacing w:val="9"/>
          <w:sz w:val="22"/>
          <w:szCs w:val="22"/>
        </w:rPr>
      </w:lvl>
    </w:lvlOverride>
  </w:num>
  <w:num w:numId="4" w16cid:durableId="1727218791">
    <w:abstractNumId w:val="0"/>
  </w:num>
  <w:num w:numId="5" w16cid:durableId="894699275">
    <w:abstractNumId w:val="5"/>
  </w:num>
  <w:num w:numId="6" w16cid:durableId="2038700334">
    <w:abstractNumId w:val="3"/>
  </w:num>
  <w:num w:numId="7" w16cid:durableId="1107580050">
    <w:abstractNumId w:val="6"/>
  </w:num>
  <w:num w:numId="8" w16cid:durableId="702831815">
    <w:abstractNumId w:val="7"/>
  </w:num>
  <w:num w:numId="9" w16cid:durableId="466237423">
    <w:abstractNumId w:val="8"/>
  </w:num>
  <w:num w:numId="10" w16cid:durableId="13285567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A9"/>
    <w:rsid w:val="0003169A"/>
    <w:rsid w:val="0005506E"/>
    <w:rsid w:val="000733A9"/>
    <w:rsid w:val="000C6CFE"/>
    <w:rsid w:val="00175D82"/>
    <w:rsid w:val="00192DB6"/>
    <w:rsid w:val="001B4D95"/>
    <w:rsid w:val="001B51CB"/>
    <w:rsid w:val="0022642A"/>
    <w:rsid w:val="00280CE8"/>
    <w:rsid w:val="002A6773"/>
    <w:rsid w:val="002E1EFC"/>
    <w:rsid w:val="00341333"/>
    <w:rsid w:val="0036324D"/>
    <w:rsid w:val="003B7598"/>
    <w:rsid w:val="0040599F"/>
    <w:rsid w:val="0043440B"/>
    <w:rsid w:val="00443357"/>
    <w:rsid w:val="004A3DBF"/>
    <w:rsid w:val="004B1AA7"/>
    <w:rsid w:val="004C0762"/>
    <w:rsid w:val="00504778"/>
    <w:rsid w:val="00506EEE"/>
    <w:rsid w:val="00565AA2"/>
    <w:rsid w:val="00590E63"/>
    <w:rsid w:val="005D1227"/>
    <w:rsid w:val="005D71EE"/>
    <w:rsid w:val="00644F1E"/>
    <w:rsid w:val="00693CA8"/>
    <w:rsid w:val="006C661D"/>
    <w:rsid w:val="007203E0"/>
    <w:rsid w:val="007649FA"/>
    <w:rsid w:val="00830648"/>
    <w:rsid w:val="008935A9"/>
    <w:rsid w:val="009E3C41"/>
    <w:rsid w:val="00A50162"/>
    <w:rsid w:val="00A52251"/>
    <w:rsid w:val="00AA54B7"/>
    <w:rsid w:val="00AB3B11"/>
    <w:rsid w:val="00AB5DA3"/>
    <w:rsid w:val="00AE4AE8"/>
    <w:rsid w:val="00B105B8"/>
    <w:rsid w:val="00B73269"/>
    <w:rsid w:val="00BE17A5"/>
    <w:rsid w:val="00C241A3"/>
    <w:rsid w:val="00D04950"/>
    <w:rsid w:val="00D7390B"/>
    <w:rsid w:val="00D758C2"/>
    <w:rsid w:val="00D75AB4"/>
    <w:rsid w:val="00DA6242"/>
    <w:rsid w:val="00DB1F8A"/>
    <w:rsid w:val="00EA47B5"/>
    <w:rsid w:val="00F1132F"/>
    <w:rsid w:val="00F27D31"/>
    <w:rsid w:val="00F32233"/>
    <w:rsid w:val="00F51794"/>
    <w:rsid w:val="00F67306"/>
    <w:rsid w:val="00F677D0"/>
    <w:rsid w:val="00FD65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6B3EB"/>
  <w14:defaultImageDpi w14:val="300"/>
  <w15:docId w15:val="{D93FF237-206F-4C45-AAD0-60F016D8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 2"/>
    <w:basedOn w:val="Normal"/>
    <w:uiPriority w:val="99"/>
    <w:rsid w:val="008935A9"/>
    <w:pPr>
      <w:widowControl w:val="0"/>
      <w:autoSpaceDE w:val="0"/>
      <w:autoSpaceDN w:val="0"/>
      <w:adjustRightInd w:val="0"/>
    </w:pPr>
    <w:rPr>
      <w:rFonts w:ascii="Times New Roman" w:eastAsia="Times New Roman" w:hAnsi="Times New Roman" w:cs="Times New Roman"/>
      <w:sz w:val="20"/>
      <w:szCs w:val="20"/>
      <w:lang w:val="en-US"/>
    </w:rPr>
  </w:style>
  <w:style w:type="paragraph" w:customStyle="1" w:styleId="Style1">
    <w:name w:val="Style 1"/>
    <w:basedOn w:val="Normal"/>
    <w:uiPriority w:val="99"/>
    <w:rsid w:val="008935A9"/>
    <w:pPr>
      <w:widowControl w:val="0"/>
      <w:autoSpaceDE w:val="0"/>
      <w:autoSpaceDN w:val="0"/>
      <w:spacing w:before="144"/>
    </w:pPr>
    <w:rPr>
      <w:rFonts w:ascii="Arial" w:eastAsia="Times New Roman" w:hAnsi="Arial" w:cs="Arial"/>
      <w:sz w:val="22"/>
      <w:szCs w:val="22"/>
      <w:lang w:val="en-US"/>
    </w:rPr>
  </w:style>
  <w:style w:type="character" w:customStyle="1" w:styleId="CharacterStyle1">
    <w:name w:val="Character Style 1"/>
    <w:uiPriority w:val="99"/>
    <w:rsid w:val="008935A9"/>
    <w:rPr>
      <w:rFonts w:ascii="Arial" w:hAnsi="Arial" w:cs="Arial"/>
      <w:sz w:val="22"/>
      <w:szCs w:val="22"/>
    </w:rPr>
  </w:style>
  <w:style w:type="character" w:customStyle="1" w:styleId="CharacterStyle2">
    <w:name w:val="Character Style 2"/>
    <w:uiPriority w:val="99"/>
    <w:rsid w:val="008935A9"/>
    <w:rPr>
      <w:sz w:val="20"/>
      <w:szCs w:val="20"/>
    </w:rPr>
  </w:style>
  <w:style w:type="paragraph" w:styleId="Corpsdetexte2">
    <w:name w:val="Body Text 2"/>
    <w:basedOn w:val="Normal"/>
    <w:link w:val="Corpsdetexte2Car"/>
    <w:uiPriority w:val="99"/>
    <w:rsid w:val="00F677D0"/>
    <w:pPr>
      <w:tabs>
        <w:tab w:val="left" w:pos="-2340"/>
      </w:tabs>
      <w:autoSpaceDE w:val="0"/>
      <w:autoSpaceDN w:val="0"/>
      <w:spacing w:line="320" w:lineRule="exact"/>
      <w:jc w:val="both"/>
    </w:pPr>
    <w:rPr>
      <w:rFonts w:ascii="Times New Roman" w:eastAsia="Times New Roman" w:hAnsi="Times New Roman" w:cs="Times New Roman"/>
    </w:rPr>
  </w:style>
  <w:style w:type="character" w:customStyle="1" w:styleId="Corpsdetexte2Car">
    <w:name w:val="Corps de texte 2 Car"/>
    <w:basedOn w:val="Policepardfaut"/>
    <w:link w:val="Corpsdetexte2"/>
    <w:uiPriority w:val="99"/>
    <w:rsid w:val="00F677D0"/>
    <w:rPr>
      <w:rFonts w:ascii="Times New Roman" w:eastAsia="Times New Roman" w:hAnsi="Times New Roman" w:cs="Times New Roman"/>
    </w:rPr>
  </w:style>
  <w:style w:type="paragraph" w:styleId="En-tte">
    <w:name w:val="header"/>
    <w:basedOn w:val="Normal"/>
    <w:link w:val="En-tteCar"/>
    <w:uiPriority w:val="99"/>
    <w:unhideWhenUsed/>
    <w:rsid w:val="00DB1F8A"/>
    <w:pPr>
      <w:tabs>
        <w:tab w:val="center" w:pos="4819"/>
        <w:tab w:val="right" w:pos="9638"/>
      </w:tabs>
    </w:pPr>
  </w:style>
  <w:style w:type="character" w:customStyle="1" w:styleId="En-tteCar">
    <w:name w:val="En-tête Car"/>
    <w:basedOn w:val="Policepardfaut"/>
    <w:link w:val="En-tte"/>
    <w:uiPriority w:val="99"/>
    <w:rsid w:val="00DB1F8A"/>
  </w:style>
  <w:style w:type="paragraph" w:styleId="Pieddepage">
    <w:name w:val="footer"/>
    <w:basedOn w:val="Normal"/>
    <w:link w:val="PieddepageCar"/>
    <w:uiPriority w:val="99"/>
    <w:unhideWhenUsed/>
    <w:rsid w:val="00DB1F8A"/>
    <w:pPr>
      <w:tabs>
        <w:tab w:val="center" w:pos="4819"/>
        <w:tab w:val="right" w:pos="9638"/>
      </w:tabs>
    </w:pPr>
  </w:style>
  <w:style w:type="character" w:customStyle="1" w:styleId="PieddepageCar">
    <w:name w:val="Pied de page Car"/>
    <w:basedOn w:val="Policepardfaut"/>
    <w:link w:val="Pieddepage"/>
    <w:uiPriority w:val="99"/>
    <w:rsid w:val="00DB1F8A"/>
  </w:style>
  <w:style w:type="paragraph" w:styleId="Paragraphedeliste">
    <w:name w:val="List Paragraph"/>
    <w:basedOn w:val="Normal"/>
    <w:uiPriority w:val="34"/>
    <w:qFormat/>
    <w:rsid w:val="007203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551</Words>
  <Characters>3031</Characters>
  <Application>Microsoft Office Word</Application>
  <DocSecurity>0</DocSecurity>
  <Lines>25</Lines>
  <Paragraphs>7</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 cappelli</dc:creator>
  <cp:lastModifiedBy>Flavio.Burlizzi</cp:lastModifiedBy>
  <cp:revision>3</cp:revision>
  <cp:lastPrinted>2024-03-28T12:39:00Z</cp:lastPrinted>
  <dcterms:created xsi:type="dcterms:W3CDTF">2024-04-15T15:54:00Z</dcterms:created>
  <dcterms:modified xsi:type="dcterms:W3CDTF">2024-04-16T11:09:00Z</dcterms:modified>
</cp:coreProperties>
</file>