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8A1" w:rsidRDefault="002041CA">
      <w:pPr>
        <w:ind w:left="7"/>
        <w:rPr>
          <w:rFonts w:ascii="Times New Roman"/>
          <w:sz w:val="20"/>
        </w:rPr>
      </w:pPr>
      <w:r>
        <w:rPr>
          <w:rFonts w:ascii="Times New Roman"/>
          <w:noProof/>
          <w:sz w:val="20"/>
          <w:lang w:eastAsia="it-IT"/>
        </w:rPr>
        <w:drawing>
          <wp:inline distT="0" distB="0" distL="0" distR="0">
            <wp:extent cx="1525425" cy="4960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25425" cy="496061"/>
                    </a:xfrm>
                    <a:prstGeom prst="rect">
                      <a:avLst/>
                    </a:prstGeom>
                  </pic:spPr>
                </pic:pic>
              </a:graphicData>
            </a:graphic>
          </wp:inline>
        </w:drawing>
      </w:r>
    </w:p>
    <w:p w:rsidR="007438A1" w:rsidRDefault="002041CA">
      <w:pPr>
        <w:pStyle w:val="Titolo1"/>
      </w:pPr>
      <w:r>
        <w:rPr>
          <w:color w:val="C0504D"/>
          <w:spacing w:val="-9"/>
        </w:rPr>
        <w:t>COMUNICATO</w:t>
      </w:r>
      <w:r>
        <w:rPr>
          <w:color w:val="C0504D"/>
          <w:spacing w:val="-5"/>
        </w:rPr>
        <w:t xml:space="preserve"> </w:t>
      </w:r>
      <w:r>
        <w:rPr>
          <w:color w:val="C0504D"/>
          <w:spacing w:val="-2"/>
        </w:rPr>
        <w:t>STAMPA</w:t>
      </w:r>
    </w:p>
    <w:p w:rsidR="007438A1" w:rsidRDefault="00563F25">
      <w:pPr>
        <w:spacing w:line="241" w:lineRule="exact"/>
        <w:ind w:left="141"/>
        <w:rPr>
          <w:sz w:val="20"/>
        </w:rPr>
      </w:pPr>
      <w:r>
        <w:rPr>
          <w:sz w:val="20"/>
        </w:rPr>
        <w:t>16</w:t>
      </w:r>
      <w:r w:rsidR="002041CA">
        <w:rPr>
          <w:spacing w:val="-3"/>
          <w:sz w:val="20"/>
        </w:rPr>
        <w:t xml:space="preserve"> </w:t>
      </w:r>
      <w:r w:rsidR="002041CA">
        <w:rPr>
          <w:sz w:val="20"/>
        </w:rPr>
        <w:t>Luglio</w:t>
      </w:r>
      <w:r w:rsidR="002041CA">
        <w:rPr>
          <w:spacing w:val="-9"/>
          <w:sz w:val="20"/>
        </w:rPr>
        <w:t xml:space="preserve"> </w:t>
      </w:r>
      <w:r w:rsidR="002041CA">
        <w:rPr>
          <w:spacing w:val="-4"/>
          <w:sz w:val="20"/>
        </w:rPr>
        <w:t>2026</w:t>
      </w:r>
    </w:p>
    <w:p w:rsidR="007438A1" w:rsidRDefault="007438A1">
      <w:pPr>
        <w:pStyle w:val="Corpotesto"/>
        <w:ind w:left="0"/>
        <w:jc w:val="left"/>
        <w:rPr>
          <w:i w:val="0"/>
        </w:rPr>
      </w:pPr>
    </w:p>
    <w:p w:rsidR="007438A1" w:rsidRDefault="007438A1">
      <w:pPr>
        <w:pStyle w:val="Corpotesto"/>
        <w:ind w:left="0"/>
        <w:jc w:val="left"/>
        <w:rPr>
          <w:i w:val="0"/>
        </w:rPr>
      </w:pPr>
    </w:p>
    <w:p w:rsidR="007438A1" w:rsidRDefault="002041CA">
      <w:pPr>
        <w:pStyle w:val="Titolo2"/>
      </w:pPr>
      <w:r>
        <w:t>IL</w:t>
      </w:r>
      <w:r>
        <w:rPr>
          <w:spacing w:val="40"/>
        </w:rPr>
        <w:t xml:space="preserve"> </w:t>
      </w:r>
      <w:r>
        <w:t>COMANDANTE</w:t>
      </w:r>
      <w:r>
        <w:rPr>
          <w:spacing w:val="40"/>
        </w:rPr>
        <w:t xml:space="preserve"> </w:t>
      </w:r>
      <w:r>
        <w:t>REGIONALE</w:t>
      </w:r>
      <w:r>
        <w:rPr>
          <w:spacing w:val="40"/>
        </w:rPr>
        <w:t xml:space="preserve"> </w:t>
      </w:r>
      <w:r>
        <w:t>DELLA</w:t>
      </w:r>
      <w:r>
        <w:rPr>
          <w:spacing w:val="40"/>
        </w:rPr>
        <w:t xml:space="preserve"> </w:t>
      </w:r>
      <w:r>
        <w:t>GUARDIA</w:t>
      </w:r>
      <w:r>
        <w:rPr>
          <w:spacing w:val="40"/>
        </w:rPr>
        <w:t xml:space="preserve"> </w:t>
      </w:r>
      <w:r>
        <w:t>DI</w:t>
      </w:r>
      <w:r>
        <w:rPr>
          <w:spacing w:val="40"/>
        </w:rPr>
        <w:t xml:space="preserve"> </w:t>
      </w:r>
      <w:r>
        <w:t>FINANZA</w:t>
      </w:r>
      <w:r>
        <w:rPr>
          <w:spacing w:val="40"/>
        </w:rPr>
        <w:t xml:space="preserve"> </w:t>
      </w:r>
      <w:r>
        <w:t>IN</w:t>
      </w:r>
      <w:r>
        <w:rPr>
          <w:spacing w:val="40"/>
        </w:rPr>
        <w:t xml:space="preserve"> </w:t>
      </w:r>
      <w:r>
        <w:t>VISITA</w:t>
      </w:r>
      <w:r>
        <w:rPr>
          <w:spacing w:val="40"/>
        </w:rPr>
        <w:t xml:space="preserve"> </w:t>
      </w:r>
      <w:r>
        <w:t>ALLA CAMERA DI COMMERCIO DI CATANZARO CROTONE VIBO VALENTIA. RINNOVATO L'IMPEGNO COMUNE PER LA LEGALITÀ E LA CRESCITA DEL TERRITORIO</w:t>
      </w:r>
    </w:p>
    <w:p w:rsidR="007438A1" w:rsidRDefault="007438A1">
      <w:pPr>
        <w:pStyle w:val="Corpotesto"/>
        <w:spacing w:before="242"/>
        <w:ind w:left="0"/>
        <w:jc w:val="left"/>
        <w:rPr>
          <w:b/>
          <w:i w:val="0"/>
        </w:rPr>
      </w:pPr>
    </w:p>
    <w:p w:rsidR="007438A1" w:rsidRDefault="002041CA" w:rsidP="00563F25">
      <w:pPr>
        <w:ind w:left="141" w:right="143"/>
        <w:jc w:val="both"/>
        <w:rPr>
          <w:sz w:val="20"/>
        </w:rPr>
      </w:pPr>
      <w:r>
        <w:rPr>
          <w:sz w:val="20"/>
        </w:rPr>
        <w:t>Nell'ambito delle visite istituzionali programmate a seguito del suo recente insediamento al Comando</w:t>
      </w:r>
      <w:r>
        <w:rPr>
          <w:spacing w:val="40"/>
          <w:sz w:val="20"/>
        </w:rPr>
        <w:t xml:space="preserve"> </w:t>
      </w:r>
      <w:r>
        <w:rPr>
          <w:sz w:val="20"/>
        </w:rPr>
        <w:t>Regionale</w:t>
      </w:r>
      <w:r>
        <w:rPr>
          <w:spacing w:val="40"/>
          <w:sz w:val="20"/>
        </w:rPr>
        <w:t xml:space="preserve"> </w:t>
      </w:r>
      <w:r>
        <w:rPr>
          <w:sz w:val="20"/>
        </w:rPr>
        <w:t>della</w:t>
      </w:r>
      <w:r>
        <w:rPr>
          <w:spacing w:val="40"/>
          <w:sz w:val="20"/>
        </w:rPr>
        <w:t xml:space="preserve"> </w:t>
      </w:r>
      <w:r>
        <w:rPr>
          <w:sz w:val="20"/>
        </w:rPr>
        <w:t>Guardia</w:t>
      </w:r>
      <w:r>
        <w:rPr>
          <w:spacing w:val="40"/>
          <w:sz w:val="20"/>
        </w:rPr>
        <w:t xml:space="preserve"> </w:t>
      </w:r>
      <w:r>
        <w:rPr>
          <w:sz w:val="20"/>
        </w:rPr>
        <w:t>di</w:t>
      </w:r>
      <w:r>
        <w:rPr>
          <w:spacing w:val="40"/>
          <w:sz w:val="20"/>
        </w:rPr>
        <w:t xml:space="preserve"> </w:t>
      </w:r>
      <w:r>
        <w:rPr>
          <w:sz w:val="20"/>
        </w:rPr>
        <w:t>Finanza</w:t>
      </w:r>
      <w:r>
        <w:rPr>
          <w:spacing w:val="40"/>
          <w:sz w:val="20"/>
        </w:rPr>
        <w:t xml:space="preserve"> </w:t>
      </w:r>
      <w:r>
        <w:rPr>
          <w:sz w:val="20"/>
        </w:rPr>
        <w:t>della</w:t>
      </w:r>
      <w:r>
        <w:rPr>
          <w:spacing w:val="40"/>
          <w:sz w:val="20"/>
        </w:rPr>
        <w:t xml:space="preserve"> </w:t>
      </w:r>
      <w:r>
        <w:rPr>
          <w:sz w:val="20"/>
        </w:rPr>
        <w:t>Calabria,</w:t>
      </w:r>
      <w:r>
        <w:rPr>
          <w:spacing w:val="40"/>
          <w:sz w:val="20"/>
        </w:rPr>
        <w:t xml:space="preserve"> </w:t>
      </w:r>
      <w:r>
        <w:rPr>
          <w:sz w:val="20"/>
        </w:rPr>
        <w:t>il</w:t>
      </w:r>
      <w:r>
        <w:rPr>
          <w:spacing w:val="40"/>
          <w:sz w:val="20"/>
        </w:rPr>
        <w:t xml:space="preserve"> </w:t>
      </w:r>
      <w:r>
        <w:rPr>
          <w:sz w:val="20"/>
        </w:rPr>
        <w:t>Generale</w:t>
      </w:r>
      <w:r>
        <w:rPr>
          <w:spacing w:val="40"/>
          <w:sz w:val="20"/>
        </w:rPr>
        <w:t xml:space="preserve"> </w:t>
      </w:r>
      <w:r>
        <w:rPr>
          <w:sz w:val="20"/>
        </w:rPr>
        <w:t>di</w:t>
      </w:r>
      <w:r>
        <w:rPr>
          <w:spacing w:val="40"/>
          <w:sz w:val="20"/>
        </w:rPr>
        <w:t xml:space="preserve"> </w:t>
      </w:r>
      <w:r>
        <w:rPr>
          <w:sz w:val="20"/>
        </w:rPr>
        <w:t>Brigata</w:t>
      </w:r>
      <w:r>
        <w:rPr>
          <w:spacing w:val="40"/>
          <w:sz w:val="20"/>
        </w:rPr>
        <w:t xml:space="preserve"> </w:t>
      </w:r>
      <w:r>
        <w:rPr>
          <w:sz w:val="20"/>
        </w:rPr>
        <w:t xml:space="preserve">Paolo </w:t>
      </w:r>
      <w:r>
        <w:rPr>
          <w:spacing w:val="-2"/>
          <w:sz w:val="20"/>
        </w:rPr>
        <w:t>Borrelli</w:t>
      </w:r>
      <w:r w:rsidR="004B3182">
        <w:rPr>
          <w:spacing w:val="-2"/>
          <w:sz w:val="20"/>
        </w:rPr>
        <w:t xml:space="preserve"> </w:t>
      </w:r>
      <w:bookmarkStart w:id="0" w:name="_GoBack"/>
      <w:bookmarkEnd w:id="0"/>
      <w:r>
        <w:rPr>
          <w:sz w:val="20"/>
        </w:rPr>
        <w:t>ha</w:t>
      </w:r>
      <w:r>
        <w:rPr>
          <w:spacing w:val="-4"/>
          <w:sz w:val="20"/>
        </w:rPr>
        <w:t xml:space="preserve"> </w:t>
      </w:r>
      <w:r>
        <w:rPr>
          <w:sz w:val="20"/>
        </w:rPr>
        <w:t>fatto</w:t>
      </w:r>
      <w:r>
        <w:rPr>
          <w:spacing w:val="-2"/>
          <w:sz w:val="20"/>
        </w:rPr>
        <w:t xml:space="preserve"> </w:t>
      </w:r>
      <w:r>
        <w:rPr>
          <w:sz w:val="20"/>
        </w:rPr>
        <w:t>visita</w:t>
      </w:r>
      <w:r>
        <w:rPr>
          <w:spacing w:val="-1"/>
          <w:sz w:val="20"/>
        </w:rPr>
        <w:t xml:space="preserve"> </w:t>
      </w:r>
      <w:r>
        <w:rPr>
          <w:sz w:val="20"/>
        </w:rPr>
        <w:t>alla</w:t>
      </w:r>
      <w:r>
        <w:rPr>
          <w:spacing w:val="-1"/>
          <w:sz w:val="20"/>
        </w:rPr>
        <w:t xml:space="preserve"> </w:t>
      </w:r>
      <w:r>
        <w:rPr>
          <w:sz w:val="20"/>
        </w:rPr>
        <w:t>Camera</w:t>
      </w:r>
      <w:r>
        <w:rPr>
          <w:spacing w:val="-2"/>
          <w:sz w:val="20"/>
        </w:rPr>
        <w:t xml:space="preserve"> </w:t>
      </w:r>
      <w:r>
        <w:rPr>
          <w:sz w:val="20"/>
        </w:rPr>
        <w:t>di</w:t>
      </w:r>
      <w:r>
        <w:rPr>
          <w:spacing w:val="2"/>
          <w:sz w:val="20"/>
        </w:rPr>
        <w:t xml:space="preserve"> </w:t>
      </w:r>
      <w:r>
        <w:rPr>
          <w:sz w:val="20"/>
        </w:rPr>
        <w:t>Commercio</w:t>
      </w:r>
      <w:r>
        <w:rPr>
          <w:spacing w:val="-2"/>
          <w:sz w:val="20"/>
        </w:rPr>
        <w:t xml:space="preserve"> </w:t>
      </w:r>
      <w:r>
        <w:rPr>
          <w:sz w:val="20"/>
        </w:rPr>
        <w:t>di</w:t>
      </w:r>
      <w:r>
        <w:rPr>
          <w:spacing w:val="-3"/>
          <w:sz w:val="20"/>
        </w:rPr>
        <w:t xml:space="preserve"> </w:t>
      </w:r>
      <w:r>
        <w:rPr>
          <w:sz w:val="20"/>
        </w:rPr>
        <w:t>Catanzaro</w:t>
      </w:r>
      <w:r>
        <w:rPr>
          <w:spacing w:val="-2"/>
          <w:sz w:val="20"/>
        </w:rPr>
        <w:t xml:space="preserve"> </w:t>
      </w:r>
      <w:r>
        <w:rPr>
          <w:sz w:val="20"/>
        </w:rPr>
        <w:t>Crotone Vibo</w:t>
      </w:r>
      <w:r>
        <w:rPr>
          <w:spacing w:val="-2"/>
          <w:sz w:val="20"/>
        </w:rPr>
        <w:t xml:space="preserve"> Valentia.</w:t>
      </w:r>
    </w:p>
    <w:p w:rsidR="007438A1" w:rsidRDefault="002041CA">
      <w:pPr>
        <w:ind w:left="141" w:right="134"/>
        <w:jc w:val="both"/>
        <w:rPr>
          <w:sz w:val="20"/>
        </w:rPr>
      </w:pPr>
      <w:r>
        <w:rPr>
          <w:sz w:val="20"/>
        </w:rPr>
        <w:t xml:space="preserve">Ad accoglierlo, nella sede dell'Ente camerale a Catanzaro, il Presidente Pietro Falbo con il Segretario Generale Gregorio De Vinci e una rappresentanza istituzionale costituita dai componenti di Giunta Rosalinda Romano e Fabio Borrello e dalla Presidente dell'Azienda Speciale </w:t>
      </w:r>
      <w:proofErr w:type="spellStart"/>
      <w:r>
        <w:rPr>
          <w:sz w:val="20"/>
        </w:rPr>
        <w:t>PromoCalabriaCentro</w:t>
      </w:r>
      <w:proofErr w:type="spellEnd"/>
      <w:r>
        <w:rPr>
          <w:sz w:val="20"/>
        </w:rPr>
        <w:t xml:space="preserve">, Concetta Maria </w:t>
      </w:r>
      <w:proofErr w:type="spellStart"/>
      <w:r>
        <w:rPr>
          <w:sz w:val="20"/>
        </w:rPr>
        <w:t>Cefalì</w:t>
      </w:r>
      <w:proofErr w:type="spellEnd"/>
      <w:r>
        <w:rPr>
          <w:sz w:val="20"/>
        </w:rPr>
        <w:t>.</w:t>
      </w:r>
    </w:p>
    <w:p w:rsidR="007438A1" w:rsidRDefault="002041CA">
      <w:pPr>
        <w:ind w:left="141" w:right="134"/>
        <w:jc w:val="both"/>
        <w:rPr>
          <w:sz w:val="20"/>
        </w:rPr>
      </w:pPr>
      <w:r>
        <w:rPr>
          <w:sz w:val="20"/>
        </w:rPr>
        <w:t>L'incontro, svoltosi in un clima di grande cordialità e reciproca stima, ha rappresentato un significativo momento di confronto istituzionale e di conoscenza reciproca. È stato, infatti, occasione per condividere riflessioni sul ruolo che le istituzioni sono chiamate a svolgere, attraverso un'azione sempre più coordinata, per sostenere la crescita del sistema economico regionale, rafforzare la fiducia degli operatori e promuovere uno sviluppo fondato sul rispetto delle regole e sulla legalità economica.</w:t>
      </w:r>
    </w:p>
    <w:p w:rsidR="007438A1" w:rsidRDefault="002041CA">
      <w:pPr>
        <w:pStyle w:val="Corpotesto"/>
        <w:spacing w:before="2"/>
        <w:ind w:right="134"/>
      </w:pPr>
      <w:r>
        <w:t>“Siamo particolarmente lieti di aver accolto il Generale Borrelli nella nostra sede</w:t>
      </w:r>
      <w:r>
        <w:rPr>
          <w:spacing w:val="40"/>
        </w:rPr>
        <w:t xml:space="preserve"> </w:t>
      </w:r>
      <w:r>
        <w:t>– ha</w:t>
      </w:r>
      <w:r>
        <w:rPr>
          <w:spacing w:val="40"/>
        </w:rPr>
        <w:t xml:space="preserve"> </w:t>
      </w:r>
      <w:r>
        <w:t>dichiarato il Presidente Pietro Falbo –. La sua visita testimonia l'attenzione che il nuovo Comandante Regionale riserva al dialogo con le istituzioni rappresentative del sistema economico</w:t>
      </w:r>
      <w:r>
        <w:rPr>
          <w:spacing w:val="40"/>
        </w:rPr>
        <w:t xml:space="preserve"> </w:t>
      </w:r>
      <w:r>
        <w:t>e</w:t>
      </w:r>
      <w:r>
        <w:rPr>
          <w:spacing w:val="40"/>
        </w:rPr>
        <w:t xml:space="preserve"> </w:t>
      </w:r>
      <w:r>
        <w:t>rappresenta</w:t>
      </w:r>
      <w:r>
        <w:rPr>
          <w:spacing w:val="40"/>
        </w:rPr>
        <w:t xml:space="preserve"> </w:t>
      </w:r>
      <w:r>
        <w:t>un'importante</w:t>
      </w:r>
      <w:r>
        <w:rPr>
          <w:spacing w:val="40"/>
        </w:rPr>
        <w:t xml:space="preserve"> </w:t>
      </w:r>
      <w:r>
        <w:t>occasione</w:t>
      </w:r>
      <w:r>
        <w:rPr>
          <w:spacing w:val="40"/>
        </w:rPr>
        <w:t xml:space="preserve"> </w:t>
      </w:r>
      <w:r>
        <w:t>per</w:t>
      </w:r>
      <w:r>
        <w:rPr>
          <w:spacing w:val="40"/>
        </w:rPr>
        <w:t xml:space="preserve"> </w:t>
      </w:r>
      <w:r>
        <w:t>consolidare</w:t>
      </w:r>
      <w:r>
        <w:rPr>
          <w:spacing w:val="40"/>
        </w:rPr>
        <w:t xml:space="preserve"> </w:t>
      </w:r>
      <w:r>
        <w:t>una</w:t>
      </w:r>
      <w:r>
        <w:rPr>
          <w:spacing w:val="40"/>
        </w:rPr>
        <w:t xml:space="preserve"> </w:t>
      </w:r>
      <w:r>
        <w:t>collaborazione</w:t>
      </w:r>
      <w:r>
        <w:rPr>
          <w:spacing w:val="40"/>
        </w:rPr>
        <w:t xml:space="preserve"> </w:t>
      </w:r>
      <w:r>
        <w:t xml:space="preserve">che negli anni ha dato risultati significativi e che intendiamo rafforzare ulteriormente. Siamo convinti, infatti, che la legalità economica non sia soltanto un valore da tutelare, ma una leva strategica per la competitività delle imprese, l'attrazione degli investimenti e la crescita delle comunità. La Camera di Commercio continuerà a garantire la propria piena collaborazione alla Guardia di Finanza nella promozione di iniziative condivise volte a diffondere la cultura della legalità e della responsabilità economica, nella consapevolezza che solo una rete istituzionale coesa, capace di valorizzare competenze ed esperienze, può creare un contesto sempre più favorevole alle imprese virtuose, tutelare la libera concorrenza e sostenere lo sviluppo dei </w:t>
      </w:r>
      <w:r>
        <w:rPr>
          <w:spacing w:val="-2"/>
        </w:rPr>
        <w:t>territori”.</w:t>
      </w:r>
    </w:p>
    <w:p w:rsidR="007438A1" w:rsidRDefault="002041CA" w:rsidP="00563F25">
      <w:pPr>
        <w:pStyle w:val="Corpotesto"/>
        <w:ind w:right="135"/>
      </w:pPr>
      <w:r>
        <w:rPr>
          <w:i w:val="0"/>
        </w:rPr>
        <w:t xml:space="preserve">Il Comandante Regionale, Gen. B. Paolo Borrelli ha dichiarato </w:t>
      </w:r>
      <w:r>
        <w:t>“Ringrazio di cuore il Presidente Falbo, il Segretario Generale De Vinci e i rappresentanti istituzionali che mi hanno accolto con calore, per la preziosa testimonianza e i tanti spunti di riflessione sul tessuto imprenditoriale delle province di Catanzaro, Vibo Valentia e Crotone. La Guardia di Finanza, quale polizia economico finanziaria</w:t>
      </w:r>
      <w:r>
        <w:rPr>
          <w:spacing w:val="30"/>
        </w:rPr>
        <w:t xml:space="preserve"> </w:t>
      </w:r>
      <w:r>
        <w:t>del</w:t>
      </w:r>
      <w:r>
        <w:rPr>
          <w:spacing w:val="37"/>
        </w:rPr>
        <w:t xml:space="preserve"> </w:t>
      </w:r>
      <w:r>
        <w:t>Paese,</w:t>
      </w:r>
      <w:r>
        <w:rPr>
          <w:spacing w:val="30"/>
        </w:rPr>
        <w:t xml:space="preserve"> </w:t>
      </w:r>
      <w:r>
        <w:t>opera</w:t>
      </w:r>
      <w:r>
        <w:rPr>
          <w:spacing w:val="30"/>
        </w:rPr>
        <w:t xml:space="preserve"> </w:t>
      </w:r>
      <w:r>
        <w:t>a</w:t>
      </w:r>
      <w:r>
        <w:rPr>
          <w:spacing w:val="30"/>
        </w:rPr>
        <w:t xml:space="preserve"> </w:t>
      </w:r>
      <w:r>
        <w:t>tutela</w:t>
      </w:r>
      <w:r>
        <w:rPr>
          <w:spacing w:val="30"/>
        </w:rPr>
        <w:t xml:space="preserve"> </w:t>
      </w:r>
      <w:r>
        <w:t>delle</w:t>
      </w:r>
      <w:r>
        <w:rPr>
          <w:spacing w:val="31"/>
        </w:rPr>
        <w:t xml:space="preserve"> </w:t>
      </w:r>
      <w:r>
        <w:t>imprese</w:t>
      </w:r>
      <w:r>
        <w:rPr>
          <w:spacing w:val="31"/>
        </w:rPr>
        <w:t xml:space="preserve"> </w:t>
      </w:r>
      <w:r>
        <w:t>oneste</w:t>
      </w:r>
      <w:r>
        <w:rPr>
          <w:spacing w:val="31"/>
        </w:rPr>
        <w:t xml:space="preserve"> </w:t>
      </w:r>
      <w:r>
        <w:t>nonché</w:t>
      </w:r>
      <w:r>
        <w:rPr>
          <w:spacing w:val="31"/>
        </w:rPr>
        <w:t xml:space="preserve"> </w:t>
      </w:r>
      <w:r>
        <w:t>a</w:t>
      </w:r>
      <w:r>
        <w:rPr>
          <w:spacing w:val="30"/>
        </w:rPr>
        <w:t xml:space="preserve"> </w:t>
      </w:r>
      <w:r>
        <w:t>salvaguardia dei consumatori e della libera e sana concorrenza.</w:t>
      </w:r>
      <w:r w:rsidR="00563F25">
        <w:t xml:space="preserve"> </w:t>
      </w:r>
      <w:r>
        <w:t>Le realtà economiche, a prescindere dalle latitudini e dal dimensionamento, costituiscono l’ossatura del sistema Paese e vanno sostenute, con l’auspicio che ogni singola impresa ambisca</w:t>
      </w:r>
      <w:r>
        <w:rPr>
          <w:spacing w:val="27"/>
        </w:rPr>
        <w:t xml:space="preserve"> </w:t>
      </w:r>
      <w:r>
        <w:t>ad</w:t>
      </w:r>
      <w:r>
        <w:rPr>
          <w:spacing w:val="27"/>
        </w:rPr>
        <w:t xml:space="preserve"> </w:t>
      </w:r>
      <w:r>
        <w:t>essere</w:t>
      </w:r>
      <w:r>
        <w:rPr>
          <w:spacing w:val="26"/>
        </w:rPr>
        <w:t xml:space="preserve"> </w:t>
      </w:r>
      <w:r>
        <w:t>–</w:t>
      </w:r>
      <w:r>
        <w:rPr>
          <w:spacing w:val="30"/>
        </w:rPr>
        <w:t xml:space="preserve"> </w:t>
      </w:r>
      <w:r>
        <w:t>anzi,</w:t>
      </w:r>
      <w:r>
        <w:rPr>
          <w:spacing w:val="27"/>
        </w:rPr>
        <w:t xml:space="preserve"> </w:t>
      </w:r>
      <w:r>
        <w:t>si</w:t>
      </w:r>
      <w:r>
        <w:rPr>
          <w:spacing w:val="26"/>
        </w:rPr>
        <w:t xml:space="preserve"> </w:t>
      </w:r>
      <w:r>
        <w:t>senta</w:t>
      </w:r>
      <w:r>
        <w:rPr>
          <w:spacing w:val="27"/>
        </w:rPr>
        <w:t xml:space="preserve"> </w:t>
      </w:r>
      <w:r>
        <w:t>sempre</w:t>
      </w:r>
      <w:r>
        <w:rPr>
          <w:spacing w:val="23"/>
        </w:rPr>
        <w:t xml:space="preserve"> </w:t>
      </w:r>
      <w:r>
        <w:t>più</w:t>
      </w:r>
      <w:r>
        <w:rPr>
          <w:spacing w:val="29"/>
        </w:rPr>
        <w:t xml:space="preserve"> </w:t>
      </w:r>
      <w:r>
        <w:t>-</w:t>
      </w:r>
      <w:r>
        <w:rPr>
          <w:spacing w:val="28"/>
        </w:rPr>
        <w:t xml:space="preserve"> </w:t>
      </w:r>
      <w:r>
        <w:t>diretto</w:t>
      </w:r>
      <w:r>
        <w:rPr>
          <w:spacing w:val="26"/>
        </w:rPr>
        <w:t xml:space="preserve"> </w:t>
      </w:r>
      <w:r>
        <w:t>e</w:t>
      </w:r>
      <w:r>
        <w:rPr>
          <w:spacing w:val="23"/>
        </w:rPr>
        <w:t xml:space="preserve"> </w:t>
      </w:r>
      <w:r>
        <w:t>imprescindibile</w:t>
      </w:r>
      <w:r>
        <w:rPr>
          <w:spacing w:val="28"/>
        </w:rPr>
        <w:t xml:space="preserve"> </w:t>
      </w:r>
      <w:r>
        <w:t>presidio di</w:t>
      </w:r>
      <w:r>
        <w:rPr>
          <w:spacing w:val="25"/>
        </w:rPr>
        <w:t xml:space="preserve"> </w:t>
      </w:r>
      <w:r>
        <w:t>legalità sul territorio, demoltiplicatore delle libertà economiche, nel rispetto delle norme.</w:t>
      </w:r>
      <w:r w:rsidR="00563F25">
        <w:t xml:space="preserve"> </w:t>
      </w:r>
      <w:r>
        <w:t>Anche sotto questo profilo è fondamentale il ruolo dell’Ente camerale, le cui iniziative a sostegno di questo sentire, nel tempo promosse, ho certamente apprezzato.</w:t>
      </w:r>
      <w:r w:rsidR="00563F25">
        <w:t xml:space="preserve"> </w:t>
      </w:r>
      <w:r>
        <w:t xml:space="preserve">Per vincere le sfide e coglierne di nuove è necessaria coesione </w:t>
      </w:r>
      <w:proofErr w:type="spellStart"/>
      <w:r>
        <w:t>interistituzionale</w:t>
      </w:r>
      <w:proofErr w:type="spellEnd"/>
      <w:r>
        <w:t xml:space="preserve"> e, dunque, continueremo a percorrere, con convinzione, le vie dell’unità di intenti e delle sinergie, valorizzando, a tal fine, le migliori esperienze e mettendo in campo le migliori risorse</w:t>
      </w:r>
      <w:r w:rsidR="00563F25">
        <w:t>”</w:t>
      </w:r>
      <w:r>
        <w:t>.</w:t>
      </w:r>
    </w:p>
    <w:p w:rsidR="007438A1" w:rsidRDefault="002041CA">
      <w:pPr>
        <w:ind w:left="141" w:right="129"/>
        <w:jc w:val="both"/>
        <w:rPr>
          <w:sz w:val="20"/>
        </w:rPr>
      </w:pPr>
      <w:r>
        <w:rPr>
          <w:sz w:val="20"/>
        </w:rPr>
        <w:t>L'incontro, dunque, ha confermato la comune volontà di rafforzare una collaborazione già solida,</w:t>
      </w:r>
      <w:r>
        <w:rPr>
          <w:spacing w:val="80"/>
          <w:sz w:val="20"/>
        </w:rPr>
        <w:t xml:space="preserve"> </w:t>
      </w:r>
      <w:r>
        <w:rPr>
          <w:sz w:val="20"/>
        </w:rPr>
        <w:t>facendo</w:t>
      </w:r>
      <w:r>
        <w:rPr>
          <w:spacing w:val="80"/>
          <w:sz w:val="20"/>
        </w:rPr>
        <w:t xml:space="preserve"> </w:t>
      </w:r>
      <w:r>
        <w:rPr>
          <w:sz w:val="20"/>
        </w:rPr>
        <w:t>della</w:t>
      </w:r>
      <w:r>
        <w:rPr>
          <w:spacing w:val="80"/>
          <w:sz w:val="20"/>
        </w:rPr>
        <w:t xml:space="preserve"> </w:t>
      </w:r>
      <w:r>
        <w:rPr>
          <w:sz w:val="20"/>
        </w:rPr>
        <w:t>legalità</w:t>
      </w:r>
      <w:r>
        <w:rPr>
          <w:spacing w:val="80"/>
          <w:sz w:val="20"/>
        </w:rPr>
        <w:t xml:space="preserve"> </w:t>
      </w:r>
      <w:r>
        <w:rPr>
          <w:sz w:val="20"/>
        </w:rPr>
        <w:t>economica</w:t>
      </w:r>
      <w:r>
        <w:rPr>
          <w:spacing w:val="80"/>
          <w:sz w:val="20"/>
        </w:rPr>
        <w:t xml:space="preserve"> </w:t>
      </w:r>
      <w:r>
        <w:rPr>
          <w:sz w:val="20"/>
        </w:rPr>
        <w:t>un</w:t>
      </w:r>
      <w:r>
        <w:rPr>
          <w:spacing w:val="80"/>
          <w:sz w:val="20"/>
        </w:rPr>
        <w:t xml:space="preserve"> </w:t>
      </w:r>
      <w:r>
        <w:rPr>
          <w:sz w:val="20"/>
        </w:rPr>
        <w:t>terreno</w:t>
      </w:r>
      <w:r>
        <w:rPr>
          <w:spacing w:val="80"/>
          <w:sz w:val="20"/>
        </w:rPr>
        <w:t xml:space="preserve"> </w:t>
      </w:r>
      <w:r>
        <w:rPr>
          <w:sz w:val="20"/>
        </w:rPr>
        <w:t>privilegiato</w:t>
      </w:r>
      <w:r>
        <w:rPr>
          <w:spacing w:val="80"/>
          <w:sz w:val="20"/>
        </w:rPr>
        <w:t xml:space="preserve"> </w:t>
      </w:r>
      <w:r>
        <w:rPr>
          <w:sz w:val="20"/>
        </w:rPr>
        <w:t>di</w:t>
      </w:r>
      <w:r>
        <w:rPr>
          <w:spacing w:val="80"/>
          <w:sz w:val="20"/>
        </w:rPr>
        <w:t xml:space="preserve"> </w:t>
      </w:r>
      <w:r>
        <w:rPr>
          <w:sz w:val="20"/>
        </w:rPr>
        <w:t>azione</w:t>
      </w:r>
      <w:r>
        <w:rPr>
          <w:spacing w:val="80"/>
          <w:sz w:val="20"/>
        </w:rPr>
        <w:t xml:space="preserve"> </w:t>
      </w:r>
      <w:r>
        <w:rPr>
          <w:sz w:val="20"/>
        </w:rPr>
        <w:t>condivisa</w:t>
      </w:r>
      <w:r>
        <w:rPr>
          <w:spacing w:val="80"/>
          <w:sz w:val="20"/>
        </w:rPr>
        <w:t xml:space="preserve"> </w:t>
      </w:r>
      <w:r>
        <w:rPr>
          <w:sz w:val="20"/>
        </w:rPr>
        <w:t>per uno sviluppo socio-economico sostenibile, equo e inclusivo.</w:t>
      </w:r>
    </w:p>
    <w:p w:rsidR="007438A1" w:rsidRDefault="007438A1">
      <w:pPr>
        <w:jc w:val="both"/>
        <w:rPr>
          <w:sz w:val="20"/>
        </w:rPr>
        <w:sectPr w:rsidR="007438A1">
          <w:type w:val="continuous"/>
          <w:pgSz w:w="11910" w:h="16840"/>
          <w:pgMar w:top="1420" w:right="992" w:bottom="280" w:left="992" w:header="720" w:footer="720" w:gutter="0"/>
          <w:cols w:space="720"/>
        </w:sectPr>
      </w:pPr>
    </w:p>
    <w:p w:rsidR="007438A1" w:rsidRDefault="002041CA">
      <w:pPr>
        <w:spacing w:before="88"/>
        <w:ind w:left="141" w:right="126"/>
        <w:jc w:val="both"/>
        <w:rPr>
          <w:sz w:val="20"/>
        </w:rPr>
      </w:pPr>
      <w:r>
        <w:rPr>
          <w:sz w:val="20"/>
        </w:rPr>
        <w:lastRenderedPageBreak/>
        <w:t>Nell’occasione, poi, il Presidente Falbo ha avuto il piacere di far conoscere al Generale Borrelli</w:t>
      </w:r>
      <w:r>
        <w:rPr>
          <w:spacing w:val="40"/>
          <w:sz w:val="20"/>
        </w:rPr>
        <w:t xml:space="preserve"> </w:t>
      </w:r>
      <w:r>
        <w:rPr>
          <w:sz w:val="20"/>
        </w:rPr>
        <w:t>la</w:t>
      </w:r>
      <w:r>
        <w:rPr>
          <w:spacing w:val="40"/>
          <w:sz w:val="20"/>
        </w:rPr>
        <w:t xml:space="preserve"> </w:t>
      </w:r>
      <w:r>
        <w:rPr>
          <w:sz w:val="20"/>
        </w:rPr>
        <w:t>sede</w:t>
      </w:r>
      <w:r>
        <w:rPr>
          <w:spacing w:val="40"/>
          <w:sz w:val="20"/>
        </w:rPr>
        <w:t xml:space="preserve"> </w:t>
      </w:r>
      <w:r>
        <w:rPr>
          <w:sz w:val="20"/>
        </w:rPr>
        <w:t>della</w:t>
      </w:r>
      <w:r>
        <w:rPr>
          <w:spacing w:val="40"/>
          <w:sz w:val="20"/>
        </w:rPr>
        <w:t xml:space="preserve"> </w:t>
      </w:r>
      <w:r>
        <w:rPr>
          <w:sz w:val="20"/>
        </w:rPr>
        <w:t>Camera</w:t>
      </w:r>
      <w:r>
        <w:rPr>
          <w:spacing w:val="40"/>
          <w:sz w:val="20"/>
        </w:rPr>
        <w:t xml:space="preserve"> </w:t>
      </w:r>
      <w:r>
        <w:rPr>
          <w:sz w:val="20"/>
        </w:rPr>
        <w:t>di</w:t>
      </w:r>
      <w:r>
        <w:rPr>
          <w:spacing w:val="40"/>
          <w:sz w:val="20"/>
        </w:rPr>
        <w:t xml:space="preserve"> </w:t>
      </w:r>
      <w:r>
        <w:rPr>
          <w:sz w:val="20"/>
        </w:rPr>
        <w:t>Commercio</w:t>
      </w:r>
      <w:r>
        <w:rPr>
          <w:spacing w:val="40"/>
          <w:sz w:val="20"/>
        </w:rPr>
        <w:t xml:space="preserve"> </w:t>
      </w:r>
      <w:r>
        <w:rPr>
          <w:sz w:val="20"/>
        </w:rPr>
        <w:t>e</w:t>
      </w:r>
      <w:r>
        <w:rPr>
          <w:spacing w:val="40"/>
          <w:sz w:val="20"/>
        </w:rPr>
        <w:t xml:space="preserve"> </w:t>
      </w:r>
      <w:r>
        <w:rPr>
          <w:sz w:val="20"/>
        </w:rPr>
        <w:t>il</w:t>
      </w:r>
      <w:r>
        <w:rPr>
          <w:spacing w:val="40"/>
          <w:sz w:val="20"/>
        </w:rPr>
        <w:t xml:space="preserve"> </w:t>
      </w:r>
      <w:r>
        <w:rPr>
          <w:sz w:val="20"/>
        </w:rPr>
        <w:t>patrimonio</w:t>
      </w:r>
      <w:r>
        <w:rPr>
          <w:spacing w:val="40"/>
          <w:sz w:val="20"/>
        </w:rPr>
        <w:t xml:space="preserve"> </w:t>
      </w:r>
      <w:r>
        <w:rPr>
          <w:sz w:val="20"/>
        </w:rPr>
        <w:t>storico</w:t>
      </w:r>
      <w:r>
        <w:rPr>
          <w:spacing w:val="40"/>
          <w:sz w:val="20"/>
        </w:rPr>
        <w:t xml:space="preserve"> </w:t>
      </w:r>
      <w:r>
        <w:rPr>
          <w:sz w:val="20"/>
        </w:rPr>
        <w:t>e</w:t>
      </w:r>
      <w:r>
        <w:rPr>
          <w:spacing w:val="40"/>
          <w:sz w:val="20"/>
        </w:rPr>
        <w:t xml:space="preserve"> </w:t>
      </w:r>
      <w:r>
        <w:rPr>
          <w:sz w:val="20"/>
        </w:rPr>
        <w:t>culturale</w:t>
      </w:r>
      <w:r>
        <w:rPr>
          <w:spacing w:val="40"/>
          <w:sz w:val="20"/>
        </w:rPr>
        <w:t xml:space="preserve"> </w:t>
      </w:r>
      <w:r>
        <w:rPr>
          <w:sz w:val="20"/>
        </w:rPr>
        <w:t>custodito</w:t>
      </w:r>
      <w:r>
        <w:rPr>
          <w:spacing w:val="40"/>
          <w:sz w:val="20"/>
        </w:rPr>
        <w:t xml:space="preserve"> </w:t>
      </w:r>
      <w:r>
        <w:rPr>
          <w:sz w:val="20"/>
        </w:rPr>
        <w:t>dall'Ente, in</w:t>
      </w:r>
      <w:r>
        <w:rPr>
          <w:spacing w:val="12"/>
          <w:sz w:val="20"/>
        </w:rPr>
        <w:t xml:space="preserve"> </w:t>
      </w:r>
      <w:r>
        <w:rPr>
          <w:sz w:val="20"/>
        </w:rPr>
        <w:t>particolare</w:t>
      </w:r>
      <w:r>
        <w:rPr>
          <w:spacing w:val="40"/>
          <w:sz w:val="20"/>
        </w:rPr>
        <w:t xml:space="preserve">  </w:t>
      </w:r>
      <w:r>
        <w:rPr>
          <w:sz w:val="20"/>
        </w:rPr>
        <w:t>la</w:t>
      </w:r>
      <w:r>
        <w:rPr>
          <w:spacing w:val="40"/>
          <w:sz w:val="20"/>
        </w:rPr>
        <w:t xml:space="preserve">  </w:t>
      </w:r>
      <w:r>
        <w:rPr>
          <w:sz w:val="20"/>
        </w:rPr>
        <w:t>prestigiosa</w:t>
      </w:r>
      <w:r>
        <w:rPr>
          <w:spacing w:val="40"/>
          <w:sz w:val="20"/>
        </w:rPr>
        <w:t xml:space="preserve">  </w:t>
      </w:r>
      <w:r>
        <w:rPr>
          <w:sz w:val="20"/>
        </w:rPr>
        <w:t>Biblioteca,</w:t>
      </w:r>
      <w:r>
        <w:rPr>
          <w:spacing w:val="40"/>
          <w:sz w:val="20"/>
        </w:rPr>
        <w:t xml:space="preserve">  </w:t>
      </w:r>
      <w:r>
        <w:rPr>
          <w:sz w:val="20"/>
        </w:rPr>
        <w:t>autentica</w:t>
      </w:r>
      <w:r>
        <w:rPr>
          <w:spacing w:val="40"/>
          <w:sz w:val="20"/>
        </w:rPr>
        <w:t xml:space="preserve">  </w:t>
      </w:r>
      <w:r>
        <w:rPr>
          <w:sz w:val="20"/>
        </w:rPr>
        <w:t>memoria</w:t>
      </w:r>
      <w:r>
        <w:rPr>
          <w:spacing w:val="40"/>
          <w:sz w:val="20"/>
        </w:rPr>
        <w:t xml:space="preserve">  </w:t>
      </w:r>
      <w:r>
        <w:rPr>
          <w:sz w:val="20"/>
        </w:rPr>
        <w:t>dell'evoluzione</w:t>
      </w:r>
      <w:r>
        <w:rPr>
          <w:spacing w:val="40"/>
          <w:sz w:val="20"/>
        </w:rPr>
        <w:t xml:space="preserve">  </w:t>
      </w:r>
      <w:r>
        <w:rPr>
          <w:sz w:val="20"/>
        </w:rPr>
        <w:t>economica e</w:t>
      </w:r>
      <w:r>
        <w:rPr>
          <w:spacing w:val="40"/>
          <w:sz w:val="20"/>
        </w:rPr>
        <w:t xml:space="preserve"> </w:t>
      </w:r>
      <w:r>
        <w:rPr>
          <w:sz w:val="20"/>
        </w:rPr>
        <w:t>imprenditoriale</w:t>
      </w:r>
      <w:r>
        <w:rPr>
          <w:spacing w:val="80"/>
          <w:sz w:val="20"/>
        </w:rPr>
        <w:t xml:space="preserve"> </w:t>
      </w:r>
      <w:r>
        <w:rPr>
          <w:sz w:val="20"/>
        </w:rPr>
        <w:t>del</w:t>
      </w:r>
      <w:r>
        <w:rPr>
          <w:spacing w:val="80"/>
          <w:sz w:val="20"/>
        </w:rPr>
        <w:t xml:space="preserve"> </w:t>
      </w:r>
      <w:r>
        <w:rPr>
          <w:sz w:val="20"/>
        </w:rPr>
        <w:t>territorio,</w:t>
      </w:r>
      <w:r>
        <w:rPr>
          <w:spacing w:val="80"/>
          <w:sz w:val="20"/>
        </w:rPr>
        <w:t xml:space="preserve"> </w:t>
      </w:r>
      <w:r>
        <w:rPr>
          <w:sz w:val="20"/>
        </w:rPr>
        <w:t>con</w:t>
      </w:r>
      <w:r>
        <w:rPr>
          <w:spacing w:val="80"/>
          <w:sz w:val="20"/>
        </w:rPr>
        <w:t xml:space="preserve"> </w:t>
      </w:r>
      <w:r>
        <w:rPr>
          <w:sz w:val="20"/>
        </w:rPr>
        <w:t>il</w:t>
      </w:r>
      <w:r>
        <w:rPr>
          <w:spacing w:val="80"/>
          <w:sz w:val="20"/>
        </w:rPr>
        <w:t xml:space="preserve"> </w:t>
      </w:r>
      <w:r>
        <w:rPr>
          <w:sz w:val="20"/>
        </w:rPr>
        <w:t>volume</w:t>
      </w:r>
      <w:r>
        <w:rPr>
          <w:spacing w:val="80"/>
          <w:sz w:val="20"/>
        </w:rPr>
        <w:t xml:space="preserve"> </w:t>
      </w:r>
      <w:r>
        <w:rPr>
          <w:sz w:val="20"/>
        </w:rPr>
        <w:t>più</w:t>
      </w:r>
      <w:r>
        <w:rPr>
          <w:spacing w:val="80"/>
          <w:sz w:val="20"/>
        </w:rPr>
        <w:t xml:space="preserve"> </w:t>
      </w:r>
      <w:r>
        <w:rPr>
          <w:sz w:val="20"/>
        </w:rPr>
        <w:t>prezioso</w:t>
      </w:r>
      <w:r>
        <w:rPr>
          <w:spacing w:val="80"/>
          <w:sz w:val="20"/>
        </w:rPr>
        <w:t xml:space="preserve"> </w:t>
      </w:r>
      <w:r>
        <w:rPr>
          <w:sz w:val="20"/>
        </w:rPr>
        <w:t>della</w:t>
      </w:r>
      <w:r>
        <w:rPr>
          <w:spacing w:val="80"/>
          <w:sz w:val="20"/>
        </w:rPr>
        <w:t xml:space="preserve"> </w:t>
      </w:r>
      <w:r>
        <w:rPr>
          <w:sz w:val="20"/>
        </w:rPr>
        <w:t>sua</w:t>
      </w:r>
      <w:r>
        <w:rPr>
          <w:spacing w:val="80"/>
          <w:sz w:val="20"/>
        </w:rPr>
        <w:t xml:space="preserve"> </w:t>
      </w:r>
      <w:r>
        <w:rPr>
          <w:sz w:val="20"/>
        </w:rPr>
        <w:t>collezione,</w:t>
      </w:r>
      <w:r>
        <w:rPr>
          <w:spacing w:val="80"/>
          <w:sz w:val="20"/>
        </w:rPr>
        <w:t xml:space="preserve"> </w:t>
      </w:r>
      <w:r>
        <w:rPr>
          <w:sz w:val="20"/>
        </w:rPr>
        <w:t>i “Capitoli, Ordinazioni e Statuti dell’Arte della Seta di Catanzaro”, donandogliene pregevole riproduzione quale omaggio istituzionale e a testimonianza di un territorio dalle solide radici produttive e</w:t>
      </w:r>
      <w:r>
        <w:rPr>
          <w:spacing w:val="-1"/>
          <w:sz w:val="20"/>
        </w:rPr>
        <w:t xml:space="preserve"> </w:t>
      </w:r>
      <w:r>
        <w:rPr>
          <w:sz w:val="20"/>
        </w:rPr>
        <w:t>imprenditoriali, che ancora oggi trovano espressione nella vitalità del suo tessuto economico e nella capacità delle imprese di guardare al futuro. All’atto dello scambio omaggi istituzionali, il Generale</w:t>
      </w:r>
      <w:r>
        <w:rPr>
          <w:spacing w:val="40"/>
          <w:sz w:val="20"/>
        </w:rPr>
        <w:t xml:space="preserve"> </w:t>
      </w:r>
      <w:r>
        <w:rPr>
          <w:sz w:val="20"/>
        </w:rPr>
        <w:t>Borrelli</w:t>
      </w:r>
      <w:r>
        <w:rPr>
          <w:spacing w:val="40"/>
          <w:sz w:val="20"/>
        </w:rPr>
        <w:t xml:space="preserve"> </w:t>
      </w:r>
      <w:r>
        <w:rPr>
          <w:sz w:val="20"/>
        </w:rPr>
        <w:t>ha</w:t>
      </w:r>
      <w:r>
        <w:rPr>
          <w:spacing w:val="40"/>
          <w:sz w:val="20"/>
        </w:rPr>
        <w:t xml:space="preserve"> </w:t>
      </w:r>
      <w:r>
        <w:rPr>
          <w:sz w:val="20"/>
        </w:rPr>
        <w:t>donato</w:t>
      </w:r>
      <w:r>
        <w:rPr>
          <w:spacing w:val="40"/>
          <w:sz w:val="20"/>
        </w:rPr>
        <w:t xml:space="preserve"> </w:t>
      </w:r>
      <w:r>
        <w:rPr>
          <w:sz w:val="20"/>
        </w:rPr>
        <w:t>al</w:t>
      </w:r>
      <w:r>
        <w:rPr>
          <w:spacing w:val="40"/>
          <w:sz w:val="20"/>
        </w:rPr>
        <w:t xml:space="preserve"> </w:t>
      </w:r>
      <w:r>
        <w:rPr>
          <w:sz w:val="20"/>
        </w:rPr>
        <w:t>Presidente</w:t>
      </w:r>
      <w:r>
        <w:rPr>
          <w:spacing w:val="40"/>
          <w:sz w:val="20"/>
        </w:rPr>
        <w:t xml:space="preserve"> </w:t>
      </w:r>
      <w:r>
        <w:rPr>
          <w:sz w:val="20"/>
        </w:rPr>
        <w:t>Falbo</w:t>
      </w:r>
      <w:r>
        <w:rPr>
          <w:spacing w:val="40"/>
          <w:sz w:val="20"/>
        </w:rPr>
        <w:t xml:space="preserve"> </w:t>
      </w:r>
      <w:r>
        <w:rPr>
          <w:sz w:val="20"/>
        </w:rPr>
        <w:t xml:space="preserve">un </w:t>
      </w:r>
      <w:proofErr w:type="spellStart"/>
      <w:r>
        <w:rPr>
          <w:i/>
          <w:sz w:val="20"/>
        </w:rPr>
        <w:t>crest</w:t>
      </w:r>
      <w:proofErr w:type="spellEnd"/>
      <w:r>
        <w:rPr>
          <w:i/>
          <w:sz w:val="20"/>
        </w:rPr>
        <w:t xml:space="preserve"> </w:t>
      </w:r>
      <w:r>
        <w:rPr>
          <w:sz w:val="20"/>
        </w:rPr>
        <w:t xml:space="preserve">del Comando Regionale Calabria, a suggello dei rapporti di stima e della proficua collaborazione tra le </w:t>
      </w:r>
      <w:r>
        <w:rPr>
          <w:spacing w:val="-2"/>
          <w:sz w:val="20"/>
        </w:rPr>
        <w:t>Istituzioni.</w:t>
      </w:r>
    </w:p>
    <w:sectPr w:rsidR="007438A1">
      <w:pgSz w:w="11910" w:h="16840"/>
      <w:pgMar w:top="18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438A1"/>
    <w:rsid w:val="002041CA"/>
    <w:rsid w:val="004B3182"/>
    <w:rsid w:val="00563F25"/>
    <w:rsid w:val="006F17FD"/>
    <w:rsid w:val="007438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spacing w:before="149" w:line="389" w:lineRule="exact"/>
      <w:ind w:right="122"/>
      <w:jc w:val="right"/>
      <w:outlineLvl w:val="0"/>
    </w:pPr>
    <w:rPr>
      <w:rFonts w:ascii="Calibri" w:eastAsia="Calibri" w:hAnsi="Calibri" w:cs="Calibri"/>
      <w:b/>
      <w:bCs/>
      <w:sz w:val="32"/>
      <w:szCs w:val="32"/>
    </w:rPr>
  </w:style>
  <w:style w:type="paragraph" w:styleId="Titolo2">
    <w:name w:val="heading 2"/>
    <w:basedOn w:val="Normale"/>
    <w:uiPriority w:val="1"/>
    <w:qFormat/>
    <w:pPr>
      <w:spacing w:before="1"/>
      <w:ind w:left="141" w:right="132"/>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i/>
      <w:i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041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41CA"/>
    <w:rPr>
      <w:rFonts w:ascii="Tahoma" w:eastAsia="Verdan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spacing w:before="149" w:line="389" w:lineRule="exact"/>
      <w:ind w:right="122"/>
      <w:jc w:val="right"/>
      <w:outlineLvl w:val="0"/>
    </w:pPr>
    <w:rPr>
      <w:rFonts w:ascii="Calibri" w:eastAsia="Calibri" w:hAnsi="Calibri" w:cs="Calibri"/>
      <w:b/>
      <w:bCs/>
      <w:sz w:val="32"/>
      <w:szCs w:val="32"/>
    </w:rPr>
  </w:style>
  <w:style w:type="paragraph" w:styleId="Titolo2">
    <w:name w:val="heading 2"/>
    <w:basedOn w:val="Normale"/>
    <w:uiPriority w:val="1"/>
    <w:qFormat/>
    <w:pPr>
      <w:spacing w:before="1"/>
      <w:ind w:left="141" w:right="132"/>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i/>
      <w:i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041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41CA"/>
    <w:rPr>
      <w:rFonts w:ascii="Tahoma" w:eastAsia="Verdan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738</Words>
  <Characters>4213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Arzente Vincenzo Alessandro - LGT</dc:creator>
  <cp:lastModifiedBy>cvv0149</cp:lastModifiedBy>
  <cp:revision>7</cp:revision>
  <dcterms:created xsi:type="dcterms:W3CDTF">2026-07-16T11:09:00Z</dcterms:created>
  <dcterms:modified xsi:type="dcterms:W3CDTF">2026-07-16T11:18:00Z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2026-07-16T00:00:00Z</vt:filetime>
  </property>
  <property fmtid="{D5CDD505-2E9C-101B-9397-08002B2CF9AE}" pid="4" name="Creator">
    <vt:lpwstr>Microsoft® Word 2016</vt:lpwstr>
  </property>
  <property fmtid="{D5CDD505-2E9C-101B-9397-08002B2CF9AE}" pid="5" name="LastSaved">
    <vt:filetime>2026-07-16T00:00:00Z</vt:filetime>
  </property>
  <property fmtid="{D5CDD505-2E9C-101B-9397-08002B2CF9AE}" pid="6" name="Producer">
    <vt:lpwstr>www.ilovepdf.com</vt:lpwstr>
  </property>
</Properties>
</file>