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E0" w:rsidRPr="00B31538" w:rsidRDefault="00E029E0" w:rsidP="00E029E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bookmarkStart w:id="0" w:name="_GoBack"/>
      <w:bookmarkEnd w:id="0"/>
    </w:p>
    <w:p w:rsidR="001807FC" w:rsidRPr="005836D6" w:rsidRDefault="001807FC" w:rsidP="005836D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sz w:val="28"/>
          <w:szCs w:val="36"/>
        </w:rPr>
      </w:pPr>
      <w:r w:rsidRPr="005836D6">
        <w:rPr>
          <w:sz w:val="28"/>
          <w:szCs w:val="36"/>
        </w:rPr>
        <w:t>AZIONI FORMATIVE PER LA CONOSCENZA E L’UTILIZZO DEI DATI OPEN CONTENUTI NEL PORTALE</w:t>
      </w:r>
    </w:p>
    <w:p w:rsidR="008372A9" w:rsidRPr="00E0260C" w:rsidRDefault="008372A9" w:rsidP="00E0260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34"/>
          <w:szCs w:val="36"/>
        </w:rPr>
      </w:pPr>
      <w:r w:rsidRPr="00E0260C">
        <w:rPr>
          <w:b/>
          <w:bCs/>
          <w:sz w:val="34"/>
          <w:szCs w:val="36"/>
        </w:rPr>
        <w:t>Incontro</w:t>
      </w:r>
      <w:r w:rsidR="005836D6" w:rsidRPr="00E0260C">
        <w:rPr>
          <w:b/>
          <w:bCs/>
          <w:sz w:val="34"/>
          <w:szCs w:val="36"/>
        </w:rPr>
        <w:t xml:space="preserve"> on line</w:t>
      </w:r>
      <w:r w:rsidRPr="00E0260C">
        <w:rPr>
          <w:b/>
          <w:bCs/>
          <w:sz w:val="34"/>
          <w:szCs w:val="36"/>
        </w:rPr>
        <w:t xml:space="preserve"> di presentazione del progetto O.K. Open Knowledge</w:t>
      </w:r>
    </w:p>
    <w:p w:rsidR="008372A9" w:rsidRPr="00E0260C" w:rsidRDefault="008372A9" w:rsidP="00E0260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34"/>
          <w:szCs w:val="36"/>
        </w:rPr>
      </w:pPr>
      <w:r w:rsidRPr="00E0260C">
        <w:rPr>
          <w:b/>
          <w:bCs/>
          <w:sz w:val="34"/>
          <w:szCs w:val="36"/>
        </w:rPr>
        <w:t xml:space="preserve"> </w:t>
      </w:r>
      <w:r w:rsidR="007F1135" w:rsidRPr="00E0260C">
        <w:rPr>
          <w:b/>
          <w:bCs/>
          <w:sz w:val="34"/>
          <w:szCs w:val="36"/>
        </w:rPr>
        <w:t xml:space="preserve">15 </w:t>
      </w:r>
      <w:proofErr w:type="gramStart"/>
      <w:r w:rsidR="007F1135" w:rsidRPr="00E0260C">
        <w:rPr>
          <w:b/>
          <w:bCs/>
          <w:sz w:val="34"/>
          <w:szCs w:val="36"/>
        </w:rPr>
        <w:t>Marzo</w:t>
      </w:r>
      <w:proofErr w:type="gramEnd"/>
      <w:r w:rsidR="007F1135" w:rsidRPr="00E0260C">
        <w:rPr>
          <w:b/>
          <w:bCs/>
          <w:sz w:val="34"/>
          <w:szCs w:val="36"/>
        </w:rPr>
        <w:t xml:space="preserve"> 2022</w:t>
      </w:r>
      <w:r w:rsidRPr="00E0260C">
        <w:rPr>
          <w:b/>
          <w:bCs/>
          <w:sz w:val="34"/>
          <w:szCs w:val="36"/>
        </w:rPr>
        <w:t xml:space="preserve"> - ore </w:t>
      </w:r>
      <w:r w:rsidR="005836D6" w:rsidRPr="00E0260C">
        <w:rPr>
          <w:b/>
          <w:bCs/>
          <w:sz w:val="34"/>
          <w:szCs w:val="36"/>
        </w:rPr>
        <w:t>11</w:t>
      </w:r>
      <w:r w:rsidRPr="00E0260C">
        <w:rPr>
          <w:b/>
          <w:bCs/>
          <w:sz w:val="34"/>
          <w:szCs w:val="36"/>
        </w:rPr>
        <w:t>.00</w:t>
      </w:r>
    </w:p>
    <w:p w:rsidR="008372A9" w:rsidRDefault="008372A9" w:rsidP="00E0260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34"/>
          <w:szCs w:val="36"/>
        </w:rPr>
      </w:pPr>
      <w:r w:rsidRPr="00E0260C">
        <w:rPr>
          <w:b/>
          <w:bCs/>
          <w:sz w:val="34"/>
          <w:szCs w:val="36"/>
        </w:rPr>
        <w:t xml:space="preserve">Camera di commercio di </w:t>
      </w:r>
      <w:r w:rsidR="005836D6" w:rsidRPr="00E0260C">
        <w:rPr>
          <w:b/>
          <w:bCs/>
          <w:sz w:val="34"/>
          <w:szCs w:val="36"/>
        </w:rPr>
        <w:t>Crotone</w:t>
      </w:r>
    </w:p>
    <w:p w:rsidR="00E0260C" w:rsidRPr="00E0260C" w:rsidRDefault="00E0260C" w:rsidP="00E0260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34"/>
          <w:szCs w:val="36"/>
        </w:rPr>
      </w:pPr>
    </w:p>
    <w:p w:rsidR="00F87169" w:rsidRPr="00E0260C" w:rsidRDefault="00F87169" w:rsidP="0036290F">
      <w:pPr>
        <w:spacing w:after="60" w:line="276" w:lineRule="auto"/>
        <w:jc w:val="both"/>
        <w:rPr>
          <w:rFonts w:ascii="Roboto Light" w:hAnsi="Roboto Light" w:cs="Arial Unicode MS"/>
          <w:color w:val="000000"/>
          <w:sz w:val="22"/>
          <w:szCs w:val="24"/>
          <w:u w:color="000000"/>
        </w:rPr>
      </w:pPr>
      <w:r w:rsidRPr="00E0260C">
        <w:rPr>
          <w:rFonts w:ascii="Roboto Light" w:hAnsi="Roboto Light" w:cs="Arial Unicode MS"/>
          <w:color w:val="000000"/>
          <w:sz w:val="22"/>
          <w:szCs w:val="24"/>
          <w:u w:color="000000"/>
        </w:rPr>
        <w:t xml:space="preserve">Il Roadshow </w:t>
      </w:r>
      <w:r w:rsidR="00564F49" w:rsidRPr="00E0260C">
        <w:rPr>
          <w:rFonts w:ascii="Roboto Light" w:hAnsi="Roboto Light" w:cs="Arial Unicode MS"/>
          <w:color w:val="000000"/>
          <w:sz w:val="22"/>
          <w:szCs w:val="24"/>
          <w:u w:color="000000"/>
        </w:rPr>
        <w:t xml:space="preserve">rappresenta l’avvio nei territori del progetto “OK Open Knowledge” che </w:t>
      </w:r>
      <w:r w:rsidR="0036290F" w:rsidRPr="00E0260C">
        <w:rPr>
          <w:rFonts w:ascii="Roboto Light" w:hAnsi="Roboto Light" w:cs="Arial Unicode MS"/>
          <w:color w:val="000000"/>
          <w:sz w:val="22"/>
          <w:szCs w:val="24"/>
          <w:u w:color="000000"/>
        </w:rPr>
        <w:t>si propone di promuovere presso le istituzioni e la società civile l’utilizzo del Portale “Open Data Aziende Confiscate”</w:t>
      </w:r>
      <w:r w:rsidR="00564F49" w:rsidRPr="00E0260C">
        <w:rPr>
          <w:rFonts w:ascii="Roboto Light" w:hAnsi="Roboto Light" w:cs="Arial Unicode MS"/>
          <w:color w:val="000000"/>
          <w:sz w:val="22"/>
          <w:szCs w:val="24"/>
          <w:u w:color="000000"/>
        </w:rPr>
        <w:t xml:space="preserve">, </w:t>
      </w:r>
      <w:r w:rsidR="0036290F" w:rsidRPr="00E0260C">
        <w:rPr>
          <w:rFonts w:ascii="Roboto Light" w:hAnsi="Roboto Light" w:cs="Arial Unicode MS"/>
          <w:color w:val="000000"/>
          <w:sz w:val="22"/>
          <w:szCs w:val="24"/>
          <w:u w:color="000000"/>
        </w:rPr>
        <w:t xml:space="preserve">facendo emergere la sua funzione di supporto informativo delle strategie e delle azioni volte alla gestione e valorizzazione delle aziende confiscate. </w:t>
      </w:r>
    </w:p>
    <w:p w:rsidR="000F0283" w:rsidRPr="00E0260C" w:rsidRDefault="0036290F" w:rsidP="000F0283">
      <w:pPr>
        <w:spacing w:after="60" w:line="276" w:lineRule="auto"/>
        <w:jc w:val="both"/>
        <w:rPr>
          <w:rFonts w:ascii="Roboto Light" w:hAnsi="Roboto Light" w:cs="Arial Unicode MS"/>
          <w:color w:val="000000"/>
          <w:sz w:val="22"/>
          <w:szCs w:val="24"/>
          <w:u w:color="000000"/>
        </w:rPr>
      </w:pPr>
      <w:r w:rsidRPr="00E0260C">
        <w:rPr>
          <w:rFonts w:ascii="Roboto Light" w:hAnsi="Roboto Light" w:cs="Arial Unicode MS"/>
          <w:color w:val="000000"/>
          <w:sz w:val="22"/>
          <w:szCs w:val="24"/>
          <w:u w:color="000000"/>
        </w:rPr>
        <w:t>Tale attività di promozione è volta anche a creare le condizioni per un confronto sistematico tra i vari attori pubblici e privati presenti sul territorio e una riflessione sulle azioni sinergiche e l’interscambio dei dati.</w:t>
      </w:r>
    </w:p>
    <w:p w:rsidR="00095174" w:rsidRPr="00095174" w:rsidRDefault="00095174" w:rsidP="00095174">
      <w:pPr>
        <w:pStyle w:val="Paragrafoelenco"/>
        <w:spacing w:after="60" w:line="276" w:lineRule="auto"/>
        <w:jc w:val="both"/>
        <w:rPr>
          <w:rFonts w:ascii="Roboto Light" w:eastAsiaTheme="minorEastAsia" w:hAnsi="Roboto Light" w:cs="Arial Unicode MS"/>
          <w:color w:val="000000"/>
          <w:sz w:val="24"/>
          <w:szCs w:val="24"/>
          <w:u w:color="00000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C7EBE" w:rsidRPr="00C22E1E" w:rsidTr="005836D6">
        <w:tc>
          <w:tcPr>
            <w:tcW w:w="9606" w:type="dxa"/>
            <w:vAlign w:val="center"/>
          </w:tcPr>
          <w:p w:rsidR="004C7EBE" w:rsidRPr="001008D7" w:rsidRDefault="004C7EBE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008D7">
              <w:rPr>
                <w:b/>
                <w:bCs/>
                <w:sz w:val="24"/>
                <w:szCs w:val="24"/>
              </w:rPr>
              <w:t xml:space="preserve">ore </w:t>
            </w:r>
            <w:r w:rsidR="005836D6">
              <w:rPr>
                <w:b/>
                <w:bCs/>
                <w:sz w:val="24"/>
                <w:szCs w:val="24"/>
              </w:rPr>
              <w:t>11</w:t>
            </w:r>
            <w:r w:rsidRPr="001008D7">
              <w:rPr>
                <w:b/>
                <w:bCs/>
                <w:sz w:val="24"/>
                <w:szCs w:val="24"/>
              </w:rPr>
              <w:t>:00</w:t>
            </w:r>
            <w:r w:rsidRPr="001008D7">
              <w:rPr>
                <w:b/>
                <w:bCs/>
                <w:sz w:val="24"/>
                <w:szCs w:val="24"/>
              </w:rPr>
              <w:tab/>
              <w:t>Saluti istituzionali</w:t>
            </w:r>
          </w:p>
          <w:p w:rsidR="004C7EBE" w:rsidRPr="005836D6" w:rsidRDefault="005836D6" w:rsidP="004C7EBE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6"/>
              <w:jc w:val="both"/>
              <w:rPr>
                <w:i/>
                <w:iCs/>
                <w:sz w:val="22"/>
                <w:szCs w:val="24"/>
              </w:rPr>
            </w:pPr>
            <w:r w:rsidRPr="005836D6">
              <w:rPr>
                <w:i/>
                <w:iCs/>
                <w:sz w:val="22"/>
                <w:szCs w:val="24"/>
              </w:rPr>
              <w:t>Commissario</w:t>
            </w:r>
            <w:r w:rsidR="004C7EBE" w:rsidRPr="005836D6">
              <w:rPr>
                <w:i/>
                <w:iCs/>
                <w:sz w:val="22"/>
                <w:szCs w:val="24"/>
              </w:rPr>
              <w:t xml:space="preserve"> della Camera di commercio di</w:t>
            </w:r>
            <w:r w:rsidRPr="005836D6">
              <w:rPr>
                <w:i/>
                <w:iCs/>
                <w:sz w:val="22"/>
                <w:szCs w:val="24"/>
              </w:rPr>
              <w:t xml:space="preserve"> Crotone – Alfio Pugliese</w:t>
            </w:r>
          </w:p>
          <w:p w:rsidR="004C7EBE" w:rsidRDefault="004C7EBE" w:rsidP="004C7EBE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6"/>
              <w:jc w:val="both"/>
              <w:rPr>
                <w:i/>
                <w:iCs/>
                <w:sz w:val="22"/>
                <w:szCs w:val="24"/>
              </w:rPr>
            </w:pPr>
            <w:r w:rsidRPr="005836D6">
              <w:rPr>
                <w:i/>
                <w:iCs/>
                <w:sz w:val="22"/>
                <w:szCs w:val="24"/>
              </w:rPr>
              <w:t xml:space="preserve">Prefetto di </w:t>
            </w:r>
            <w:r w:rsidR="005836D6" w:rsidRPr="005836D6">
              <w:rPr>
                <w:i/>
                <w:iCs/>
                <w:sz w:val="22"/>
                <w:szCs w:val="24"/>
              </w:rPr>
              <w:t>Crotone - Maria Carolina Ippolito</w:t>
            </w:r>
          </w:p>
          <w:p w:rsidR="00D76323" w:rsidRDefault="00D76323" w:rsidP="004C7EBE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6"/>
              <w:jc w:val="both"/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 xml:space="preserve">Vicario </w:t>
            </w:r>
            <w:r w:rsidR="00EC7096">
              <w:rPr>
                <w:i/>
                <w:iCs/>
                <w:sz w:val="22"/>
                <w:szCs w:val="24"/>
              </w:rPr>
              <w:t>Questura di Crotone</w:t>
            </w:r>
            <w:r>
              <w:rPr>
                <w:i/>
                <w:iCs/>
                <w:sz w:val="22"/>
                <w:szCs w:val="24"/>
              </w:rPr>
              <w:t xml:space="preserve">- </w:t>
            </w:r>
            <w:r w:rsidRPr="00D76323">
              <w:rPr>
                <w:i/>
                <w:iCs/>
                <w:sz w:val="22"/>
                <w:szCs w:val="24"/>
              </w:rPr>
              <w:t>Paolo Iodice</w:t>
            </w:r>
            <w:r>
              <w:rPr>
                <w:i/>
                <w:iCs/>
                <w:sz w:val="22"/>
                <w:szCs w:val="24"/>
              </w:rPr>
              <w:t xml:space="preserve"> </w:t>
            </w:r>
          </w:p>
          <w:p w:rsidR="00D76323" w:rsidRDefault="00D76323" w:rsidP="00D76323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6"/>
              <w:jc w:val="both"/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 xml:space="preserve">Comandante Carabinieri - </w:t>
            </w:r>
            <w:r w:rsidRPr="00D76323">
              <w:rPr>
                <w:i/>
                <w:iCs/>
                <w:sz w:val="22"/>
                <w:szCs w:val="24"/>
              </w:rPr>
              <w:t>Pisciotta Angelo</w:t>
            </w:r>
            <w:r>
              <w:rPr>
                <w:i/>
                <w:iCs/>
                <w:sz w:val="22"/>
                <w:szCs w:val="24"/>
              </w:rPr>
              <w:t xml:space="preserve"> </w:t>
            </w:r>
          </w:p>
          <w:p w:rsidR="0095052E" w:rsidRDefault="0095052E" w:rsidP="004C7EBE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6"/>
              <w:jc w:val="both"/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Tenente Colonnello Guardia di Finanza - Davide Masucci</w:t>
            </w:r>
          </w:p>
          <w:p w:rsidR="00D76323" w:rsidRPr="005836D6" w:rsidRDefault="00D76323" w:rsidP="004C7EBE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6"/>
              <w:jc w:val="both"/>
              <w:rPr>
                <w:i/>
                <w:iCs/>
                <w:sz w:val="22"/>
                <w:szCs w:val="24"/>
              </w:rPr>
            </w:pPr>
          </w:p>
          <w:p w:rsidR="004C7EBE" w:rsidRPr="001008D7" w:rsidRDefault="004C7EBE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4"/>
                <w:szCs w:val="24"/>
              </w:rPr>
            </w:pPr>
          </w:p>
          <w:p w:rsidR="004C7EBE" w:rsidRPr="001008D7" w:rsidRDefault="004C7EBE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008D7">
              <w:rPr>
                <w:b/>
                <w:bCs/>
                <w:sz w:val="24"/>
                <w:szCs w:val="24"/>
              </w:rPr>
              <w:t xml:space="preserve">ore </w:t>
            </w:r>
            <w:r w:rsidR="005836D6">
              <w:rPr>
                <w:b/>
                <w:bCs/>
                <w:sz w:val="24"/>
                <w:szCs w:val="24"/>
              </w:rPr>
              <w:t>11</w:t>
            </w:r>
            <w:r w:rsidRPr="001008D7">
              <w:rPr>
                <w:b/>
                <w:bCs/>
                <w:sz w:val="24"/>
                <w:szCs w:val="24"/>
              </w:rPr>
              <w:t>:</w:t>
            </w:r>
            <w:r w:rsidR="00056AA3">
              <w:rPr>
                <w:b/>
                <w:bCs/>
                <w:sz w:val="24"/>
                <w:szCs w:val="24"/>
              </w:rPr>
              <w:t>10</w:t>
            </w:r>
            <w:r w:rsidRPr="001008D7">
              <w:rPr>
                <w:b/>
                <w:bCs/>
                <w:sz w:val="24"/>
                <w:szCs w:val="24"/>
              </w:rPr>
              <w:tab/>
              <w:t>Introduce e modera i lavori</w:t>
            </w:r>
          </w:p>
          <w:p w:rsidR="004C7EBE" w:rsidRPr="005836D6" w:rsidRDefault="004C7EBE" w:rsidP="004C7EBE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6"/>
              <w:jc w:val="both"/>
              <w:rPr>
                <w:i/>
                <w:iCs/>
                <w:sz w:val="22"/>
                <w:szCs w:val="24"/>
              </w:rPr>
            </w:pPr>
            <w:r w:rsidRPr="005836D6">
              <w:rPr>
                <w:i/>
                <w:iCs/>
                <w:sz w:val="22"/>
                <w:szCs w:val="24"/>
              </w:rPr>
              <w:t xml:space="preserve">Segretario Generale della Camera di commercio di </w:t>
            </w:r>
            <w:r w:rsidR="005836D6" w:rsidRPr="005836D6">
              <w:rPr>
                <w:i/>
                <w:iCs/>
                <w:sz w:val="22"/>
                <w:szCs w:val="24"/>
              </w:rPr>
              <w:t xml:space="preserve">Crotone – Bruno </w:t>
            </w:r>
            <w:proofErr w:type="spellStart"/>
            <w:r w:rsidR="005836D6" w:rsidRPr="005836D6">
              <w:rPr>
                <w:i/>
                <w:iCs/>
                <w:sz w:val="22"/>
                <w:szCs w:val="24"/>
              </w:rPr>
              <w:t>Calvetta</w:t>
            </w:r>
            <w:proofErr w:type="spellEnd"/>
          </w:p>
          <w:p w:rsidR="004C7EBE" w:rsidRPr="001008D7" w:rsidRDefault="004C7EBE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4"/>
                <w:szCs w:val="24"/>
              </w:rPr>
            </w:pPr>
          </w:p>
          <w:p w:rsidR="004C7EBE" w:rsidRPr="001008D7" w:rsidRDefault="004C7EBE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8" w:hanging="1418"/>
              <w:jc w:val="both"/>
              <w:rPr>
                <w:b/>
                <w:bCs/>
                <w:sz w:val="24"/>
                <w:szCs w:val="24"/>
              </w:rPr>
            </w:pPr>
            <w:r w:rsidRPr="001008D7">
              <w:rPr>
                <w:b/>
                <w:bCs/>
                <w:sz w:val="24"/>
                <w:szCs w:val="24"/>
              </w:rPr>
              <w:t xml:space="preserve">ore </w:t>
            </w:r>
            <w:r w:rsidR="005836D6">
              <w:rPr>
                <w:b/>
                <w:bCs/>
                <w:sz w:val="24"/>
                <w:szCs w:val="24"/>
              </w:rPr>
              <w:t>11</w:t>
            </w:r>
            <w:r w:rsidRPr="001008D7">
              <w:rPr>
                <w:b/>
                <w:bCs/>
                <w:sz w:val="24"/>
                <w:szCs w:val="24"/>
              </w:rPr>
              <w:t>:</w:t>
            </w:r>
            <w:r w:rsidR="00056AA3">
              <w:rPr>
                <w:b/>
                <w:bCs/>
                <w:sz w:val="24"/>
                <w:szCs w:val="24"/>
              </w:rPr>
              <w:t>20</w:t>
            </w:r>
            <w:r w:rsidRPr="001008D7">
              <w:rPr>
                <w:b/>
                <w:bCs/>
                <w:sz w:val="24"/>
                <w:szCs w:val="24"/>
              </w:rPr>
              <w:tab/>
              <w:t>Presentazione del progetto O.K. Open Knowledge - Conoscere le aziende confiscate</w:t>
            </w:r>
          </w:p>
          <w:p w:rsidR="004C7EBE" w:rsidRPr="005836D6" w:rsidRDefault="004C7EBE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6"/>
              <w:jc w:val="both"/>
              <w:rPr>
                <w:i/>
                <w:iCs/>
                <w:sz w:val="22"/>
                <w:szCs w:val="24"/>
              </w:rPr>
            </w:pPr>
            <w:r w:rsidRPr="005836D6">
              <w:rPr>
                <w:i/>
                <w:iCs/>
                <w:sz w:val="22"/>
                <w:szCs w:val="24"/>
              </w:rPr>
              <w:t>Giuseppe Del Medico - Unioncamere - Responsabile progetto Open knowledge</w:t>
            </w:r>
          </w:p>
          <w:p w:rsidR="004C7EBE" w:rsidRPr="001008D7" w:rsidRDefault="004C7EBE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4"/>
                <w:szCs w:val="24"/>
              </w:rPr>
            </w:pPr>
          </w:p>
          <w:p w:rsidR="004C7EBE" w:rsidRPr="001008D7" w:rsidRDefault="004C7EBE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8" w:hanging="1418"/>
              <w:jc w:val="both"/>
              <w:rPr>
                <w:b/>
                <w:bCs/>
                <w:sz w:val="24"/>
                <w:szCs w:val="24"/>
              </w:rPr>
            </w:pPr>
            <w:r w:rsidRPr="001008D7">
              <w:rPr>
                <w:b/>
                <w:bCs/>
                <w:sz w:val="24"/>
                <w:szCs w:val="24"/>
              </w:rPr>
              <w:t xml:space="preserve">ore </w:t>
            </w:r>
            <w:r w:rsidR="005836D6">
              <w:rPr>
                <w:b/>
                <w:bCs/>
                <w:sz w:val="24"/>
                <w:szCs w:val="24"/>
              </w:rPr>
              <w:t>11</w:t>
            </w:r>
            <w:r w:rsidRPr="001008D7">
              <w:rPr>
                <w:b/>
                <w:bCs/>
                <w:sz w:val="24"/>
                <w:szCs w:val="24"/>
              </w:rPr>
              <w:t>:</w:t>
            </w:r>
            <w:r w:rsidR="00056AA3">
              <w:rPr>
                <w:b/>
                <w:bCs/>
                <w:sz w:val="24"/>
                <w:szCs w:val="24"/>
              </w:rPr>
              <w:t>35</w:t>
            </w:r>
            <w:r w:rsidRPr="001008D7">
              <w:rPr>
                <w:b/>
                <w:bCs/>
                <w:sz w:val="24"/>
                <w:szCs w:val="24"/>
              </w:rPr>
              <w:tab/>
            </w:r>
            <w:r w:rsidRPr="001008D7">
              <w:rPr>
                <w:rFonts w:hint="eastAsia"/>
                <w:b/>
                <w:bCs/>
                <w:sz w:val="24"/>
                <w:szCs w:val="24"/>
              </w:rPr>
              <w:t>Il</w:t>
            </w:r>
            <w:r w:rsidRPr="001008D7">
              <w:rPr>
                <w:b/>
                <w:bCs/>
                <w:sz w:val="24"/>
                <w:szCs w:val="24"/>
              </w:rPr>
              <w:t xml:space="preserve"> portale “open data aziende confiscate” e le informazioni di inquadramento del fenomeno</w:t>
            </w:r>
          </w:p>
          <w:p w:rsidR="004C7EBE" w:rsidRPr="005836D6" w:rsidRDefault="004C7EBE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6"/>
              <w:jc w:val="both"/>
              <w:rPr>
                <w:i/>
                <w:iCs/>
                <w:sz w:val="22"/>
                <w:szCs w:val="24"/>
              </w:rPr>
            </w:pPr>
            <w:r w:rsidRPr="005836D6">
              <w:rPr>
                <w:i/>
                <w:iCs/>
                <w:sz w:val="22"/>
                <w:szCs w:val="24"/>
              </w:rPr>
              <w:t>Paolo Cortese - Centro Studi delle Camere di commercio Guglielmo Tagliacarne   Project manager Osservatori sui Fattori di Sviluppo</w:t>
            </w:r>
          </w:p>
          <w:p w:rsidR="004C7EBE" w:rsidRPr="001008D7" w:rsidRDefault="004C7EBE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4"/>
                <w:szCs w:val="24"/>
              </w:rPr>
            </w:pPr>
          </w:p>
          <w:p w:rsidR="004C7EBE" w:rsidRDefault="005836D6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008D7">
              <w:rPr>
                <w:b/>
                <w:bCs/>
                <w:sz w:val="24"/>
                <w:szCs w:val="24"/>
              </w:rPr>
              <w:t>O</w:t>
            </w:r>
            <w:r w:rsidR="004C7EBE" w:rsidRPr="001008D7">
              <w:rPr>
                <w:b/>
                <w:bCs/>
                <w:sz w:val="24"/>
                <w:szCs w:val="24"/>
              </w:rPr>
              <w:t>re</w:t>
            </w:r>
            <w:r>
              <w:rPr>
                <w:b/>
                <w:bCs/>
                <w:sz w:val="24"/>
                <w:szCs w:val="24"/>
              </w:rPr>
              <w:t xml:space="preserve"> 1</w:t>
            </w:r>
            <w:r w:rsidR="00056AA3">
              <w:rPr>
                <w:b/>
                <w:bCs/>
                <w:sz w:val="24"/>
                <w:szCs w:val="24"/>
              </w:rPr>
              <w:t>1</w:t>
            </w:r>
            <w:r w:rsidR="004C7EBE" w:rsidRPr="001008D7">
              <w:rPr>
                <w:b/>
                <w:bCs/>
                <w:sz w:val="24"/>
                <w:szCs w:val="24"/>
              </w:rPr>
              <w:t>:</w:t>
            </w:r>
            <w:r w:rsidR="00056AA3">
              <w:rPr>
                <w:b/>
                <w:bCs/>
                <w:sz w:val="24"/>
                <w:szCs w:val="24"/>
              </w:rPr>
              <w:t>50</w:t>
            </w:r>
            <w:r w:rsidR="004C7EBE" w:rsidRPr="001008D7">
              <w:rPr>
                <w:b/>
                <w:bCs/>
                <w:sz w:val="24"/>
                <w:szCs w:val="24"/>
              </w:rPr>
              <w:tab/>
              <w:t>Interv</w:t>
            </w:r>
            <w:r w:rsidR="0014078B">
              <w:rPr>
                <w:b/>
                <w:bCs/>
                <w:sz w:val="24"/>
                <w:szCs w:val="24"/>
              </w:rPr>
              <w:t>iene:</w:t>
            </w:r>
            <w:r w:rsidR="004C7EBE" w:rsidRPr="001008D7">
              <w:rPr>
                <w:b/>
                <w:bCs/>
                <w:sz w:val="24"/>
                <w:szCs w:val="24"/>
              </w:rPr>
              <w:t xml:space="preserve"> </w:t>
            </w:r>
          </w:p>
          <w:p w:rsidR="004C7EBE" w:rsidRDefault="005836D6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056AA3" w:rsidRPr="00056AA3">
              <w:rPr>
                <w:i/>
                <w:sz w:val="22"/>
                <w:szCs w:val="22"/>
              </w:rPr>
              <w:t>Mario Caligiuri – Direttore del Master in intelligence Università della Calabria</w:t>
            </w:r>
          </w:p>
          <w:p w:rsidR="0014078B" w:rsidRDefault="0014078B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i/>
                <w:sz w:val="22"/>
                <w:szCs w:val="22"/>
              </w:rPr>
            </w:pPr>
          </w:p>
          <w:p w:rsidR="004C7EBE" w:rsidRPr="00C22E1E" w:rsidRDefault="0014078B" w:rsidP="0014078B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</w:t>
            </w:r>
            <w:r w:rsidR="004C7EBE">
              <w:rPr>
                <w:b/>
                <w:bCs/>
                <w:sz w:val="24"/>
                <w:szCs w:val="24"/>
              </w:rPr>
              <w:t xml:space="preserve">re </w:t>
            </w:r>
            <w:r w:rsidR="005836D6">
              <w:rPr>
                <w:b/>
                <w:bCs/>
                <w:sz w:val="24"/>
                <w:szCs w:val="24"/>
              </w:rPr>
              <w:t>12</w:t>
            </w:r>
            <w:r w:rsidR="00B73C68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00</w:t>
            </w:r>
            <w:r w:rsidR="004C7EBE">
              <w:rPr>
                <w:b/>
                <w:bCs/>
                <w:sz w:val="24"/>
                <w:szCs w:val="24"/>
              </w:rPr>
              <w:t xml:space="preserve">      Dibattito ed eventuali domande</w:t>
            </w:r>
          </w:p>
        </w:tc>
      </w:tr>
      <w:tr w:rsidR="00056AA3" w:rsidRPr="00C22E1E" w:rsidTr="005836D6">
        <w:tc>
          <w:tcPr>
            <w:tcW w:w="9606" w:type="dxa"/>
            <w:vAlign w:val="center"/>
          </w:tcPr>
          <w:p w:rsidR="00056AA3" w:rsidRPr="001008D7" w:rsidRDefault="00056AA3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64758F" w:rsidRPr="00E0260C" w:rsidRDefault="00F87169" w:rsidP="0064758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sz w:val="24"/>
          <w:szCs w:val="32"/>
        </w:rPr>
      </w:pPr>
      <w:r w:rsidRPr="00E0260C">
        <w:rPr>
          <w:sz w:val="24"/>
          <w:szCs w:val="32"/>
          <w:u w:val="single"/>
        </w:rPr>
        <w:t>Per partecipare</w:t>
      </w:r>
      <w:r w:rsidR="0064758F" w:rsidRPr="00E0260C">
        <w:rPr>
          <w:sz w:val="24"/>
          <w:szCs w:val="32"/>
        </w:rPr>
        <w:t>:</w:t>
      </w:r>
    </w:p>
    <w:p w:rsidR="0064758F" w:rsidRPr="005836D6" w:rsidRDefault="00F87169" w:rsidP="005836D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sz w:val="20"/>
          <w:szCs w:val="24"/>
        </w:rPr>
      </w:pPr>
      <w:r w:rsidRPr="005836D6">
        <w:rPr>
          <w:b/>
          <w:bCs/>
          <w:sz w:val="20"/>
          <w:szCs w:val="24"/>
        </w:rPr>
        <w:t xml:space="preserve">L’incontro si terrà a distanza </w:t>
      </w:r>
      <w:r w:rsidR="00095174" w:rsidRPr="005836D6">
        <w:rPr>
          <w:b/>
          <w:bCs/>
          <w:sz w:val="20"/>
          <w:szCs w:val="24"/>
        </w:rPr>
        <w:t xml:space="preserve">in modalità </w:t>
      </w:r>
      <w:r w:rsidR="0064758F" w:rsidRPr="005836D6">
        <w:rPr>
          <w:sz w:val="20"/>
          <w:szCs w:val="24"/>
        </w:rPr>
        <w:t>web conference</w:t>
      </w:r>
      <w:r w:rsidRPr="005836D6">
        <w:rPr>
          <w:sz w:val="20"/>
          <w:szCs w:val="24"/>
        </w:rPr>
        <w:t xml:space="preserve"> </w:t>
      </w:r>
      <w:r w:rsidR="00A6068D" w:rsidRPr="005836D6">
        <w:rPr>
          <w:sz w:val="20"/>
          <w:szCs w:val="24"/>
        </w:rPr>
        <w:t>attraverso una piattaforma di formazione on line</w:t>
      </w:r>
      <w:r w:rsidR="00564F49" w:rsidRPr="005836D6">
        <w:rPr>
          <w:sz w:val="20"/>
          <w:szCs w:val="24"/>
        </w:rPr>
        <w:t>.</w:t>
      </w:r>
    </w:p>
    <w:p w:rsidR="0064758F" w:rsidRDefault="00F87169" w:rsidP="005836D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sz w:val="20"/>
          <w:szCs w:val="24"/>
        </w:rPr>
      </w:pPr>
      <w:r w:rsidRPr="005836D6">
        <w:rPr>
          <w:sz w:val="20"/>
          <w:szCs w:val="24"/>
        </w:rPr>
        <w:t xml:space="preserve">Il link </w:t>
      </w:r>
      <w:r w:rsidR="009B4C45" w:rsidRPr="005836D6">
        <w:rPr>
          <w:sz w:val="20"/>
          <w:szCs w:val="24"/>
        </w:rPr>
        <w:t xml:space="preserve">e le istruzioni </w:t>
      </w:r>
      <w:r w:rsidRPr="005836D6">
        <w:rPr>
          <w:sz w:val="20"/>
          <w:szCs w:val="24"/>
        </w:rPr>
        <w:t xml:space="preserve">per </w:t>
      </w:r>
      <w:r w:rsidR="009B4C45" w:rsidRPr="005836D6">
        <w:rPr>
          <w:sz w:val="20"/>
          <w:szCs w:val="24"/>
        </w:rPr>
        <w:t xml:space="preserve">partecipare all’evento </w:t>
      </w:r>
      <w:r w:rsidRPr="005836D6">
        <w:rPr>
          <w:sz w:val="20"/>
          <w:szCs w:val="24"/>
        </w:rPr>
        <w:t>verr</w:t>
      </w:r>
      <w:r w:rsidR="009B4C45" w:rsidRPr="005836D6">
        <w:rPr>
          <w:sz w:val="20"/>
          <w:szCs w:val="24"/>
        </w:rPr>
        <w:t>anno</w:t>
      </w:r>
      <w:r w:rsidRPr="005836D6">
        <w:rPr>
          <w:sz w:val="20"/>
          <w:szCs w:val="24"/>
        </w:rPr>
        <w:t xml:space="preserve"> inviat</w:t>
      </w:r>
      <w:r w:rsidR="009B4C45" w:rsidRPr="005836D6">
        <w:rPr>
          <w:sz w:val="20"/>
          <w:szCs w:val="24"/>
        </w:rPr>
        <w:t>e</w:t>
      </w:r>
      <w:r w:rsidRPr="005836D6">
        <w:rPr>
          <w:sz w:val="20"/>
          <w:szCs w:val="24"/>
        </w:rPr>
        <w:t xml:space="preserve"> agli iscritti</w:t>
      </w:r>
      <w:r w:rsidR="009B4C45" w:rsidRPr="005836D6">
        <w:rPr>
          <w:sz w:val="20"/>
          <w:szCs w:val="24"/>
        </w:rPr>
        <w:t xml:space="preserve"> tramite l</w:t>
      </w:r>
      <w:r w:rsidR="000F0283" w:rsidRPr="005836D6">
        <w:rPr>
          <w:sz w:val="20"/>
          <w:szCs w:val="24"/>
        </w:rPr>
        <w:t>a e-</w:t>
      </w:r>
      <w:r w:rsidR="009B4C45" w:rsidRPr="005836D6">
        <w:rPr>
          <w:sz w:val="20"/>
          <w:szCs w:val="24"/>
        </w:rPr>
        <w:t xml:space="preserve">mail </w:t>
      </w:r>
      <w:r w:rsidR="00C22E1E" w:rsidRPr="005836D6">
        <w:rPr>
          <w:sz w:val="20"/>
          <w:szCs w:val="24"/>
        </w:rPr>
        <w:t xml:space="preserve">da loro </w:t>
      </w:r>
      <w:r w:rsidR="000F0283" w:rsidRPr="005836D6">
        <w:rPr>
          <w:sz w:val="20"/>
          <w:szCs w:val="24"/>
        </w:rPr>
        <w:t>indicata</w:t>
      </w:r>
      <w:r w:rsidR="009B4C45" w:rsidRPr="005836D6">
        <w:rPr>
          <w:sz w:val="20"/>
          <w:szCs w:val="24"/>
        </w:rPr>
        <w:t xml:space="preserve"> nella scheda di adesione</w:t>
      </w:r>
      <w:r w:rsidRPr="005836D6">
        <w:rPr>
          <w:sz w:val="20"/>
          <w:szCs w:val="24"/>
        </w:rPr>
        <w:t xml:space="preserve">. </w:t>
      </w:r>
    </w:p>
    <w:p w:rsidR="005836D6" w:rsidRPr="005836D6" w:rsidRDefault="005836D6" w:rsidP="005836D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sz w:val="20"/>
          <w:szCs w:val="24"/>
        </w:rPr>
      </w:pPr>
    </w:p>
    <w:p w:rsidR="005836D6" w:rsidRPr="005836D6" w:rsidRDefault="000A7FDD" w:rsidP="005836D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i/>
          <w:iCs/>
          <w:sz w:val="20"/>
          <w:szCs w:val="24"/>
        </w:rPr>
      </w:pPr>
      <w:r>
        <w:rPr>
          <w:b/>
          <w:i/>
          <w:iCs/>
          <w:sz w:val="18"/>
          <w:szCs w:val="22"/>
        </w:rPr>
        <w:t>Per informazioni</w:t>
      </w:r>
      <w:r w:rsidR="00F87169" w:rsidRPr="005836D6">
        <w:rPr>
          <w:b/>
          <w:i/>
          <w:iCs/>
          <w:sz w:val="18"/>
          <w:szCs w:val="22"/>
        </w:rPr>
        <w:t>:</w:t>
      </w:r>
      <w:r w:rsidR="00E0260C">
        <w:rPr>
          <w:b/>
          <w:i/>
          <w:iCs/>
          <w:sz w:val="18"/>
          <w:szCs w:val="22"/>
        </w:rPr>
        <w:t xml:space="preserve"> </w:t>
      </w:r>
      <w:r w:rsidR="005836D6" w:rsidRPr="005836D6">
        <w:rPr>
          <w:b/>
          <w:i/>
          <w:iCs/>
          <w:sz w:val="20"/>
          <w:szCs w:val="24"/>
        </w:rPr>
        <w:t>Segreteria di Presidenza</w:t>
      </w:r>
      <w:r w:rsidR="00F87169" w:rsidRPr="005836D6">
        <w:rPr>
          <w:b/>
          <w:i/>
          <w:iCs/>
          <w:sz w:val="20"/>
          <w:szCs w:val="24"/>
        </w:rPr>
        <w:t xml:space="preserve">, </w:t>
      </w:r>
      <w:r w:rsidR="005836D6" w:rsidRPr="005836D6">
        <w:rPr>
          <w:b/>
          <w:i/>
          <w:iCs/>
          <w:sz w:val="20"/>
          <w:szCs w:val="24"/>
        </w:rPr>
        <w:t>0962.6634234</w:t>
      </w:r>
      <w:r w:rsidR="000F0283" w:rsidRPr="005836D6">
        <w:rPr>
          <w:b/>
          <w:i/>
          <w:iCs/>
          <w:sz w:val="20"/>
          <w:szCs w:val="24"/>
        </w:rPr>
        <w:t>,</w:t>
      </w:r>
      <w:r w:rsidR="00F87169" w:rsidRPr="005836D6">
        <w:rPr>
          <w:b/>
          <w:i/>
          <w:iCs/>
          <w:sz w:val="20"/>
          <w:szCs w:val="24"/>
        </w:rPr>
        <w:t xml:space="preserve"> </w:t>
      </w:r>
      <w:r w:rsidR="005836D6" w:rsidRPr="005836D6">
        <w:rPr>
          <w:b/>
          <w:i/>
          <w:iCs/>
          <w:sz w:val="20"/>
          <w:szCs w:val="24"/>
        </w:rPr>
        <w:t>ufficio.presidenza@kr.camcom.it</w:t>
      </w:r>
      <w:r w:rsidR="00F87169" w:rsidRPr="005836D6">
        <w:rPr>
          <w:b/>
          <w:i/>
          <w:iCs/>
          <w:sz w:val="20"/>
          <w:szCs w:val="24"/>
        </w:rPr>
        <w:t xml:space="preserve"> </w:t>
      </w:r>
    </w:p>
    <w:sectPr w:rsidR="005836D6" w:rsidRPr="005836D6" w:rsidSect="005836D6">
      <w:headerReference w:type="default" r:id="rId8"/>
      <w:footerReference w:type="default" r:id="rId9"/>
      <w:pgSz w:w="11906" w:h="16838" w:code="9"/>
      <w:pgMar w:top="993" w:right="1134" w:bottom="1134" w:left="1134" w:header="709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BCA" w:rsidRDefault="00A95BCA">
      <w:r>
        <w:separator/>
      </w:r>
    </w:p>
  </w:endnote>
  <w:endnote w:type="continuationSeparator" w:id="0">
    <w:p w:rsidR="00A95BCA" w:rsidRDefault="00A9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283" w:rsidRPr="000F0283" w:rsidRDefault="000F0283" w:rsidP="000F0283">
    <w:pPr>
      <w:pStyle w:val="Pidipagina"/>
      <w:jc w:val="right"/>
      <w:rPr>
        <w:rFonts w:ascii="Roboto Light" w:hAnsi="Roboto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BCA" w:rsidRDefault="00A95BCA">
      <w:r>
        <w:separator/>
      </w:r>
    </w:p>
  </w:footnote>
  <w:footnote w:type="continuationSeparator" w:id="0">
    <w:p w:rsidR="00A95BCA" w:rsidRDefault="00A9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E0" w:rsidRDefault="004C7EB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-386715</wp:posOffset>
          </wp:positionH>
          <wp:positionV relativeFrom="paragraph">
            <wp:posOffset>73660</wp:posOffset>
          </wp:positionV>
          <wp:extent cx="4791710" cy="308610"/>
          <wp:effectExtent l="0" t="0" r="8890" b="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magine 3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71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5B9BC8"/>
    <w:multiLevelType w:val="hybridMultilevel"/>
    <w:tmpl w:val="52C5FF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38521A"/>
    <w:multiLevelType w:val="hybridMultilevel"/>
    <w:tmpl w:val="F7DAE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3DFA"/>
    <w:multiLevelType w:val="hybridMultilevel"/>
    <w:tmpl w:val="DAACAD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0C05C5"/>
    <w:multiLevelType w:val="hybridMultilevel"/>
    <w:tmpl w:val="9E721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C6F4A"/>
    <w:multiLevelType w:val="hybridMultilevel"/>
    <w:tmpl w:val="38EAC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E59E4"/>
    <w:multiLevelType w:val="hybridMultilevel"/>
    <w:tmpl w:val="9CE473CA"/>
    <w:lvl w:ilvl="0" w:tplc="0410000F">
      <w:start w:val="1"/>
      <w:numFmt w:val="decimal"/>
      <w:lvlText w:val="%1."/>
      <w:lvlJc w:val="left"/>
      <w:pPr>
        <w:ind w:left="1680" w:hanging="360"/>
      </w:p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30EF785F"/>
    <w:multiLevelType w:val="hybridMultilevel"/>
    <w:tmpl w:val="FA202650"/>
    <w:lvl w:ilvl="0" w:tplc="98EE585A">
      <w:numFmt w:val="bullet"/>
      <w:lvlText w:val="-"/>
      <w:lvlJc w:val="left"/>
      <w:pPr>
        <w:ind w:left="1776" w:hanging="360"/>
      </w:pPr>
      <w:rPr>
        <w:rFonts w:ascii="Roboto Light" w:eastAsiaTheme="minorEastAsia" w:hAnsi="Roboto Light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6E0798E"/>
    <w:multiLevelType w:val="hybridMultilevel"/>
    <w:tmpl w:val="44587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B596F"/>
    <w:multiLevelType w:val="hybridMultilevel"/>
    <w:tmpl w:val="7C52E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92312"/>
    <w:multiLevelType w:val="hybridMultilevel"/>
    <w:tmpl w:val="1F66E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B3AF6"/>
    <w:multiLevelType w:val="hybridMultilevel"/>
    <w:tmpl w:val="60BEB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E68BF"/>
    <w:multiLevelType w:val="hybridMultilevel"/>
    <w:tmpl w:val="87F06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FA"/>
    <w:rsid w:val="0000558B"/>
    <w:rsid w:val="00017AE2"/>
    <w:rsid w:val="0003432B"/>
    <w:rsid w:val="00056AA3"/>
    <w:rsid w:val="00095174"/>
    <w:rsid w:val="000A05FA"/>
    <w:rsid w:val="000A24FA"/>
    <w:rsid w:val="000A7FDD"/>
    <w:rsid w:val="000F0283"/>
    <w:rsid w:val="0014078B"/>
    <w:rsid w:val="001807FC"/>
    <w:rsid w:val="001B5143"/>
    <w:rsid w:val="001B7830"/>
    <w:rsid w:val="001F6647"/>
    <w:rsid w:val="00234A0C"/>
    <w:rsid w:val="00281AE5"/>
    <w:rsid w:val="002B7F8C"/>
    <w:rsid w:val="002C027A"/>
    <w:rsid w:val="002C1C35"/>
    <w:rsid w:val="002E1D91"/>
    <w:rsid w:val="002F04D6"/>
    <w:rsid w:val="003164B5"/>
    <w:rsid w:val="0036290F"/>
    <w:rsid w:val="0039624D"/>
    <w:rsid w:val="003B5043"/>
    <w:rsid w:val="003E1DC8"/>
    <w:rsid w:val="003E7D7C"/>
    <w:rsid w:val="004340D7"/>
    <w:rsid w:val="004C7EBE"/>
    <w:rsid w:val="004D4F06"/>
    <w:rsid w:val="004F1103"/>
    <w:rsid w:val="004F3537"/>
    <w:rsid w:val="00532127"/>
    <w:rsid w:val="0054258F"/>
    <w:rsid w:val="00564F49"/>
    <w:rsid w:val="005836D6"/>
    <w:rsid w:val="00591D1B"/>
    <w:rsid w:val="005A5D7E"/>
    <w:rsid w:val="005C3250"/>
    <w:rsid w:val="005D6EF6"/>
    <w:rsid w:val="005F295A"/>
    <w:rsid w:val="005F2A86"/>
    <w:rsid w:val="0064758F"/>
    <w:rsid w:val="006C7AA6"/>
    <w:rsid w:val="006D764F"/>
    <w:rsid w:val="006F140F"/>
    <w:rsid w:val="0073259A"/>
    <w:rsid w:val="0078350E"/>
    <w:rsid w:val="007D2854"/>
    <w:rsid w:val="007F1135"/>
    <w:rsid w:val="008024EB"/>
    <w:rsid w:val="0081524D"/>
    <w:rsid w:val="008372A9"/>
    <w:rsid w:val="00850403"/>
    <w:rsid w:val="00887A84"/>
    <w:rsid w:val="00910BA3"/>
    <w:rsid w:val="00911B69"/>
    <w:rsid w:val="0095052E"/>
    <w:rsid w:val="00956AC3"/>
    <w:rsid w:val="009B4C45"/>
    <w:rsid w:val="00A6068D"/>
    <w:rsid w:val="00A92AF0"/>
    <w:rsid w:val="00A95BCA"/>
    <w:rsid w:val="00AB63F5"/>
    <w:rsid w:val="00B31538"/>
    <w:rsid w:val="00B73C68"/>
    <w:rsid w:val="00C22E1E"/>
    <w:rsid w:val="00C26B5D"/>
    <w:rsid w:val="00C41DE7"/>
    <w:rsid w:val="00C567F7"/>
    <w:rsid w:val="00C819B9"/>
    <w:rsid w:val="00CA2E9E"/>
    <w:rsid w:val="00CB6F15"/>
    <w:rsid w:val="00CF1C78"/>
    <w:rsid w:val="00D15332"/>
    <w:rsid w:val="00D36CAC"/>
    <w:rsid w:val="00D76323"/>
    <w:rsid w:val="00DE4B1E"/>
    <w:rsid w:val="00DF44DF"/>
    <w:rsid w:val="00E0260C"/>
    <w:rsid w:val="00E029E0"/>
    <w:rsid w:val="00E25620"/>
    <w:rsid w:val="00E336BD"/>
    <w:rsid w:val="00E801E1"/>
    <w:rsid w:val="00EC7096"/>
    <w:rsid w:val="00EC7175"/>
    <w:rsid w:val="00EF1383"/>
    <w:rsid w:val="00F06CF0"/>
    <w:rsid w:val="00F26995"/>
    <w:rsid w:val="00F3775D"/>
    <w:rsid w:val="00F40964"/>
    <w:rsid w:val="00F5114E"/>
    <w:rsid w:val="00F83A8D"/>
    <w:rsid w:val="00F87169"/>
    <w:rsid w:val="00FA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74885C7-2F64-4565-8C1F-DACD1784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07FC"/>
  </w:style>
  <w:style w:type="paragraph" w:styleId="Titolo1">
    <w:name w:val="heading 1"/>
    <w:basedOn w:val="Normale"/>
    <w:next w:val="Normale"/>
    <w:link w:val="Titolo1Carattere"/>
    <w:uiPriority w:val="9"/>
    <w:qFormat/>
    <w:rsid w:val="001807F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07F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07F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E5E5E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07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07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5E5E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07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E5E5E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07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180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07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5E5E5E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07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5E5E5E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C3250"/>
    <w:rPr>
      <w:u w:val="single"/>
    </w:rPr>
  </w:style>
  <w:style w:type="table" w:customStyle="1" w:styleId="TableNormal">
    <w:name w:val="Table Normal"/>
    <w:rsid w:val="005C32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5C3250"/>
    <w:rPr>
      <w:rFonts w:ascii="Roboto Light" w:hAnsi="Roboto Light" w:cs="Arial Unicode MS"/>
      <w:color w:val="000000"/>
      <w:sz w:val="92"/>
      <w:szCs w:val="92"/>
      <w:u w:color="000000"/>
    </w:rPr>
  </w:style>
  <w:style w:type="character" w:customStyle="1" w:styleId="Nessuno">
    <w:name w:val="Nessuno"/>
    <w:rsid w:val="005C3250"/>
  </w:style>
  <w:style w:type="character" w:customStyle="1" w:styleId="Hyperlink0">
    <w:name w:val="Hyperlink.0"/>
    <w:basedOn w:val="Nessuno"/>
    <w:rsid w:val="005C3250"/>
    <w:rPr>
      <w:color w:val="92A998"/>
    </w:rPr>
  </w:style>
  <w:style w:type="paragraph" w:styleId="Intestazione">
    <w:name w:val="header"/>
    <w:basedOn w:val="Normale"/>
    <w:link w:val="IntestazioneCarattere"/>
    <w:uiPriority w:val="99"/>
    <w:unhideWhenUsed/>
    <w:rsid w:val="00E029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9E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029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9E0"/>
    <w:rPr>
      <w:sz w:val="24"/>
      <w:szCs w:val="24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07FC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07F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07FC"/>
    <w:rPr>
      <w:rFonts w:asciiTheme="majorHAnsi" w:eastAsiaTheme="majorEastAsia" w:hAnsiTheme="majorHAnsi" w:cstheme="majorBidi"/>
      <w:color w:val="5E5E5E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07FC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07FC"/>
    <w:rPr>
      <w:rFonts w:asciiTheme="majorHAnsi" w:eastAsiaTheme="majorEastAsia" w:hAnsiTheme="majorHAnsi" w:cstheme="majorBidi"/>
      <w:color w:val="5E5E5E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07FC"/>
    <w:rPr>
      <w:rFonts w:asciiTheme="majorHAnsi" w:eastAsiaTheme="majorEastAsia" w:hAnsiTheme="majorHAnsi" w:cstheme="majorBidi"/>
      <w:i/>
      <w:iCs/>
      <w:color w:val="5E5E5E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07FC"/>
    <w:rPr>
      <w:rFonts w:asciiTheme="majorHAnsi" w:eastAsiaTheme="majorEastAsia" w:hAnsiTheme="majorHAnsi" w:cstheme="majorBidi"/>
      <w:i/>
      <w:iCs/>
      <w:color w:val="005180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07FC"/>
    <w:rPr>
      <w:rFonts w:asciiTheme="majorHAnsi" w:eastAsiaTheme="majorEastAsia" w:hAnsiTheme="majorHAnsi" w:cstheme="majorBidi"/>
      <w:b/>
      <w:bCs/>
      <w:color w:val="5E5E5E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07FC"/>
    <w:rPr>
      <w:rFonts w:asciiTheme="majorHAnsi" w:eastAsiaTheme="majorEastAsia" w:hAnsiTheme="majorHAnsi" w:cstheme="majorBidi"/>
      <w:b/>
      <w:bCs/>
      <w:i/>
      <w:iCs/>
      <w:color w:val="5E5E5E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807F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07F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A2FF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07FC"/>
    <w:rPr>
      <w:rFonts w:asciiTheme="majorHAnsi" w:eastAsiaTheme="majorEastAsia" w:hAnsiTheme="majorHAnsi" w:cstheme="majorBidi"/>
      <w:color w:val="00A2FF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7F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07FC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807FC"/>
    <w:rPr>
      <w:b/>
      <w:bCs/>
    </w:rPr>
  </w:style>
  <w:style w:type="character" w:styleId="Enfasicorsivo">
    <w:name w:val="Emphasis"/>
    <w:basedOn w:val="Carpredefinitoparagrafo"/>
    <w:uiPriority w:val="20"/>
    <w:qFormat/>
    <w:rsid w:val="001807FC"/>
    <w:rPr>
      <w:i/>
      <w:iCs/>
    </w:rPr>
  </w:style>
  <w:style w:type="paragraph" w:styleId="Nessunaspaziatura">
    <w:name w:val="No Spacing"/>
    <w:uiPriority w:val="1"/>
    <w:qFormat/>
    <w:rsid w:val="001807F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807F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07FC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07FC"/>
    <w:pPr>
      <w:pBdr>
        <w:left w:val="single" w:sz="18" w:space="12" w:color="00A2F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A2FF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07FC"/>
    <w:rPr>
      <w:rFonts w:asciiTheme="majorHAnsi" w:eastAsiaTheme="majorEastAsia" w:hAnsiTheme="majorHAnsi" w:cstheme="majorBidi"/>
      <w:color w:val="00A2FF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807F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807FC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807FC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807FC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807FC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807FC"/>
    <w:pPr>
      <w:outlineLvl w:val="9"/>
    </w:pPr>
  </w:style>
  <w:style w:type="character" w:customStyle="1" w:styleId="markedcontent">
    <w:name w:val="markedcontent"/>
    <w:basedOn w:val="Carpredefinitoparagrafo"/>
    <w:rsid w:val="00850403"/>
  </w:style>
  <w:style w:type="paragraph" w:styleId="Paragrafoelenco">
    <w:name w:val="List Paragraph"/>
    <w:basedOn w:val="Normale"/>
    <w:link w:val="ParagrafoelencoCarattere"/>
    <w:uiPriority w:val="34"/>
    <w:qFormat/>
    <w:rsid w:val="0036290F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36290F"/>
    <w:rPr>
      <w:rFonts w:eastAsiaTheme="minorHAnsi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C027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B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A37F2-0E10-46AC-8272-8D7B5013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Manzo</dc:creator>
  <cp:lastModifiedBy>Rossana Illuminato</cp:lastModifiedBy>
  <cp:revision>2</cp:revision>
  <cp:lastPrinted>2021-07-16T13:51:00Z</cp:lastPrinted>
  <dcterms:created xsi:type="dcterms:W3CDTF">2022-03-14T12:53:00Z</dcterms:created>
  <dcterms:modified xsi:type="dcterms:W3CDTF">2022-03-14T12:53:00Z</dcterms:modified>
</cp:coreProperties>
</file>