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2544" w14:textId="77777777" w:rsidR="00633E84" w:rsidRDefault="00633E84" w:rsidP="00633E84"/>
    <w:p w14:paraId="7E22A8F2" w14:textId="7DD74719" w:rsidR="00633E84" w:rsidRDefault="00633E84" w:rsidP="00633E84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EBBBE" wp14:editId="070833E2">
            <wp:simplePos x="0" y="0"/>
            <wp:positionH relativeFrom="column">
              <wp:posOffset>1829435</wp:posOffset>
            </wp:positionH>
            <wp:positionV relativeFrom="paragraph">
              <wp:posOffset>176530</wp:posOffset>
            </wp:positionV>
            <wp:extent cx="1528445" cy="3581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533C7" wp14:editId="60BB0C83">
            <wp:simplePos x="0" y="0"/>
            <wp:positionH relativeFrom="column">
              <wp:posOffset>26035</wp:posOffset>
            </wp:positionH>
            <wp:positionV relativeFrom="paragraph">
              <wp:posOffset>47625</wp:posOffset>
            </wp:positionV>
            <wp:extent cx="1447800" cy="70231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846E0" w14:textId="77777777" w:rsidR="00633E84" w:rsidRDefault="00633E84" w:rsidP="00633E84"/>
    <w:p w14:paraId="4283B5B3" w14:textId="77777777" w:rsidR="00633E84" w:rsidRDefault="00633E84" w:rsidP="00633E84"/>
    <w:p w14:paraId="51DE61F4" w14:textId="77777777" w:rsidR="00633E84" w:rsidRDefault="00633E84" w:rsidP="00633E84"/>
    <w:p w14:paraId="5B60A3E2" w14:textId="77777777" w:rsidR="00633E84" w:rsidRDefault="00633E84" w:rsidP="00633E84"/>
    <w:p w14:paraId="2A22E9A1" w14:textId="77777777" w:rsidR="00633E84" w:rsidRDefault="00633E84" w:rsidP="00633E84">
      <w:pPr>
        <w:rPr>
          <w:b/>
          <w:bCs/>
          <w:u w:val="single"/>
        </w:rPr>
      </w:pPr>
    </w:p>
    <w:p w14:paraId="257BF191" w14:textId="4693AB64" w:rsidR="00633E84" w:rsidRDefault="00633E84" w:rsidP="00633E84">
      <w:pPr>
        <w:rPr>
          <w:b/>
          <w:bCs/>
          <w:u w:val="single"/>
        </w:rPr>
      </w:pPr>
      <w:r>
        <w:rPr>
          <w:b/>
          <w:bCs/>
          <w:u w:val="single"/>
        </w:rPr>
        <w:t>INVITO</w:t>
      </w:r>
    </w:p>
    <w:p w14:paraId="1EEF00B3" w14:textId="77777777" w:rsidR="00633E84" w:rsidRDefault="00633E84" w:rsidP="00633E84">
      <w:pPr>
        <w:rPr>
          <w:b/>
          <w:bCs/>
          <w:sz w:val="24"/>
          <w:szCs w:val="24"/>
        </w:rPr>
      </w:pPr>
    </w:p>
    <w:p w14:paraId="51FA8F45" w14:textId="77777777" w:rsidR="00633E84" w:rsidRDefault="00633E84" w:rsidP="00633E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CERTIFICAZIONE DELLA PARITÀ DI GENERE: L’EMPOWERMENT FEMMINILE PER LO SVILUPPO DELLE IMPRESE</w:t>
      </w:r>
    </w:p>
    <w:p w14:paraId="14572568" w14:textId="77777777" w:rsidR="00633E84" w:rsidRDefault="00633E84" w:rsidP="00633E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Roma, 14 settembre 2022 - ore 15:30</w:t>
      </w:r>
    </w:p>
    <w:p w14:paraId="6E42CA5D" w14:textId="77777777" w:rsidR="00633E84" w:rsidRDefault="00633E84" w:rsidP="00633E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Unioncamere - Piazza Sallustio, 21 </w:t>
      </w:r>
    </w:p>
    <w:p w14:paraId="135A4BD9" w14:textId="77777777" w:rsidR="00633E84" w:rsidRDefault="00633E84" w:rsidP="00633E84">
      <w:pPr>
        <w:rPr>
          <w:b/>
          <w:bCs/>
        </w:rPr>
      </w:pPr>
    </w:p>
    <w:p w14:paraId="0A1C7344" w14:textId="77777777" w:rsidR="00633E84" w:rsidRDefault="00633E84" w:rsidP="00633E84">
      <w:r>
        <w:t>La certificazione della parità di genere introdotta dalla Legge n. 162/2021, che ha modificato le disposizioni contenute nel D.Lgs. n. 198/2006 (“Codice della pari opportunità tra uomo e donna”), ha il principale obiettivo di incentivare le imprese ad adottare policies e misure concrete che favoriscano una maggiore partecipazione delle donne al mercato del lavoro e la riduzione del gender gap.</w:t>
      </w:r>
    </w:p>
    <w:p w14:paraId="007EAA5C" w14:textId="77777777" w:rsidR="00633E84" w:rsidRDefault="00633E84" w:rsidP="00633E84"/>
    <w:p w14:paraId="165A36CF" w14:textId="77777777" w:rsidR="00633E84" w:rsidRDefault="00633E84" w:rsidP="00633E84">
      <w:r>
        <w:t xml:space="preserve">L’evento è organizzato in collaborazione con il Dipartimento per le pari opportunità e si inserisce tra le attività informative e di sensibilizzazione per l’attuazione dell’intervento del PNRR sulla certificazione della parità di genere e l’entrata in vigore di un sistema nazionale di certificazione. </w:t>
      </w:r>
    </w:p>
    <w:p w14:paraId="1DF55D33" w14:textId="77777777" w:rsidR="00633E84" w:rsidRDefault="00633E84" w:rsidP="00633E84"/>
    <w:p w14:paraId="69051CC4" w14:textId="77777777" w:rsidR="00633E84" w:rsidRDefault="00633E84" w:rsidP="00633E84">
      <w:r>
        <w:t xml:space="preserve">Sarà l’occasione per riflettere sull’attuale quadro giuridico, sulle ricadute concrete per le imprese nonché sulle implicazioni culturali che la certificazione - nel contesto del PNRR - impone con gli investimenti sull’educazione e lo sviluppo delle competenze.  </w:t>
      </w:r>
    </w:p>
    <w:p w14:paraId="042D8C59" w14:textId="77777777" w:rsidR="00633E84" w:rsidRDefault="00633E84" w:rsidP="00633E84"/>
    <w:p w14:paraId="626DD4CC" w14:textId="77777777" w:rsidR="00633E84" w:rsidRDefault="00633E84" w:rsidP="00633E84">
      <w:pPr>
        <w:rPr>
          <w:b/>
          <w:bCs/>
        </w:rPr>
      </w:pPr>
      <w:r>
        <w:rPr>
          <w:b/>
          <w:bCs/>
        </w:rPr>
        <w:t>Saluti e introduzione</w:t>
      </w:r>
    </w:p>
    <w:p w14:paraId="2A89853B" w14:textId="77777777" w:rsidR="00633E84" w:rsidRDefault="00633E84" w:rsidP="00633E84">
      <w:r>
        <w:t xml:space="preserve">Andrea Prete - Presidente Unioncamere </w:t>
      </w:r>
    </w:p>
    <w:p w14:paraId="78C8EA38" w14:textId="77777777" w:rsidR="00633E84" w:rsidRDefault="00633E84" w:rsidP="00633E84">
      <w:pPr>
        <w:spacing w:line="360" w:lineRule="auto"/>
      </w:pPr>
      <w:r>
        <w:t xml:space="preserve">Elena Bonetti - Ministra per le pari opportunità e la famiglia </w:t>
      </w:r>
    </w:p>
    <w:p w14:paraId="4ECE529D" w14:textId="77777777" w:rsidR="00633E84" w:rsidRDefault="00633E84" w:rsidP="00633E84">
      <w:pPr>
        <w:rPr>
          <w:b/>
          <w:bCs/>
        </w:rPr>
      </w:pPr>
      <w:r>
        <w:rPr>
          <w:b/>
          <w:bCs/>
        </w:rPr>
        <w:t>Intervengono</w:t>
      </w:r>
    </w:p>
    <w:p w14:paraId="5C443D01" w14:textId="77777777" w:rsidR="00633E84" w:rsidRDefault="00633E84" w:rsidP="00633E84">
      <w:r>
        <w:t>Giuseppe Tripoli - Segretario Generale Unioncamere</w:t>
      </w:r>
    </w:p>
    <w:p w14:paraId="40E545C0" w14:textId="61D569F8" w:rsidR="00633E84" w:rsidRDefault="00633E84" w:rsidP="00633E84">
      <w:r>
        <w:t xml:space="preserve">Giuseppe Rossi - Presidente Uni - Ente italiano di </w:t>
      </w:r>
      <w:r w:rsidR="00993187">
        <w:t>normazione</w:t>
      </w:r>
      <w:r>
        <w:t xml:space="preserve"> </w:t>
      </w:r>
    </w:p>
    <w:p w14:paraId="36B1B04A" w14:textId="77777777" w:rsidR="00633E84" w:rsidRDefault="00633E84" w:rsidP="00633E84">
      <w:r>
        <w:t xml:space="preserve">Massimo De Felice - Presidente Accredia - Ente italiano di accreditamento </w:t>
      </w:r>
    </w:p>
    <w:p w14:paraId="59C4E30B" w14:textId="77777777" w:rsidR="00633E84" w:rsidRDefault="00633E84" w:rsidP="00633E84">
      <w:pPr>
        <w:rPr>
          <w:color w:val="0F243E"/>
        </w:rPr>
      </w:pPr>
      <w:r>
        <w:t>Paola Mascaro - Componente del Tavolo di lavoro permanente sulla certificazione di genere alle imprese</w:t>
      </w:r>
    </w:p>
    <w:p w14:paraId="714706DE" w14:textId="77777777" w:rsidR="00633E84" w:rsidRDefault="00633E84" w:rsidP="00633E84">
      <w:pPr>
        <w:rPr>
          <w:b/>
          <w:bCs/>
          <w:i/>
          <w:iCs/>
          <w:color w:val="0F243E"/>
        </w:rPr>
      </w:pPr>
    </w:p>
    <w:p w14:paraId="4CDF65BD" w14:textId="77777777" w:rsidR="00633E84" w:rsidRDefault="00633E84" w:rsidP="00633E84">
      <w:pPr>
        <w:rPr>
          <w:b/>
          <w:bCs/>
          <w:i/>
          <w:iCs/>
        </w:rPr>
      </w:pPr>
      <w:r>
        <w:rPr>
          <w:b/>
          <w:bCs/>
          <w:i/>
          <w:iCs/>
        </w:rPr>
        <w:t>Testimonianze dei rappresentanti degli Organismi di certificazione e del sistema imprenditoriale</w:t>
      </w:r>
    </w:p>
    <w:p w14:paraId="314EDD80" w14:textId="77777777" w:rsidR="00633E84" w:rsidRDefault="00633E84" w:rsidP="00633E84">
      <w:pPr>
        <w:rPr>
          <w:b/>
          <w:bCs/>
          <w:color w:val="0F243E"/>
        </w:rPr>
      </w:pPr>
    </w:p>
    <w:p w14:paraId="3994492C" w14:textId="77777777" w:rsidR="00633E84" w:rsidRDefault="00633E84" w:rsidP="00633E84">
      <w:pPr>
        <w:rPr>
          <w:b/>
          <w:bCs/>
        </w:rPr>
      </w:pPr>
      <w:r>
        <w:rPr>
          <w:b/>
          <w:bCs/>
        </w:rPr>
        <w:t>Conclude</w:t>
      </w:r>
    </w:p>
    <w:p w14:paraId="08C7F661" w14:textId="77777777" w:rsidR="00633E84" w:rsidRDefault="00633E84" w:rsidP="00633E84">
      <w:r>
        <w:t>Stefano Pizzicannella - Direttore Ufficio per le questioni internazionali e affari generali - Dipartimento per le pari opportunità</w:t>
      </w:r>
    </w:p>
    <w:p w14:paraId="7A438F19" w14:textId="77777777" w:rsidR="00633E84" w:rsidRDefault="00633E84" w:rsidP="00633E84">
      <w:pPr>
        <w:rPr>
          <w:b/>
          <w:bCs/>
        </w:rPr>
      </w:pPr>
    </w:p>
    <w:p w14:paraId="0CD5A434" w14:textId="77777777" w:rsidR="00633E84" w:rsidRDefault="00633E84" w:rsidP="00633E84">
      <w:pPr>
        <w:rPr>
          <w:b/>
          <w:bCs/>
        </w:rPr>
      </w:pPr>
      <w:r>
        <w:rPr>
          <w:b/>
          <w:bCs/>
        </w:rPr>
        <w:t>Modera</w:t>
      </w:r>
    </w:p>
    <w:p w14:paraId="7B090494" w14:textId="77777777" w:rsidR="00633E84" w:rsidRDefault="00633E84" w:rsidP="00633E84">
      <w:r>
        <w:t>Tiziana Pompei - Vicesegretario generale Unioncamere</w:t>
      </w:r>
    </w:p>
    <w:p w14:paraId="2401899E" w14:textId="77777777" w:rsidR="00633E84" w:rsidRDefault="00633E84" w:rsidP="00633E84"/>
    <w:p w14:paraId="6A0942F2" w14:textId="46F655F6" w:rsidR="00633E84" w:rsidRDefault="00633E84" w:rsidP="00633E84">
      <w:r>
        <w:t>Per partecipare in presenza, è necessario dare conferma scrivendo a</w:t>
      </w:r>
      <w:r w:rsidR="001C340E">
        <w:t xml:space="preserve">: eventi@sicamera.camcom.it </w:t>
      </w:r>
    </w:p>
    <w:p w14:paraId="005A21DF" w14:textId="77777777" w:rsidR="00633E84" w:rsidRDefault="00633E84" w:rsidP="00633E84">
      <w:r>
        <w:t xml:space="preserve">L’incontro sarà trasmesso anche via zoom, collegandosi al seguente link: </w:t>
      </w:r>
      <w:hyperlink r:id="rId6" w:history="1">
        <w:r>
          <w:rPr>
            <w:rStyle w:val="Collegamentoipertestuale"/>
          </w:rPr>
          <w:t>https://conference-web-it.zoom.us/webinar/register/WN_6OuesUaNSoKbffeJ6sG_dg</w:t>
        </w:r>
      </w:hyperlink>
    </w:p>
    <w:p w14:paraId="03990383" w14:textId="77777777" w:rsidR="00F958A7" w:rsidRDefault="00F958A7"/>
    <w:sectPr w:rsidR="00F95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84"/>
    <w:rsid w:val="001C340E"/>
    <w:rsid w:val="006047E4"/>
    <w:rsid w:val="00633E84"/>
    <w:rsid w:val="00993187"/>
    <w:rsid w:val="00A01B17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1C61"/>
  <w15:chartTrackingRefBased/>
  <w15:docId w15:val="{9C1AFEB9-39AE-4E96-9E71-95B2792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E8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erence-web-it.zoom.us/webinar/register/WN_6OuesUaNSoKbffeJ6sG_d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Cacciari</dc:creator>
  <cp:keywords/>
  <dc:description/>
  <cp:lastModifiedBy>Monica Dido</cp:lastModifiedBy>
  <cp:revision>4</cp:revision>
  <dcterms:created xsi:type="dcterms:W3CDTF">2022-09-09T17:50:00Z</dcterms:created>
  <dcterms:modified xsi:type="dcterms:W3CDTF">2022-09-12T12:04:00Z</dcterms:modified>
</cp:coreProperties>
</file>